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47"/>
        <w:tblW w:w="8205" w:type="dxa"/>
        <w:tblLayout w:type="fixed"/>
        <w:tblCellMar>
          <w:left w:w="0" w:type="dxa"/>
          <w:right w:w="0" w:type="dxa"/>
        </w:tblCellMar>
        <w:tblLook w:val="04A0" w:firstRow="1" w:lastRow="0" w:firstColumn="1" w:lastColumn="0" w:noHBand="0" w:noVBand="1"/>
      </w:tblPr>
      <w:tblGrid>
        <w:gridCol w:w="3535"/>
        <w:gridCol w:w="4670"/>
      </w:tblGrid>
      <w:tr w:rsidR="00B8281B" w:rsidRPr="00C31B8D" w14:paraId="5516E640" w14:textId="77777777" w:rsidTr="00B8281B">
        <w:trPr>
          <w:trHeight w:hRule="exact" w:val="1749"/>
        </w:trPr>
        <w:tc>
          <w:tcPr>
            <w:tcW w:w="3535" w:type="dxa"/>
            <w:tcBorders>
              <w:top w:val="none" w:sz="0" w:space="0" w:color="000000"/>
              <w:left w:val="none" w:sz="0" w:space="0" w:color="000000"/>
              <w:bottom w:val="none" w:sz="0" w:space="0" w:color="000000"/>
              <w:right w:val="none" w:sz="0" w:space="0" w:color="000000"/>
            </w:tcBorders>
          </w:tcPr>
          <w:p w14:paraId="5516E639" w14:textId="77777777" w:rsidR="00B8281B" w:rsidRPr="00C31B8D" w:rsidRDefault="00B8281B" w:rsidP="00B8281B">
            <w:pPr>
              <w:tabs>
                <w:tab w:val="left" w:pos="2694"/>
              </w:tabs>
              <w:spacing w:before="20"/>
              <w:jc w:val="center"/>
              <w:textAlignment w:val="baseline"/>
              <w:rPr>
                <w:rFonts w:ascii="Arial" w:hAnsi="Arial" w:cs="Arial"/>
              </w:rPr>
            </w:pPr>
            <w:r w:rsidRPr="00C31B8D">
              <w:rPr>
                <w:rFonts w:ascii="Arial" w:hAnsi="Arial" w:cs="Arial"/>
                <w:noProof/>
                <w:lang w:val="en-GB" w:eastAsia="en-GB"/>
              </w:rPr>
              <w:drawing>
                <wp:inline distT="0" distB="0" distL="0" distR="0" wp14:anchorId="5516EA83" wp14:editId="5516EA84">
                  <wp:extent cx="1258570" cy="1069975"/>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8"/>
                          <a:stretch>
                            <a:fillRect/>
                          </a:stretch>
                        </pic:blipFill>
                        <pic:spPr>
                          <a:xfrm>
                            <a:off x="0" y="0"/>
                            <a:ext cx="1258570" cy="1069975"/>
                          </a:xfrm>
                          <a:prstGeom prst="rect">
                            <a:avLst/>
                          </a:prstGeom>
                        </pic:spPr>
                      </pic:pic>
                    </a:graphicData>
                  </a:graphic>
                </wp:inline>
              </w:drawing>
            </w:r>
          </w:p>
        </w:tc>
        <w:tc>
          <w:tcPr>
            <w:tcW w:w="4670" w:type="dxa"/>
            <w:tcBorders>
              <w:top w:val="none" w:sz="0" w:space="0" w:color="000000"/>
              <w:left w:val="none" w:sz="0" w:space="0" w:color="000000"/>
              <w:bottom w:val="none" w:sz="0" w:space="0" w:color="000000"/>
              <w:right w:val="none" w:sz="0" w:space="0" w:color="000000"/>
            </w:tcBorders>
          </w:tcPr>
          <w:p w14:paraId="5516E63A" w14:textId="77777777" w:rsidR="00B8281B" w:rsidRPr="00C31B8D" w:rsidRDefault="00B8281B" w:rsidP="00B8281B">
            <w:pPr>
              <w:spacing w:before="220" w:line="273" w:lineRule="exact"/>
              <w:ind w:left="1000"/>
              <w:textAlignment w:val="baseline"/>
              <w:rPr>
                <w:rFonts w:ascii="Arial" w:eastAsia="Arial" w:hAnsi="Arial" w:cs="Arial"/>
                <w:color w:val="000000"/>
              </w:rPr>
            </w:pPr>
            <w:r w:rsidRPr="00C31B8D">
              <w:rPr>
                <w:rFonts w:ascii="Arial" w:eastAsia="Arial" w:hAnsi="Arial" w:cs="Arial"/>
                <w:color w:val="000000"/>
              </w:rPr>
              <w:t xml:space="preserve">Martin Lloyd </w:t>
            </w:r>
            <w:r w:rsidRPr="00C31B8D">
              <w:rPr>
                <w:rFonts w:ascii="Arial" w:eastAsia="Arial" w:hAnsi="Arial" w:cs="Arial"/>
                <w:color w:val="000000"/>
              </w:rPr>
              <w:br/>
              <w:t>DIOComrcl-2d1</w:t>
            </w:r>
          </w:p>
          <w:p w14:paraId="5516E63B" w14:textId="77777777" w:rsidR="00B8281B" w:rsidRPr="00C31B8D" w:rsidRDefault="00B8281B" w:rsidP="00B8281B">
            <w:pPr>
              <w:spacing w:before="220" w:line="273" w:lineRule="exact"/>
              <w:ind w:left="576" w:firstLine="424"/>
              <w:textAlignment w:val="baseline"/>
              <w:rPr>
                <w:rFonts w:ascii="Arial" w:eastAsia="Arial" w:hAnsi="Arial" w:cs="Arial"/>
                <w:color w:val="000000"/>
              </w:rPr>
            </w:pPr>
            <w:r w:rsidRPr="00C31B8D">
              <w:rPr>
                <w:rFonts w:ascii="Arial" w:eastAsia="Arial" w:hAnsi="Arial" w:cs="Arial"/>
                <w:color w:val="000000"/>
              </w:rPr>
              <w:t>Defence Infrastructure Organisation</w:t>
            </w:r>
          </w:p>
          <w:p w14:paraId="5516E63C" w14:textId="77777777" w:rsidR="00B8281B" w:rsidRDefault="00B8281B" w:rsidP="00B8281B">
            <w:pPr>
              <w:spacing w:line="248" w:lineRule="exact"/>
              <w:ind w:left="1000"/>
              <w:textAlignment w:val="baseline"/>
              <w:rPr>
                <w:rFonts w:ascii="Arial" w:eastAsia="Arial" w:hAnsi="Arial" w:cs="Arial"/>
                <w:color w:val="000000"/>
                <w:spacing w:val="-2"/>
              </w:rPr>
            </w:pPr>
            <w:r w:rsidRPr="00C31B8D">
              <w:rPr>
                <w:rFonts w:ascii="Arial" w:eastAsia="Arial" w:hAnsi="Arial" w:cs="Arial"/>
                <w:color w:val="000000"/>
                <w:spacing w:val="-2"/>
              </w:rPr>
              <w:t>Bazalgette Pavilion, RAF Wyton, Huntingdon, PE28 2EA, UK</w:t>
            </w:r>
          </w:p>
          <w:p w14:paraId="5516E63D" w14:textId="77777777" w:rsidR="00B8281B" w:rsidRDefault="00B8281B" w:rsidP="00B8281B">
            <w:pPr>
              <w:spacing w:line="248" w:lineRule="exact"/>
              <w:ind w:left="1000"/>
              <w:textAlignment w:val="baseline"/>
              <w:rPr>
                <w:rFonts w:ascii="Arial" w:eastAsia="Arial" w:hAnsi="Arial" w:cs="Arial"/>
                <w:color w:val="000000"/>
                <w:spacing w:val="-2"/>
              </w:rPr>
            </w:pPr>
          </w:p>
          <w:p w14:paraId="5516E63E" w14:textId="77777777" w:rsidR="00B8281B" w:rsidRPr="00C31B8D" w:rsidRDefault="00B8281B" w:rsidP="00B8281B">
            <w:pPr>
              <w:spacing w:line="248" w:lineRule="exact"/>
              <w:ind w:left="1000"/>
              <w:textAlignment w:val="baseline"/>
              <w:rPr>
                <w:rFonts w:ascii="Arial" w:eastAsia="Arial" w:hAnsi="Arial" w:cs="Arial"/>
                <w:color w:val="000000"/>
                <w:spacing w:val="-2"/>
              </w:rPr>
            </w:pPr>
          </w:p>
          <w:p w14:paraId="5516E63F" w14:textId="77777777" w:rsidR="00B8281B" w:rsidRPr="00C31B8D" w:rsidRDefault="00B8281B" w:rsidP="00B8281B">
            <w:pPr>
              <w:spacing w:line="248" w:lineRule="exact"/>
              <w:ind w:left="576"/>
              <w:textAlignment w:val="baseline"/>
              <w:rPr>
                <w:rFonts w:ascii="Arial" w:eastAsia="Arial" w:hAnsi="Arial" w:cs="Arial"/>
                <w:color w:val="000000"/>
                <w:spacing w:val="-2"/>
              </w:rPr>
            </w:pPr>
            <w:r w:rsidRPr="00C31B8D">
              <w:rPr>
                <w:rFonts w:ascii="Arial" w:eastAsia="Arial" w:hAnsi="Arial" w:cs="Arial"/>
                <w:color w:val="000000"/>
                <w:spacing w:val="-2"/>
              </w:rPr>
              <w:t>Huntingdon, PE282EA</w:t>
            </w:r>
          </w:p>
        </w:tc>
      </w:tr>
    </w:tbl>
    <w:p w14:paraId="5516E641" w14:textId="77777777" w:rsidR="000171FE" w:rsidRPr="00C31B8D" w:rsidRDefault="00CF014B">
      <w:pPr>
        <w:spacing w:before="1024" w:line="20" w:lineRule="exact"/>
        <w:rPr>
          <w:rFonts w:ascii="Arial" w:hAnsi="Arial" w:cs="Arial"/>
        </w:rPr>
      </w:pPr>
      <w:r w:rsidRPr="00C31B8D">
        <w:rPr>
          <w:rFonts w:ascii="Arial" w:hAnsi="Arial" w:cs="Arial"/>
          <w:noProof/>
          <w:lang w:val="en-GB" w:eastAsia="en-GB"/>
        </w:rPr>
        <mc:AlternateContent>
          <mc:Choice Requires="wps">
            <w:drawing>
              <wp:anchor distT="0" distB="0" distL="0" distR="0" simplePos="0" relativeHeight="251658240" behindDoc="1" locked="0" layoutInCell="1" allowOverlap="1" wp14:anchorId="5516EA85" wp14:editId="5516EA86">
                <wp:simplePos x="0" y="0"/>
                <wp:positionH relativeFrom="page">
                  <wp:posOffset>5885815</wp:posOffset>
                </wp:positionH>
                <wp:positionV relativeFrom="page">
                  <wp:posOffset>177800</wp:posOffset>
                </wp:positionV>
                <wp:extent cx="953770" cy="354330"/>
                <wp:effectExtent l="0" t="0" r="0" b="0"/>
                <wp:wrapSquare wrapText="bothSides"/>
                <wp:docPr id="15" name="_x0000_s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770"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6EACE" w14:textId="77777777" w:rsidR="00A0181F" w:rsidRDefault="00A0181F">
                            <w:pPr>
                              <w:spacing w:before="2" w:line="276" w:lineRule="exact"/>
                              <w:ind w:left="216" w:hanging="216"/>
                              <w:textAlignment w:val="baseline"/>
                              <w:rPr>
                                <w:rFonts w:ascii="Arial" w:eastAsia="Arial" w:hAnsi="Arial"/>
                                <w:b/>
                                <w:color w:val="808080"/>
                                <w:spacing w:val="-3"/>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18DD5847">
              <v:shapetype w14:anchorId="5516EA85" id="_x0000_t202" coordsize="21600,21600" o:spt="202" path="m,l,21600r21600,l21600,xe">
                <v:stroke joinstyle="miter"/>
                <v:path gradientshapeok="t" o:connecttype="rect"/>
              </v:shapetype>
              <v:shape id="_x0000_s0" o:spid="_x0000_s1026" type="#_x0000_t202" style="position:absolute;margin-left:463.45pt;margin-top:14pt;width:75.1pt;height:27.9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4vFsQIAAKgFAAAOAAAAZHJzL2Uyb0RvYy54bWysVFtvmzAUfp+0/2D5nQIJuYBKqjaEaVJ3&#10;kbo9Vw6YYM3YzHYC7bT/vmMTkrR7mbbxYB3s4+9cvs/n+qZvODpQpZkUKQ6vAoyoKGTJxC7FX7/k&#10;3hIjbYgoCZeCpviJanyzevvmumsTOpG15CVVCECETro2xbUxbeL7uqhpQ/SVbKmAw0qqhhj4VTu/&#10;VKQD9Ib7kyCY+51UZatkQbWG3Ww4xCuHX1W0MJ+qSlODeIohN+NW5datXf3VNUl2irQ1K45pkL/I&#10;oiFMQNATVEYMQXvFfoNqWKGklpW5KmTjy6piBXU1QDVh8Kqah5q01NUCzdHtqU36/8EWHw+fFWIl&#10;cDfDSJAGOHrsA/getetO1+oEnB5acDP9nezB01Wq23tZfNNIyHVNxI7eKiW7mpISsgttX/2Lq5YP&#10;nWgLsu0+yBKikL2RDqivVGNbB81AgA4sPZ2Yob1BBWzGs+liAScFHE1n0XTqcvNJMl5ulTbvqGyQ&#10;NVKsgHgHTg732thkSDK62FhC5oxzRz4XLzbAcdiB0HDVntkkHJc/4iDeLDfLyIsm840XBVnm3ebr&#10;yJvn4WKWTbP1Ogt/2rhhlNSsLKmwYUZdhdGf8XZU+KCIk7K05Ky0cDYlrXbbNVfoQEDXuftcy+Hk&#10;7Oa/TMM1AWp5VVI4iYK7Sezl8+XCi/Jo5sWLYOkFYXwXz4MojrL8ZUn3TNB/Lwl1ltXJbNDSOelX&#10;tVklBiPZF7WRpGEGJgdnTYqXJyeSWAVuROmoNYTxwb5ohU3/3AqgeyTa6dVKdBCr6bc9oFjdbmX5&#10;BMpVEpQFIoRxB0Yt1TNGHYyOFOvve6IoRvy9APXbOTMaajS2o0FEAVdTbDAazLUZ5tG+VWxXA/Lw&#10;voS8hRdSMafecxbHdwXjwBVxHF123lz+O6/zgF39AgAA//8DAFBLAwQUAAYACAAAACEA+gdH7N8A&#10;AAAKAQAADwAAAGRycy9kb3ducmV2LnhtbEyPwU7DMBBE70j8g7VI3KjdIKVJyKaqEJyQEGk4cHRi&#10;N7Ear0PstuHvcU9wXO3TzJtyu9iRnfXsjSOE9UoA09Q5ZahH+GxeHzJgPkhScnSkEX60h211e1PK&#10;QrkL1fq8Dz2LIeQLiTCEMBWc+27QVvqVmzTF38HNVoZ4zj1Xs7zEcDvyRIiUW2koNgxy0s+D7o77&#10;k0XYfVH9Yr7f24/6UJumyQW9pUfE+7tl9wQs6CX8wXDVj+pQRafWnUh5NiLkSZpHFCHJ4qYrIDab&#10;NbAWIXvMgFcl/z+h+gUAAP//AwBQSwECLQAUAAYACAAAACEAtoM4kv4AAADhAQAAEwAAAAAAAAAA&#10;AAAAAAAAAAAAW0NvbnRlbnRfVHlwZXNdLnhtbFBLAQItABQABgAIAAAAIQA4/SH/1gAAAJQBAAAL&#10;AAAAAAAAAAAAAAAAAC8BAABfcmVscy8ucmVsc1BLAQItABQABgAIAAAAIQD4v4vFsQIAAKgFAAAO&#10;AAAAAAAAAAAAAAAAAC4CAABkcnMvZTJvRG9jLnhtbFBLAQItABQABgAIAAAAIQD6B0fs3wAAAAoB&#10;AAAPAAAAAAAAAAAAAAAAAAsFAABkcnMvZG93bnJldi54bWxQSwUGAAAAAAQABADzAAAAFwYAAAAA&#10;" filled="f" stroked="f">
                <v:textbox inset="0,0,0,0">
                  <w:txbxContent>
                    <w:p w14:paraId="672A6659" w14:textId="77777777" w:rsidR="00A0181F" w:rsidRDefault="00A0181F">
                      <w:pPr>
                        <w:spacing w:before="2" w:line="276" w:lineRule="exact"/>
                        <w:ind w:left="216" w:hanging="216"/>
                        <w:textAlignment w:val="baseline"/>
                        <w:rPr>
                          <w:rFonts w:ascii="Arial" w:hAnsi="Arial" w:eastAsia="Arial"/>
                          <w:b/>
                          <w:color w:val="808080"/>
                          <w:spacing w:val="-3"/>
                          <w:sz w:val="24"/>
                        </w:rPr>
                      </w:pPr>
                    </w:p>
                  </w:txbxContent>
                </v:textbox>
                <w10:wrap type="square" anchorx="page" anchory="page"/>
              </v:shape>
            </w:pict>
          </mc:Fallback>
        </mc:AlternateContent>
      </w:r>
    </w:p>
    <w:p w14:paraId="5516E642" w14:textId="77777777" w:rsidR="000171FE" w:rsidRPr="00C31B8D" w:rsidRDefault="00B8281B" w:rsidP="00B8281B">
      <w:pPr>
        <w:spacing w:after="295" w:line="254" w:lineRule="exact"/>
        <w:ind w:left="4536" w:right="807"/>
        <w:textAlignment w:val="baseline"/>
        <w:rPr>
          <w:rFonts w:ascii="Arial" w:eastAsia="Arial" w:hAnsi="Arial" w:cs="Arial"/>
          <w:color w:val="000000"/>
        </w:rPr>
      </w:pPr>
      <w:r>
        <w:rPr>
          <w:rFonts w:ascii="Arial" w:eastAsia="Arial" w:hAnsi="Arial" w:cs="Arial"/>
          <w:color w:val="000000"/>
        </w:rPr>
        <w:t xml:space="preserve">Tel. </w:t>
      </w:r>
      <w:r w:rsidR="00182B44" w:rsidRPr="00C31B8D">
        <w:rPr>
          <w:rFonts w:ascii="Arial" w:eastAsia="Arial" w:hAnsi="Arial" w:cs="Arial"/>
          <w:color w:val="000000"/>
        </w:rPr>
        <w:t>452451 Ext.4436</w:t>
      </w:r>
      <w:r w:rsidR="00CF014B" w:rsidRPr="00C31B8D">
        <w:rPr>
          <w:rFonts w:ascii="Arial" w:eastAsia="Arial" w:hAnsi="Arial" w:cs="Arial"/>
          <w:color w:val="000000"/>
        </w:rPr>
        <w:br/>
        <w:t>Email:</w:t>
      </w:r>
      <w:r w:rsidR="00182B44" w:rsidRPr="00C31B8D">
        <w:rPr>
          <w:rFonts w:ascii="Arial" w:eastAsia="Arial" w:hAnsi="Arial" w:cs="Arial"/>
          <w:color w:val="000000"/>
        </w:rPr>
        <w:t xml:space="preserve"> </w:t>
      </w:r>
      <w:hyperlink r:id="rId9" w:history="1">
        <w:r w:rsidR="00182B44" w:rsidRPr="00C31B8D">
          <w:rPr>
            <w:rStyle w:val="Hyperlink"/>
            <w:rFonts w:ascii="Arial" w:eastAsia="Arial" w:hAnsi="Arial" w:cs="Arial"/>
          </w:rPr>
          <w:t>martin.lloyd293@mod.gov.uk</w:t>
        </w:r>
      </w:hyperlink>
    </w:p>
    <w:p w14:paraId="5516E643" w14:textId="77777777" w:rsidR="000171FE" w:rsidRPr="00C31B8D" w:rsidRDefault="00B8281B">
      <w:pPr>
        <w:spacing w:before="304" w:line="20" w:lineRule="exact"/>
        <w:rPr>
          <w:rFonts w:ascii="Arial" w:hAnsi="Arial" w:cs="Arial"/>
        </w:rPr>
      </w:pPr>
      <w:r w:rsidRPr="00C31B8D">
        <w:rPr>
          <w:rFonts w:ascii="Arial" w:hAnsi="Arial" w:cs="Arial"/>
          <w:noProof/>
          <w:lang w:val="en-GB" w:eastAsia="en-GB"/>
        </w:rPr>
        <mc:AlternateContent>
          <mc:Choice Requires="wps">
            <w:drawing>
              <wp:anchor distT="0" distB="0" distL="114300" distR="114300" simplePos="0" relativeHeight="251658241" behindDoc="0" locked="0" layoutInCell="1" allowOverlap="1" wp14:anchorId="5516EA87" wp14:editId="5516EA88">
                <wp:simplePos x="0" y="0"/>
                <wp:positionH relativeFrom="margin">
                  <wp:posOffset>0</wp:posOffset>
                </wp:positionH>
                <wp:positionV relativeFrom="page">
                  <wp:posOffset>2691765</wp:posOffset>
                </wp:positionV>
                <wp:extent cx="6123940" cy="0"/>
                <wp:effectExtent l="0" t="0" r="0" b="0"/>
                <wp:wrapNone/>
                <wp:docPr id="1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394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0E9B4346">
              <v:line w14:anchorId="434FBA38" id="Line 11" o:spid="_x0000_s1026" style="position:absolute;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211.95pt" to="482.2pt,2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ZiXHwIAAEMEAAAOAAAAZHJzL2Uyb0RvYy54bWysU8GO2jAQvVfqP1i+QxI2pRARVlUCvdAu&#10;0u5+gLEdYtWxLdsQUNV/79gBWrqXqmoOju2ZefNm3njxeOokOnLrhFYlzsYpRlxRzYTal/j1ZT2a&#10;YeQ8UYxIrXiJz9zhx+X7d4veFHyiWy0ZtwhAlCt6U+LWe1MkiaMt74gba8MVGBttO+LhaPcJs6QH&#10;9E4mkzSdJr22zFhNuXNwWw9GvIz4TcOpf2oaxz2SJQZuPq42rruwJssFKfaWmFbQCw3yDyw6IhQk&#10;vUHVxBN0sOINVCeo1U43fkx1l+imEZTHGqCaLP2jmueWGB5rgeY4c2uT+3+w9Otxa5FgoF2OkSId&#10;aLQRiqMsC73pjSvApVJbG6qjJ/VsNpp+c0jpqiVqzyPHl7OBuBiR3IWEgzOQYdd/0Qx8yMHr2KhT&#10;Y7sACS1Ap6jH+aYHP3lE4XKaTR7mOchGr7aEFNdAY53/zHWHwqbEEkhHYHLcOA/UwfXqEvIovRZS&#10;RrmlQn2JZ7N5GgOcloIFY3Bzdr+rpEVHEgYmfqEPAHbnFpBr4trBL5qGUbL6oFjM0nLCVpe9J0IO&#10;ewCSKiSCGoHnZTeMyvd5Ol/NVrN8lE+mq1Ge1vXo07rKR9N19vFD/VBXVZ39CJyzvGgFY1wF2tex&#10;zfK/G4vLAxoG7ja4t/4k9+ixdiB7/UfSUeSg6zAhO83OWxvaFPSGSY3Ol1cVnsLv5+j16+0vfwIA&#10;AP//AwBQSwMEFAAGAAgAAAAhAEzbBvLeAAAACAEAAA8AAABkcnMvZG93bnJldi54bWxMj8FOwzAQ&#10;RO9I/Qdrkbgg6lCiqA1xqlDgkgNSk4qzEy9JaLyObLcNf4+RkOA4O6uZN9l21iM7o3WDIQH3ywgY&#10;UmvUQJ2AQ/16twbmvCQlR0Mo4AsdbPPFVSZTZS60x3PlOxZCyKVSQO/9lHLu2h61dEszIQXvw1gt&#10;fZC248rKSwjXI19FUcK1HCg09HLCXY/tsTppAc1Lkezq0hze6vemtLflZ1E9PQtxcz0Xj8A8zv7v&#10;GX7wAzrkgakxJ1KOjQLCEC8gXj1sgAV7k8QxsOb3wvOM/x+QfwMAAP//AwBQSwECLQAUAAYACAAA&#10;ACEAtoM4kv4AAADhAQAAEwAAAAAAAAAAAAAAAAAAAAAAW0NvbnRlbnRfVHlwZXNdLnhtbFBLAQIt&#10;ABQABgAIAAAAIQA4/SH/1gAAAJQBAAALAAAAAAAAAAAAAAAAAC8BAABfcmVscy8ucmVsc1BLAQIt&#10;ABQABgAIAAAAIQCQbZiXHwIAAEMEAAAOAAAAAAAAAAAAAAAAAC4CAABkcnMvZTJvRG9jLnhtbFBL&#10;AQItABQABgAIAAAAIQBM2wby3gAAAAgBAAAPAAAAAAAAAAAAAAAAAHkEAABkcnMvZG93bnJldi54&#10;bWxQSwUGAAAAAAQABADzAAAAhAUAAAAA&#10;" strokeweight=".7pt">
                <w10:wrap anchorx="margin" anchory="page"/>
              </v:line>
            </w:pict>
          </mc:Fallback>
        </mc:AlternateContent>
      </w:r>
    </w:p>
    <w:tbl>
      <w:tblPr>
        <w:tblW w:w="0" w:type="auto"/>
        <w:tblLayout w:type="fixed"/>
        <w:tblCellMar>
          <w:left w:w="0" w:type="dxa"/>
          <w:right w:w="0" w:type="dxa"/>
        </w:tblCellMar>
        <w:tblLook w:val="04A0" w:firstRow="1" w:lastRow="0" w:firstColumn="1" w:lastColumn="0" w:noHBand="0" w:noVBand="1"/>
      </w:tblPr>
      <w:tblGrid>
        <w:gridCol w:w="4444"/>
        <w:gridCol w:w="5276"/>
      </w:tblGrid>
      <w:tr w:rsidR="000171FE" w:rsidRPr="00C31B8D" w14:paraId="5516E64A" w14:textId="77777777">
        <w:trPr>
          <w:trHeight w:hRule="exact" w:val="1466"/>
        </w:trPr>
        <w:tc>
          <w:tcPr>
            <w:tcW w:w="4444" w:type="dxa"/>
            <w:tcBorders>
              <w:top w:val="none" w:sz="0" w:space="0" w:color="000000"/>
              <w:left w:val="none" w:sz="0" w:space="0" w:color="000000"/>
              <w:bottom w:val="none" w:sz="0" w:space="0" w:color="000000"/>
              <w:right w:val="none" w:sz="0" w:space="0" w:color="000000"/>
            </w:tcBorders>
          </w:tcPr>
          <w:p w14:paraId="5516E644" w14:textId="77777777" w:rsidR="000F1545" w:rsidRDefault="000F1545" w:rsidP="009F777F">
            <w:pPr>
              <w:spacing w:line="246" w:lineRule="exact"/>
              <w:ind w:left="284"/>
              <w:textAlignment w:val="baseline"/>
              <w:rPr>
                <w:rFonts w:ascii="Arial" w:eastAsia="Arial" w:hAnsi="Arial" w:cs="Arial"/>
                <w:color w:val="FF0000"/>
              </w:rPr>
            </w:pPr>
          </w:p>
          <w:p w14:paraId="5516E646" w14:textId="3C1551AF" w:rsidR="000171FE" w:rsidRPr="00C31B8D" w:rsidRDefault="000171FE" w:rsidP="009F777F">
            <w:pPr>
              <w:spacing w:line="231" w:lineRule="exact"/>
              <w:ind w:left="284"/>
              <w:textAlignment w:val="baseline"/>
              <w:rPr>
                <w:rFonts w:ascii="Arial" w:eastAsia="Arial" w:hAnsi="Arial" w:cs="Arial"/>
                <w:color w:val="000000"/>
              </w:rPr>
            </w:pPr>
          </w:p>
        </w:tc>
        <w:tc>
          <w:tcPr>
            <w:tcW w:w="5276" w:type="dxa"/>
            <w:tcBorders>
              <w:top w:val="none" w:sz="0" w:space="0" w:color="000000"/>
              <w:left w:val="none" w:sz="0" w:space="0" w:color="000000"/>
              <w:bottom w:val="none" w:sz="0" w:space="0" w:color="000000"/>
              <w:right w:val="none" w:sz="0" w:space="0" w:color="000000"/>
            </w:tcBorders>
          </w:tcPr>
          <w:p w14:paraId="5516E647" w14:textId="77777777" w:rsidR="00744659" w:rsidRDefault="00CF014B" w:rsidP="00744659">
            <w:pPr>
              <w:spacing w:line="415" w:lineRule="exact"/>
              <w:ind w:left="1560" w:hanging="1560"/>
              <w:textAlignment w:val="baseline"/>
              <w:rPr>
                <w:rFonts w:ascii="Arial" w:eastAsia="Arial" w:hAnsi="Arial" w:cs="Arial"/>
                <w:spacing w:val="-9"/>
              </w:rPr>
            </w:pPr>
            <w:r w:rsidRPr="00744659">
              <w:rPr>
                <w:rFonts w:ascii="Arial" w:eastAsia="Arial" w:hAnsi="Arial" w:cs="Arial"/>
                <w:spacing w:val="-9"/>
              </w:rPr>
              <w:t xml:space="preserve">Your Reference: </w:t>
            </w:r>
          </w:p>
          <w:p w14:paraId="5516E648" w14:textId="77777777" w:rsidR="00744659" w:rsidRDefault="00744659" w:rsidP="00744659">
            <w:pPr>
              <w:spacing w:line="415" w:lineRule="exact"/>
              <w:ind w:left="1560" w:hanging="1560"/>
              <w:textAlignment w:val="baseline"/>
              <w:rPr>
                <w:rFonts w:ascii="Arial" w:eastAsia="Arial" w:hAnsi="Arial" w:cs="Arial"/>
                <w:spacing w:val="-9"/>
              </w:rPr>
            </w:pPr>
            <w:r>
              <w:rPr>
                <w:rFonts w:ascii="Arial" w:eastAsia="Arial" w:hAnsi="Arial" w:cs="Arial"/>
                <w:spacing w:val="-9"/>
              </w:rPr>
              <w:t xml:space="preserve">Our </w:t>
            </w:r>
            <w:r w:rsidR="00CF014B" w:rsidRPr="00744659">
              <w:rPr>
                <w:rFonts w:ascii="Arial" w:eastAsia="Arial" w:hAnsi="Arial" w:cs="Arial"/>
                <w:spacing w:val="-9"/>
              </w:rPr>
              <w:t>Reference:</w:t>
            </w:r>
            <w:r w:rsidR="008C0817">
              <w:rPr>
                <w:rFonts w:ascii="Arial" w:eastAsia="Arial" w:hAnsi="Arial" w:cs="Arial"/>
                <w:spacing w:val="-9"/>
              </w:rPr>
              <w:t xml:space="preserve"> DIOCB2</w:t>
            </w:r>
            <w:r>
              <w:rPr>
                <w:rFonts w:ascii="Arial" w:eastAsia="Arial" w:hAnsi="Arial" w:cs="Arial"/>
                <w:spacing w:val="-9"/>
              </w:rPr>
              <w:t>/078</w:t>
            </w:r>
          </w:p>
          <w:p w14:paraId="5516E649" w14:textId="30E6625F" w:rsidR="000171FE" w:rsidRPr="00C31B8D" w:rsidRDefault="00CF014B" w:rsidP="00744659">
            <w:pPr>
              <w:spacing w:line="415" w:lineRule="exact"/>
              <w:ind w:left="1560" w:hanging="1560"/>
              <w:textAlignment w:val="baseline"/>
              <w:rPr>
                <w:rFonts w:ascii="Arial" w:eastAsia="Arial" w:hAnsi="Arial" w:cs="Arial"/>
                <w:color w:val="000000"/>
                <w:spacing w:val="-9"/>
              </w:rPr>
            </w:pPr>
            <w:r w:rsidRPr="00744659">
              <w:rPr>
                <w:rFonts w:ascii="Arial" w:eastAsia="Arial" w:hAnsi="Arial" w:cs="Arial"/>
                <w:spacing w:val="-9"/>
              </w:rPr>
              <w:t>Date:</w:t>
            </w:r>
            <w:r w:rsidR="00683501">
              <w:rPr>
                <w:rFonts w:ascii="Arial" w:eastAsia="Arial" w:hAnsi="Arial" w:cs="Arial"/>
                <w:spacing w:val="-9"/>
              </w:rPr>
              <w:t xml:space="preserve"> </w:t>
            </w:r>
            <w:r w:rsidR="00F674AB">
              <w:rPr>
                <w:rFonts w:ascii="Arial" w:eastAsia="Arial" w:hAnsi="Arial" w:cs="Arial"/>
                <w:color w:val="FF0000"/>
                <w:spacing w:val="-9"/>
              </w:rPr>
              <w:t xml:space="preserve">12 </w:t>
            </w:r>
            <w:r w:rsidR="00683501" w:rsidRPr="00683501">
              <w:rPr>
                <w:rFonts w:ascii="Arial" w:eastAsia="Arial" w:hAnsi="Arial" w:cs="Arial"/>
                <w:color w:val="FF0000"/>
                <w:spacing w:val="-9"/>
              </w:rPr>
              <w:t>November 2018</w:t>
            </w:r>
          </w:p>
        </w:tc>
      </w:tr>
    </w:tbl>
    <w:p w14:paraId="5516E64B" w14:textId="77777777" w:rsidR="00880943" w:rsidRDefault="00880943" w:rsidP="00880943">
      <w:pPr>
        <w:spacing w:line="277" w:lineRule="exact"/>
        <w:textAlignment w:val="baseline"/>
        <w:rPr>
          <w:rFonts w:ascii="Arial" w:hAnsi="Arial" w:cs="Arial"/>
          <w:noProof/>
          <w:lang w:val="en-GB" w:eastAsia="en-GB"/>
        </w:rPr>
      </w:pPr>
    </w:p>
    <w:p w14:paraId="5516E64D" w14:textId="77777777" w:rsidR="00744659" w:rsidRDefault="00744659" w:rsidP="00880943">
      <w:pPr>
        <w:spacing w:line="277" w:lineRule="exact"/>
        <w:textAlignment w:val="baseline"/>
        <w:rPr>
          <w:rFonts w:ascii="Arial" w:eastAsia="Arial" w:hAnsi="Arial" w:cs="Arial"/>
          <w:color w:val="000000"/>
          <w:spacing w:val="-1"/>
        </w:rPr>
      </w:pPr>
    </w:p>
    <w:p w14:paraId="5516E64E" w14:textId="77777777" w:rsidR="00744659" w:rsidRDefault="00744659" w:rsidP="00880943">
      <w:pPr>
        <w:spacing w:line="277" w:lineRule="exact"/>
        <w:textAlignment w:val="baseline"/>
        <w:rPr>
          <w:rFonts w:ascii="Arial" w:eastAsia="Arial" w:hAnsi="Arial" w:cs="Arial"/>
          <w:color w:val="000000"/>
          <w:spacing w:val="-1"/>
        </w:rPr>
      </w:pPr>
    </w:p>
    <w:p w14:paraId="5516E64F" w14:textId="77777777" w:rsidR="000171FE" w:rsidRDefault="00CF014B" w:rsidP="00880943">
      <w:pPr>
        <w:spacing w:line="277" w:lineRule="exact"/>
        <w:textAlignment w:val="baseline"/>
        <w:rPr>
          <w:rFonts w:ascii="Arial" w:eastAsia="Arial" w:hAnsi="Arial" w:cs="Arial"/>
          <w:color w:val="000000"/>
          <w:spacing w:val="-1"/>
        </w:rPr>
      </w:pPr>
      <w:r w:rsidRPr="00C31B8D">
        <w:rPr>
          <w:rFonts w:ascii="Arial" w:eastAsia="Arial" w:hAnsi="Arial" w:cs="Arial"/>
          <w:color w:val="000000"/>
          <w:spacing w:val="-1"/>
        </w:rPr>
        <w:t>Dear Sir/Madam</w:t>
      </w:r>
    </w:p>
    <w:p w14:paraId="5516E650" w14:textId="77777777" w:rsidR="00880943" w:rsidRPr="00C31B8D" w:rsidRDefault="00B8281B" w:rsidP="00880943">
      <w:pPr>
        <w:spacing w:line="277" w:lineRule="exact"/>
        <w:textAlignment w:val="baseline"/>
        <w:rPr>
          <w:rFonts w:ascii="Arial" w:eastAsia="Arial" w:hAnsi="Arial" w:cs="Arial"/>
          <w:color w:val="000000"/>
          <w:spacing w:val="-1"/>
        </w:rPr>
      </w:pPr>
      <w:r w:rsidRPr="00C31B8D">
        <w:rPr>
          <w:rFonts w:ascii="Arial" w:hAnsi="Arial" w:cs="Arial"/>
          <w:noProof/>
          <w:lang w:val="en-GB" w:eastAsia="en-GB"/>
        </w:rPr>
        <mc:AlternateContent>
          <mc:Choice Requires="wps">
            <w:drawing>
              <wp:anchor distT="0" distB="0" distL="114300" distR="114300" simplePos="0" relativeHeight="251658242" behindDoc="0" locked="0" layoutInCell="1" allowOverlap="1" wp14:anchorId="5516EA89" wp14:editId="5516EA8A">
                <wp:simplePos x="0" y="0"/>
                <wp:positionH relativeFrom="margin">
                  <wp:posOffset>0</wp:posOffset>
                </wp:positionH>
                <wp:positionV relativeFrom="page">
                  <wp:posOffset>4065270</wp:posOffset>
                </wp:positionV>
                <wp:extent cx="6123940" cy="38100"/>
                <wp:effectExtent l="0" t="0" r="29210" b="19050"/>
                <wp:wrapNone/>
                <wp:docPr id="1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3940" cy="381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7B63788C">
              <v:line w14:anchorId="30B04BEF" id="Line 10" o:spid="_x0000_s1026" style="position:absolute;flip:y;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0,320.1pt" to="482.2pt,3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DF5KgIAAFEEAAAOAAAAZHJzL2Uyb0RvYy54bWysVE2P2jAQvVfqf7B8hySQ0hARVhWBXrZd&#10;pN32bmyHWHVsyzYEVPW/d+wAZdtLVTUHZ5yZefPmK4uHUyfRkVsntKpwNk4x4opqJtS+wl9eNqMC&#10;I+eJYkRqxSt85g4/LN++WfSm5BPdasm4RQCiXNmbCrfemzJJHG15R9xYG65A2WjbEQ9Xu0+YJT2g&#10;dzKZpOks6bVlxmrKnYOv9aDEy4jfNJz6p6Zx3CNZYeDm42njuQtnslyQcm+JaQW90CD/wKIjQkHQ&#10;G1RNPEEHK/6A6gS12unGj6nuEt00gvKYA2STpb9l89wSw2MuUBxnbmVy/w+Wfj5uLRIMejfFSJEO&#10;evQoFEdZrE1vXAkmK7W1ITt6Us/mUdNvDim9aona88jx5WzALwvVTF65hIszEGHXf9IMbMjB61io&#10;U2M71EhhvgbHAA7FQKfYmfOtM/zkEYWPs2wynefQQAq6aZGlkV1CygATnI11/iPXHQpChSWkEEHJ&#10;8dH5QOuXSTBXeiOkjM2XCvUVLop5Gh2cloIFZTBzdr9bSYuOJIxPfGKOoLk3CzFr4trBLqqGwbL6&#10;oFiM0nLC1hfZEyEHGVhJFQJBnsDzIg2D832eztfFushH+WS2HuVpXY8+bFb5aLbJ3r+rp/VqVWc/&#10;AucsL1vBGFeB9nWIs/zvhuSyTsP43cb4Vp/kNXosJJC9viPp2PLQ5bB1rtxpdt7a6yjA3Ebjy46F&#10;xbi/g3z/J1j+BAAA//8DAFBLAwQUAAYACAAAACEAMJ/5iN0AAAAIAQAADwAAAGRycy9kb3ducmV2&#10;LnhtbEyPzU7DMBCE70h9B2srcaN2o2DREKcqSHDuDwJxc+MlCY3Xke024e1xT3CcndXMN+V6sj27&#10;oA+dIwXLhQCGVDvTUaPg7fBy9wAsRE1G945QwQ8GWFezm1IXxo20w8s+NiyFUCi0gjbGoeA81C1a&#10;HRZuQErel/NWxyR9w43XYwq3Pc+EkNzqjlJDqwd8brE+7c9WQRPt0q7Edps/jZN/333ff8jXT6Vu&#10;59PmEVjEKf49wxU/oUOVmI7uTCawXkEaEhXIXGTAkr2SeQ7seL3IDHhV8v8Dql8AAAD//wMAUEsB&#10;Ai0AFAAGAAgAAAAhALaDOJL+AAAA4QEAABMAAAAAAAAAAAAAAAAAAAAAAFtDb250ZW50X1R5cGVz&#10;XS54bWxQSwECLQAUAAYACAAAACEAOP0h/9YAAACUAQAACwAAAAAAAAAAAAAAAAAvAQAAX3JlbHMv&#10;LnJlbHNQSwECLQAUAAYACAAAACEASLgxeSoCAABRBAAADgAAAAAAAAAAAAAAAAAuAgAAZHJzL2Uy&#10;b0RvYy54bWxQSwECLQAUAAYACAAAACEAMJ/5iN0AAAAIAQAADwAAAAAAAAAAAAAAAACEBAAAZHJz&#10;L2Rvd25yZXYueG1sUEsFBgAAAAAEAAQA8wAAAI4FAAAAAA==&#10;" strokeweight=".7pt">
                <w10:wrap anchorx="margin" anchory="page"/>
              </v:line>
            </w:pict>
          </mc:Fallback>
        </mc:AlternateContent>
      </w:r>
    </w:p>
    <w:p w14:paraId="5516E651" w14:textId="77777777" w:rsidR="000171FE" w:rsidRDefault="00363BEE" w:rsidP="00880943">
      <w:pPr>
        <w:spacing w:line="254" w:lineRule="exact"/>
        <w:textAlignment w:val="baseline"/>
        <w:rPr>
          <w:rFonts w:ascii="Arial" w:eastAsia="Arial" w:hAnsi="Arial" w:cs="Arial"/>
          <w:b/>
          <w:u w:val="single"/>
        </w:rPr>
      </w:pPr>
      <w:r w:rsidRPr="00C31B8D">
        <w:rPr>
          <w:rFonts w:ascii="Arial" w:eastAsia="Arial" w:hAnsi="Arial" w:cs="Arial"/>
          <w:b/>
          <w:u w:val="single"/>
        </w:rPr>
        <w:t xml:space="preserve">Invitation </w:t>
      </w:r>
      <w:r w:rsidR="00CF014B" w:rsidRPr="00C31B8D">
        <w:rPr>
          <w:rFonts w:ascii="Arial" w:eastAsia="Arial" w:hAnsi="Arial" w:cs="Arial"/>
          <w:b/>
          <w:u w:val="single"/>
        </w:rPr>
        <w:t>To</w:t>
      </w:r>
      <w:r w:rsidR="00FE7C3F" w:rsidRPr="00C31B8D">
        <w:rPr>
          <w:rFonts w:ascii="Arial" w:eastAsia="Arial" w:hAnsi="Arial" w:cs="Arial"/>
          <w:b/>
          <w:u w:val="single"/>
        </w:rPr>
        <w:t xml:space="preserve"> </w:t>
      </w:r>
      <w:r w:rsidR="00CF014B" w:rsidRPr="00C31B8D">
        <w:rPr>
          <w:rFonts w:ascii="Arial" w:eastAsia="Arial" w:hAnsi="Arial" w:cs="Arial"/>
          <w:b/>
          <w:u w:val="single"/>
        </w:rPr>
        <w:t xml:space="preserve">Tender (ITT) Reference No. </w:t>
      </w:r>
      <w:r w:rsidR="00FE7C3F" w:rsidRPr="00C31B8D">
        <w:rPr>
          <w:rFonts w:ascii="Arial" w:eastAsia="Arial" w:hAnsi="Arial" w:cs="Arial"/>
          <w:b/>
          <w:u w:val="single"/>
        </w:rPr>
        <w:t>DIOCB2/078</w:t>
      </w:r>
      <w:r w:rsidR="00CF014B" w:rsidRPr="00C31B8D">
        <w:rPr>
          <w:rFonts w:ascii="Arial" w:eastAsia="Arial" w:hAnsi="Arial" w:cs="Arial"/>
          <w:b/>
          <w:u w:val="single"/>
        </w:rPr>
        <w:t xml:space="preserve"> </w:t>
      </w:r>
    </w:p>
    <w:p w14:paraId="5516E652" w14:textId="77777777" w:rsidR="00880943" w:rsidRPr="00C31B8D" w:rsidRDefault="00880943" w:rsidP="00880943">
      <w:pPr>
        <w:spacing w:line="254" w:lineRule="exact"/>
        <w:textAlignment w:val="baseline"/>
        <w:rPr>
          <w:rFonts w:ascii="Arial" w:eastAsia="Arial" w:hAnsi="Arial" w:cs="Arial"/>
          <w:b/>
          <w:u w:val="single"/>
        </w:rPr>
      </w:pPr>
    </w:p>
    <w:p w14:paraId="5516E653" w14:textId="77777777" w:rsidR="000171FE" w:rsidRDefault="00CF014B" w:rsidP="00880943">
      <w:pPr>
        <w:numPr>
          <w:ilvl w:val="0"/>
          <w:numId w:val="1"/>
        </w:numPr>
        <w:spacing w:line="250" w:lineRule="exact"/>
        <w:textAlignment w:val="baseline"/>
        <w:rPr>
          <w:rFonts w:ascii="Arial" w:eastAsia="Arial" w:hAnsi="Arial" w:cs="Arial"/>
        </w:rPr>
      </w:pPr>
      <w:r w:rsidRPr="00C31B8D">
        <w:rPr>
          <w:rFonts w:ascii="Arial" w:eastAsia="Arial" w:hAnsi="Arial" w:cs="Arial"/>
          <w:color w:val="000000"/>
        </w:rPr>
        <w:t>You are invited to tender for</w:t>
      </w:r>
      <w:r w:rsidRPr="00C31B8D">
        <w:rPr>
          <w:rFonts w:ascii="Arial" w:eastAsia="Arial" w:hAnsi="Arial" w:cs="Arial"/>
          <w:color w:val="FF0000"/>
        </w:rPr>
        <w:t xml:space="preserve"> </w:t>
      </w:r>
      <w:r w:rsidR="00363BEE" w:rsidRPr="00C31B8D">
        <w:rPr>
          <w:rFonts w:ascii="Arial" w:eastAsia="Arial" w:hAnsi="Arial" w:cs="Arial"/>
        </w:rPr>
        <w:t>the</w:t>
      </w:r>
      <w:r w:rsidR="00363BEE" w:rsidRPr="00C31B8D">
        <w:rPr>
          <w:rFonts w:ascii="Arial" w:eastAsia="Arial" w:hAnsi="Arial" w:cs="Arial"/>
          <w:color w:val="FF0000"/>
        </w:rPr>
        <w:t xml:space="preserve"> </w:t>
      </w:r>
      <w:r w:rsidR="00363BEE" w:rsidRPr="00C31B8D">
        <w:rPr>
          <w:rFonts w:ascii="Arial" w:eastAsia="Arial" w:hAnsi="Arial" w:cs="Arial"/>
        </w:rPr>
        <w:t xml:space="preserve">RAF Lakenheath Protective Aircraft Shelters (PAS) Refurbishment Project </w:t>
      </w:r>
      <w:r w:rsidRPr="00C31B8D">
        <w:rPr>
          <w:rFonts w:ascii="Arial" w:eastAsia="Arial" w:hAnsi="Arial" w:cs="Arial"/>
        </w:rPr>
        <w:t>in competition in accordance with the attached documentation.</w:t>
      </w:r>
    </w:p>
    <w:p w14:paraId="5516E654" w14:textId="77777777" w:rsidR="00880943" w:rsidRPr="00C31B8D" w:rsidRDefault="00880943" w:rsidP="00880943">
      <w:pPr>
        <w:tabs>
          <w:tab w:val="left" w:pos="576"/>
        </w:tabs>
        <w:spacing w:line="250" w:lineRule="exact"/>
        <w:textAlignment w:val="baseline"/>
        <w:rPr>
          <w:rFonts w:ascii="Arial" w:eastAsia="Arial" w:hAnsi="Arial" w:cs="Arial"/>
        </w:rPr>
      </w:pPr>
    </w:p>
    <w:p w14:paraId="5516E655" w14:textId="77777777" w:rsidR="000171FE" w:rsidRDefault="00CF014B" w:rsidP="00B8281B">
      <w:pPr>
        <w:numPr>
          <w:ilvl w:val="0"/>
          <w:numId w:val="1"/>
        </w:numPr>
        <w:spacing w:line="252" w:lineRule="exact"/>
        <w:textAlignment w:val="baseline"/>
        <w:rPr>
          <w:rFonts w:ascii="Arial" w:eastAsia="Arial" w:hAnsi="Arial" w:cs="Arial"/>
        </w:rPr>
      </w:pPr>
      <w:r w:rsidRPr="00C31B8D">
        <w:rPr>
          <w:rFonts w:ascii="Arial" w:eastAsia="Arial" w:hAnsi="Arial" w:cs="Arial"/>
        </w:rPr>
        <w:t xml:space="preserve">The requirement is for </w:t>
      </w:r>
      <w:r w:rsidR="00363BEE" w:rsidRPr="00C31B8D">
        <w:rPr>
          <w:rFonts w:ascii="Arial" w:eastAsia="Arial" w:hAnsi="Arial" w:cs="Arial"/>
        </w:rPr>
        <w:t>the refurbishment of 58 PAS located at RAF Lakenheath.</w:t>
      </w:r>
    </w:p>
    <w:p w14:paraId="5516E656" w14:textId="77777777" w:rsidR="00880943" w:rsidRPr="00880943" w:rsidRDefault="00880943" w:rsidP="00880943">
      <w:pPr>
        <w:rPr>
          <w:rFonts w:ascii="Arial" w:eastAsia="Arial" w:hAnsi="Arial" w:cs="Arial"/>
        </w:rPr>
      </w:pPr>
    </w:p>
    <w:p w14:paraId="5516E657" w14:textId="005A2B8D" w:rsidR="000171FE" w:rsidRDefault="00CF014B" w:rsidP="00B8281B">
      <w:pPr>
        <w:numPr>
          <w:ilvl w:val="0"/>
          <w:numId w:val="1"/>
        </w:numPr>
        <w:spacing w:line="250" w:lineRule="exact"/>
        <w:textAlignment w:val="baseline"/>
        <w:rPr>
          <w:rFonts w:ascii="Arial" w:eastAsia="Arial" w:hAnsi="Arial" w:cs="Arial"/>
          <w:color w:val="000000"/>
        </w:rPr>
      </w:pPr>
      <w:r w:rsidRPr="00C31B8D">
        <w:rPr>
          <w:rFonts w:ascii="Arial" w:eastAsia="Arial" w:hAnsi="Arial" w:cs="Arial"/>
          <w:color w:val="000000"/>
        </w:rPr>
        <w:t>The anticipated date for the contract award decision is</w:t>
      </w:r>
      <w:r w:rsidRPr="00C31B8D">
        <w:rPr>
          <w:rFonts w:ascii="Arial" w:eastAsia="Arial" w:hAnsi="Arial" w:cs="Arial"/>
          <w:color w:val="FF0000"/>
        </w:rPr>
        <w:t xml:space="preserve"> </w:t>
      </w:r>
      <w:r w:rsidR="00683501">
        <w:rPr>
          <w:rFonts w:ascii="Arial" w:eastAsia="Arial" w:hAnsi="Arial" w:cs="Arial"/>
          <w:color w:val="FF0000"/>
        </w:rPr>
        <w:t>May 2019</w:t>
      </w:r>
      <w:r w:rsidRPr="00C31B8D">
        <w:rPr>
          <w:rFonts w:ascii="Arial" w:eastAsia="Arial" w:hAnsi="Arial" w:cs="Arial"/>
          <w:color w:val="FF0000"/>
        </w:rPr>
        <w:t>,</w:t>
      </w:r>
      <w:r w:rsidRPr="00C31B8D">
        <w:rPr>
          <w:rFonts w:ascii="Arial" w:eastAsia="Arial" w:hAnsi="Arial" w:cs="Arial"/>
          <w:color w:val="000000"/>
        </w:rPr>
        <w:t xml:space="preserve"> please note that this is an indicative date and may change.</w:t>
      </w:r>
    </w:p>
    <w:p w14:paraId="5516E658" w14:textId="77777777" w:rsidR="00880943" w:rsidRDefault="00880943" w:rsidP="00880943">
      <w:pPr>
        <w:pStyle w:val="ListParagraph"/>
        <w:spacing w:after="0"/>
        <w:ind w:left="0"/>
        <w:rPr>
          <w:rFonts w:ascii="Arial" w:eastAsia="Arial" w:hAnsi="Arial" w:cs="Arial"/>
          <w:color w:val="000000"/>
        </w:rPr>
      </w:pPr>
    </w:p>
    <w:p w14:paraId="5516E659" w14:textId="7F5062EA" w:rsidR="000171FE" w:rsidRPr="00C31B8D" w:rsidRDefault="00CF014B" w:rsidP="00B8281B">
      <w:pPr>
        <w:numPr>
          <w:ilvl w:val="0"/>
          <w:numId w:val="1"/>
        </w:numPr>
        <w:spacing w:line="252" w:lineRule="exact"/>
        <w:textAlignment w:val="baseline"/>
        <w:rPr>
          <w:rFonts w:ascii="Arial" w:eastAsia="Arial" w:hAnsi="Arial" w:cs="Arial"/>
          <w:color w:val="000000"/>
        </w:rPr>
      </w:pPr>
      <w:r w:rsidRPr="00C31B8D">
        <w:rPr>
          <w:rFonts w:ascii="Arial" w:eastAsia="Arial" w:hAnsi="Arial" w:cs="Arial"/>
          <w:color w:val="000000"/>
        </w:rPr>
        <w:t>You must submit your Tender to arrive no later than</w:t>
      </w:r>
      <w:r w:rsidRPr="00C31B8D">
        <w:rPr>
          <w:rFonts w:ascii="Arial" w:eastAsia="Arial" w:hAnsi="Arial" w:cs="Arial"/>
          <w:color w:val="FF0000"/>
        </w:rPr>
        <w:t xml:space="preserve"> </w:t>
      </w:r>
      <w:r w:rsidR="00683501">
        <w:rPr>
          <w:rFonts w:ascii="Arial" w:eastAsia="Arial" w:hAnsi="Arial" w:cs="Arial"/>
          <w:color w:val="FF0000"/>
        </w:rPr>
        <w:t xml:space="preserve">10:00 </w:t>
      </w:r>
      <w:r w:rsidR="00A0181F">
        <w:rPr>
          <w:rFonts w:ascii="Arial" w:eastAsia="Arial" w:hAnsi="Arial" w:cs="Arial"/>
          <w:color w:val="FF0000"/>
        </w:rPr>
        <w:t>16</w:t>
      </w:r>
      <w:r w:rsidR="00683501" w:rsidRPr="00683501">
        <w:rPr>
          <w:rFonts w:ascii="Arial" w:eastAsia="Arial" w:hAnsi="Arial" w:cs="Arial"/>
          <w:color w:val="FF0000"/>
          <w:vertAlign w:val="superscript"/>
        </w:rPr>
        <w:t>th</w:t>
      </w:r>
      <w:r w:rsidR="00683501">
        <w:rPr>
          <w:rFonts w:ascii="Arial" w:eastAsia="Arial" w:hAnsi="Arial" w:cs="Arial"/>
          <w:color w:val="FF0000"/>
        </w:rPr>
        <w:t xml:space="preserve"> January 2019</w:t>
      </w:r>
      <w:r w:rsidRPr="00C31B8D">
        <w:rPr>
          <w:rFonts w:ascii="Arial" w:eastAsia="Arial" w:hAnsi="Arial" w:cs="Arial"/>
          <w:color w:val="FF0000"/>
        </w:rPr>
        <w:t>.</w:t>
      </w:r>
      <w:r w:rsidRPr="00C31B8D">
        <w:rPr>
          <w:rFonts w:ascii="Arial" w:eastAsia="Arial" w:hAnsi="Arial" w:cs="Arial"/>
          <w:color w:val="000000"/>
        </w:rPr>
        <w:t xml:space="preserve"> You must attach the enclosed Tender Return Label (DEFFORM 28) to the outer packaging of your Tender when you submit it to the </w:t>
      </w:r>
      <w:r w:rsidR="0052338A">
        <w:rPr>
          <w:rFonts w:ascii="Arial" w:eastAsia="Arial" w:hAnsi="Arial" w:cs="Arial"/>
          <w:color w:val="000000"/>
        </w:rPr>
        <w:t>Employer</w:t>
      </w:r>
      <w:r w:rsidRPr="00C31B8D">
        <w:rPr>
          <w:rFonts w:ascii="Arial" w:eastAsia="Arial" w:hAnsi="Arial" w:cs="Arial"/>
          <w:color w:val="000000"/>
        </w:rPr>
        <w:t>.</w:t>
      </w:r>
      <w:r w:rsidRPr="00C31B8D">
        <w:rPr>
          <w:rFonts w:ascii="Arial" w:eastAsia="Arial" w:hAnsi="Arial" w:cs="Arial"/>
          <w:color w:val="FF0000"/>
        </w:rPr>
        <w:t xml:space="preserve"> </w:t>
      </w:r>
    </w:p>
    <w:p w14:paraId="5516E65A" w14:textId="77777777" w:rsidR="00D06E92" w:rsidRPr="00C3446F" w:rsidRDefault="00CF014B" w:rsidP="00C3446F">
      <w:pPr>
        <w:numPr>
          <w:ilvl w:val="0"/>
          <w:numId w:val="1"/>
        </w:numPr>
        <w:spacing w:line="494" w:lineRule="exact"/>
        <w:textAlignment w:val="baseline"/>
        <w:rPr>
          <w:rFonts w:ascii="Arial" w:eastAsia="Arial" w:hAnsi="Arial" w:cs="Arial"/>
          <w:color w:val="000000"/>
        </w:rPr>
      </w:pPr>
      <w:r w:rsidRPr="00C31B8D">
        <w:rPr>
          <w:rFonts w:ascii="Arial" w:eastAsia="Arial" w:hAnsi="Arial" w:cs="Arial"/>
          <w:color w:val="000000"/>
        </w:rPr>
        <w:t>Please confirm receipt of this tender to the Commercial Officer stated in the above address.</w:t>
      </w:r>
      <w:r w:rsidRPr="00C3446F">
        <w:rPr>
          <w:rFonts w:ascii="Arial" w:eastAsia="Arial" w:hAnsi="Arial" w:cs="Arial"/>
          <w:color w:val="000000"/>
        </w:rPr>
        <w:t xml:space="preserve"> </w:t>
      </w:r>
    </w:p>
    <w:p w14:paraId="5516E65B" w14:textId="77777777" w:rsidR="00C3446F" w:rsidRDefault="00C3446F" w:rsidP="00880943">
      <w:pPr>
        <w:tabs>
          <w:tab w:val="left" w:pos="576"/>
        </w:tabs>
        <w:spacing w:line="494" w:lineRule="exact"/>
        <w:textAlignment w:val="baseline"/>
        <w:rPr>
          <w:rFonts w:ascii="Arial" w:eastAsia="Arial" w:hAnsi="Arial" w:cs="Arial"/>
          <w:color w:val="000000"/>
        </w:rPr>
      </w:pPr>
    </w:p>
    <w:p w14:paraId="5516E65C" w14:textId="77777777" w:rsidR="000171FE" w:rsidRPr="00C31B8D" w:rsidRDefault="00CF014B" w:rsidP="00880943">
      <w:pPr>
        <w:tabs>
          <w:tab w:val="left" w:pos="576"/>
        </w:tabs>
        <w:spacing w:line="494" w:lineRule="exact"/>
        <w:textAlignment w:val="baseline"/>
        <w:rPr>
          <w:rFonts w:ascii="Arial" w:eastAsia="Arial" w:hAnsi="Arial" w:cs="Arial"/>
          <w:color w:val="000000"/>
        </w:rPr>
      </w:pPr>
      <w:r w:rsidRPr="00C31B8D">
        <w:rPr>
          <w:rFonts w:ascii="Arial" w:eastAsia="Arial" w:hAnsi="Arial" w:cs="Arial"/>
          <w:color w:val="000000"/>
        </w:rPr>
        <w:t>Yours faithfully</w:t>
      </w:r>
    </w:p>
    <w:p w14:paraId="5516E65D" w14:textId="77777777" w:rsidR="000171FE" w:rsidRDefault="000171FE" w:rsidP="00880943">
      <w:pPr>
        <w:rPr>
          <w:rFonts w:ascii="Arial" w:hAnsi="Arial" w:cs="Arial"/>
        </w:rPr>
      </w:pPr>
    </w:p>
    <w:p w14:paraId="5516E65E" w14:textId="415A0E37" w:rsidR="00C31B8D" w:rsidRPr="00683501" w:rsidRDefault="00683501" w:rsidP="00880943">
      <w:pPr>
        <w:rPr>
          <w:rFonts w:ascii="Arial" w:hAnsi="Arial" w:cs="Arial"/>
          <w:i/>
        </w:rPr>
      </w:pPr>
      <w:r w:rsidRPr="00683501">
        <w:rPr>
          <w:rFonts w:ascii="Arial" w:hAnsi="Arial" w:cs="Arial"/>
          <w:i/>
        </w:rPr>
        <w:t>Original Signed</w:t>
      </w:r>
    </w:p>
    <w:p w14:paraId="5516E65F" w14:textId="77777777" w:rsidR="00C31B8D" w:rsidRDefault="00C31B8D" w:rsidP="00880943">
      <w:pPr>
        <w:rPr>
          <w:rFonts w:ascii="Arial" w:hAnsi="Arial" w:cs="Arial"/>
        </w:rPr>
      </w:pPr>
    </w:p>
    <w:p w14:paraId="5516E660" w14:textId="77777777" w:rsidR="00C31B8D" w:rsidRDefault="00880943" w:rsidP="00880943">
      <w:pPr>
        <w:rPr>
          <w:rFonts w:ascii="Arial" w:hAnsi="Arial" w:cs="Arial"/>
        </w:rPr>
      </w:pPr>
      <w:r>
        <w:rPr>
          <w:rFonts w:ascii="Arial" w:hAnsi="Arial" w:cs="Arial"/>
        </w:rPr>
        <w:t>Martin Lloyd</w:t>
      </w:r>
    </w:p>
    <w:p w14:paraId="5516E661" w14:textId="77777777" w:rsidR="00880943" w:rsidRDefault="00880943" w:rsidP="00880943">
      <w:pPr>
        <w:rPr>
          <w:rFonts w:ascii="Arial" w:hAnsi="Arial" w:cs="Arial"/>
        </w:rPr>
      </w:pPr>
      <w:r>
        <w:rPr>
          <w:rFonts w:ascii="Arial" w:hAnsi="Arial" w:cs="Arial"/>
        </w:rPr>
        <w:t>DIO Commercial</w:t>
      </w:r>
    </w:p>
    <w:p w14:paraId="5516E662" w14:textId="77777777" w:rsidR="00C31B8D" w:rsidRDefault="00C31B8D">
      <w:pPr>
        <w:rPr>
          <w:rFonts w:ascii="Arial" w:hAnsi="Arial" w:cs="Arial"/>
        </w:rPr>
      </w:pPr>
    </w:p>
    <w:p w14:paraId="5516E663" w14:textId="77777777" w:rsidR="00C31B8D" w:rsidRPr="00C31B8D" w:rsidRDefault="00C31B8D" w:rsidP="000F1545">
      <w:pPr>
        <w:widowControl w:val="0"/>
        <w:rPr>
          <w:rFonts w:ascii="Arial" w:hAnsi="Arial" w:cs="Arial"/>
        </w:rPr>
        <w:sectPr w:rsidR="00C31B8D" w:rsidRPr="00C31B8D" w:rsidSect="00B8281B">
          <w:headerReference w:type="default" r:id="rId10"/>
          <w:footerReference w:type="default" r:id="rId11"/>
          <w:headerReference w:type="first" r:id="rId12"/>
          <w:footerReference w:type="first" r:id="rId13"/>
          <w:type w:val="continuous"/>
          <w:pgSz w:w="11909" w:h="16843"/>
          <w:pgMar w:top="1440" w:right="1440" w:bottom="1440" w:left="1440" w:header="720" w:footer="720" w:gutter="0"/>
          <w:cols w:space="720"/>
          <w:docGrid w:linePitch="299"/>
        </w:sectPr>
      </w:pPr>
    </w:p>
    <w:p w14:paraId="5516E664" w14:textId="77777777" w:rsidR="000171FE" w:rsidRDefault="00CF014B">
      <w:pPr>
        <w:spacing w:before="251" w:line="322" w:lineRule="exact"/>
        <w:jc w:val="center"/>
        <w:textAlignment w:val="baseline"/>
        <w:rPr>
          <w:rFonts w:ascii="Arial" w:eastAsia="Arial" w:hAnsi="Arial" w:cs="Arial"/>
          <w:b/>
          <w:sz w:val="24"/>
          <w:szCs w:val="24"/>
        </w:rPr>
      </w:pPr>
      <w:r w:rsidRPr="00A06C3F">
        <w:rPr>
          <w:rFonts w:ascii="Arial" w:eastAsia="Arial" w:hAnsi="Arial" w:cs="Arial"/>
          <w:b/>
          <w:color w:val="000000"/>
          <w:sz w:val="24"/>
          <w:szCs w:val="24"/>
        </w:rPr>
        <w:lastRenderedPageBreak/>
        <w:t>List of Suppliers Invited to Submit a Tender for ITT No</w:t>
      </w:r>
      <w:r w:rsidRPr="00A06C3F">
        <w:rPr>
          <w:rFonts w:ascii="Arial" w:eastAsia="Arial" w:hAnsi="Arial" w:cs="Arial"/>
          <w:b/>
          <w:sz w:val="24"/>
          <w:szCs w:val="24"/>
        </w:rPr>
        <w:t xml:space="preserve">. </w:t>
      </w:r>
      <w:r w:rsidR="00D06E92" w:rsidRPr="00A06C3F">
        <w:rPr>
          <w:rFonts w:ascii="Arial" w:eastAsia="Arial" w:hAnsi="Arial" w:cs="Arial"/>
          <w:b/>
          <w:sz w:val="24"/>
          <w:szCs w:val="24"/>
        </w:rPr>
        <w:t>DIOCB2/078</w:t>
      </w:r>
    </w:p>
    <w:p w14:paraId="5516E665" w14:textId="77777777" w:rsidR="00606BFE" w:rsidRPr="00A06C3F" w:rsidRDefault="00606BFE">
      <w:pPr>
        <w:spacing w:before="251" w:line="322" w:lineRule="exact"/>
        <w:jc w:val="center"/>
        <w:textAlignment w:val="baseline"/>
        <w:rPr>
          <w:rFonts w:ascii="Arial" w:eastAsia="Arial" w:hAnsi="Arial" w:cs="Arial"/>
          <w:b/>
          <w:sz w:val="24"/>
          <w:szCs w:val="24"/>
        </w:rPr>
      </w:pPr>
    </w:p>
    <w:tbl>
      <w:tblPr>
        <w:tblStyle w:val="TableGrid1"/>
        <w:tblW w:w="0" w:type="auto"/>
        <w:tblLook w:val="04A0" w:firstRow="1" w:lastRow="0" w:firstColumn="1" w:lastColumn="0" w:noHBand="0" w:noVBand="1"/>
      </w:tblPr>
      <w:tblGrid>
        <w:gridCol w:w="2405"/>
        <w:gridCol w:w="3051"/>
        <w:gridCol w:w="3644"/>
      </w:tblGrid>
      <w:tr w:rsidR="005B0AB5" w:rsidRPr="005B0AB5" w14:paraId="5516E669" w14:textId="77777777" w:rsidTr="00C3446F">
        <w:tc>
          <w:tcPr>
            <w:tcW w:w="2405" w:type="dxa"/>
          </w:tcPr>
          <w:p w14:paraId="5516E666" w14:textId="77777777" w:rsidR="005B0AB5" w:rsidRPr="005B0AB5" w:rsidRDefault="005B0AB5" w:rsidP="005B0AB5">
            <w:pPr>
              <w:rPr>
                <w:b/>
              </w:rPr>
            </w:pPr>
            <w:r w:rsidRPr="005B0AB5">
              <w:rPr>
                <w:b/>
              </w:rPr>
              <w:t xml:space="preserve">Supplier Name </w:t>
            </w:r>
          </w:p>
        </w:tc>
        <w:tc>
          <w:tcPr>
            <w:tcW w:w="3051" w:type="dxa"/>
          </w:tcPr>
          <w:p w14:paraId="5516E667" w14:textId="77777777" w:rsidR="005B0AB5" w:rsidRPr="005B0AB5" w:rsidRDefault="005B0AB5" w:rsidP="005B0AB5">
            <w:pPr>
              <w:rPr>
                <w:b/>
              </w:rPr>
            </w:pPr>
            <w:r w:rsidRPr="005B0AB5">
              <w:rPr>
                <w:b/>
              </w:rPr>
              <w:t>Supplier Address</w:t>
            </w:r>
          </w:p>
        </w:tc>
        <w:tc>
          <w:tcPr>
            <w:tcW w:w="3560" w:type="dxa"/>
          </w:tcPr>
          <w:p w14:paraId="5516E668" w14:textId="77777777" w:rsidR="005B0AB5" w:rsidRPr="005B0AB5" w:rsidRDefault="005B0AB5" w:rsidP="005B0AB5">
            <w:pPr>
              <w:rPr>
                <w:b/>
              </w:rPr>
            </w:pPr>
            <w:r w:rsidRPr="005B0AB5">
              <w:rPr>
                <w:b/>
              </w:rPr>
              <w:t>Supplier Point of Contact</w:t>
            </w:r>
          </w:p>
        </w:tc>
      </w:tr>
      <w:tr w:rsidR="005B0AB5" w:rsidRPr="005B0AB5" w14:paraId="5516E671" w14:textId="77777777" w:rsidTr="00C3446F">
        <w:tc>
          <w:tcPr>
            <w:tcW w:w="2405" w:type="dxa"/>
          </w:tcPr>
          <w:p w14:paraId="5516E66A" w14:textId="77777777" w:rsidR="005B0AB5" w:rsidRPr="005B0AB5" w:rsidRDefault="005B0AB5" w:rsidP="005B0AB5">
            <w:r w:rsidRPr="005B0AB5">
              <w:t>Balfour Beatty Regional Construction Ltd.</w:t>
            </w:r>
          </w:p>
        </w:tc>
        <w:tc>
          <w:tcPr>
            <w:tcW w:w="3051" w:type="dxa"/>
          </w:tcPr>
          <w:p w14:paraId="5516E66B" w14:textId="77777777" w:rsidR="005B0AB5" w:rsidRPr="005B0AB5" w:rsidRDefault="005B0AB5" w:rsidP="005B0AB5">
            <w:r w:rsidRPr="005B0AB5">
              <w:t>5 Churchill Place</w:t>
            </w:r>
          </w:p>
          <w:p w14:paraId="5516E66C" w14:textId="77777777" w:rsidR="005B0AB5" w:rsidRPr="005B0AB5" w:rsidRDefault="005B0AB5" w:rsidP="005B0AB5">
            <w:r w:rsidRPr="005B0AB5">
              <w:t>Canary Wharf</w:t>
            </w:r>
          </w:p>
          <w:p w14:paraId="5516E66D" w14:textId="77777777" w:rsidR="005B0AB5" w:rsidRPr="005B0AB5" w:rsidRDefault="005B0AB5" w:rsidP="005B0AB5">
            <w:r w:rsidRPr="005B0AB5">
              <w:t>London</w:t>
            </w:r>
          </w:p>
          <w:p w14:paraId="5516E66E" w14:textId="77777777" w:rsidR="005B0AB5" w:rsidRPr="005B0AB5" w:rsidRDefault="005B0AB5" w:rsidP="005B0AB5">
            <w:r w:rsidRPr="005B0AB5">
              <w:t>E14 5HU</w:t>
            </w:r>
          </w:p>
        </w:tc>
        <w:tc>
          <w:tcPr>
            <w:tcW w:w="3560" w:type="dxa"/>
          </w:tcPr>
          <w:p w14:paraId="5516E66F" w14:textId="77777777" w:rsidR="005B0AB5" w:rsidRPr="005B0AB5" w:rsidRDefault="00A16F7A" w:rsidP="005B0AB5">
            <w:pPr>
              <w:rPr>
                <w:rFonts w:ascii="Calibri" w:hAnsi="Calibri"/>
                <w:bCs/>
              </w:rPr>
            </w:pPr>
            <w:hyperlink r:id="rId14" w:history="1">
              <w:r w:rsidR="005B0AB5" w:rsidRPr="005B0AB5">
                <w:rPr>
                  <w:rFonts w:ascii="Calibri" w:hAnsi="Calibri"/>
                  <w:color w:val="0563C1" w:themeColor="hyperlink"/>
                  <w:u w:val="single"/>
                </w:rPr>
                <w:t>peter.gold@balfourbeatty.com</w:t>
              </w:r>
            </w:hyperlink>
          </w:p>
          <w:p w14:paraId="5516E670" w14:textId="77777777" w:rsidR="005B0AB5" w:rsidRPr="005B0AB5" w:rsidRDefault="005B0AB5" w:rsidP="005B0AB5"/>
        </w:tc>
      </w:tr>
      <w:tr w:rsidR="005B0AB5" w:rsidRPr="005B0AB5" w14:paraId="5516E679" w14:textId="77777777" w:rsidTr="00C3446F">
        <w:tc>
          <w:tcPr>
            <w:tcW w:w="2405" w:type="dxa"/>
          </w:tcPr>
          <w:p w14:paraId="5516E672" w14:textId="77777777" w:rsidR="005B0AB5" w:rsidRPr="005B0AB5" w:rsidRDefault="005B0AB5" w:rsidP="005B0AB5">
            <w:r w:rsidRPr="005B0AB5">
              <w:t>Morgan Sindall Construction &amp; Infrastructure Ltd.</w:t>
            </w:r>
          </w:p>
        </w:tc>
        <w:tc>
          <w:tcPr>
            <w:tcW w:w="3051" w:type="dxa"/>
          </w:tcPr>
          <w:p w14:paraId="5516E673" w14:textId="77777777" w:rsidR="005B0AB5" w:rsidRPr="005B0AB5" w:rsidRDefault="005B0AB5" w:rsidP="005B0AB5">
            <w:r w:rsidRPr="005B0AB5">
              <w:t>Kent House</w:t>
            </w:r>
          </w:p>
          <w:p w14:paraId="5516E674" w14:textId="77777777" w:rsidR="005B0AB5" w:rsidRPr="005B0AB5" w:rsidRDefault="005B0AB5" w:rsidP="005B0AB5">
            <w:r w:rsidRPr="005B0AB5">
              <w:t>14-17 Market Place</w:t>
            </w:r>
          </w:p>
          <w:p w14:paraId="5516E675" w14:textId="77777777" w:rsidR="005B0AB5" w:rsidRPr="005B0AB5" w:rsidRDefault="005B0AB5" w:rsidP="005B0AB5">
            <w:r w:rsidRPr="005B0AB5">
              <w:t>London</w:t>
            </w:r>
          </w:p>
          <w:p w14:paraId="5516E676" w14:textId="77777777" w:rsidR="005B0AB5" w:rsidRPr="005B0AB5" w:rsidRDefault="005B0AB5" w:rsidP="005B0AB5">
            <w:r w:rsidRPr="005B0AB5">
              <w:t>W1W 8AJ</w:t>
            </w:r>
          </w:p>
        </w:tc>
        <w:tc>
          <w:tcPr>
            <w:tcW w:w="3560" w:type="dxa"/>
          </w:tcPr>
          <w:p w14:paraId="5516E677" w14:textId="77777777" w:rsidR="005B0AB5" w:rsidRPr="005B0AB5" w:rsidRDefault="00A16F7A" w:rsidP="005B0AB5">
            <w:hyperlink r:id="rId15" w:history="1">
              <w:r w:rsidR="005B0AB5" w:rsidRPr="005B0AB5">
                <w:rPr>
                  <w:color w:val="0563C1" w:themeColor="hyperlink"/>
                  <w:u w:val="single"/>
                </w:rPr>
                <w:t>bradley.powell2@morgansindall.com</w:t>
              </w:r>
            </w:hyperlink>
          </w:p>
          <w:p w14:paraId="5516E678" w14:textId="77777777" w:rsidR="005B0AB5" w:rsidRPr="005B0AB5" w:rsidRDefault="005B0AB5" w:rsidP="005B0AB5"/>
        </w:tc>
      </w:tr>
      <w:tr w:rsidR="005B0AB5" w:rsidRPr="005B0AB5" w14:paraId="5516E682" w14:textId="77777777" w:rsidTr="00C3446F">
        <w:tc>
          <w:tcPr>
            <w:tcW w:w="2405" w:type="dxa"/>
          </w:tcPr>
          <w:p w14:paraId="5516E67A" w14:textId="77777777" w:rsidR="005B0AB5" w:rsidRPr="005B0AB5" w:rsidRDefault="005B0AB5" w:rsidP="005B0AB5">
            <w:r w:rsidRPr="005B0AB5">
              <w:t>Skanska Construction UK Ltd.</w:t>
            </w:r>
          </w:p>
        </w:tc>
        <w:tc>
          <w:tcPr>
            <w:tcW w:w="3051" w:type="dxa"/>
          </w:tcPr>
          <w:p w14:paraId="5516E67B" w14:textId="77777777" w:rsidR="005B0AB5" w:rsidRPr="005B0AB5" w:rsidRDefault="005B0AB5" w:rsidP="005B0AB5">
            <w:r w:rsidRPr="005B0AB5">
              <w:t>Maple Cross House</w:t>
            </w:r>
          </w:p>
          <w:p w14:paraId="5516E67C" w14:textId="77777777" w:rsidR="005B0AB5" w:rsidRPr="005B0AB5" w:rsidRDefault="005B0AB5" w:rsidP="005B0AB5">
            <w:r w:rsidRPr="005B0AB5">
              <w:t>Denham Way, Maple Cross</w:t>
            </w:r>
          </w:p>
          <w:p w14:paraId="5516E67D" w14:textId="77777777" w:rsidR="005B0AB5" w:rsidRPr="005B0AB5" w:rsidRDefault="005B0AB5" w:rsidP="005B0AB5">
            <w:r w:rsidRPr="005B0AB5">
              <w:t>Rickmansworth</w:t>
            </w:r>
          </w:p>
          <w:p w14:paraId="5516E67E" w14:textId="7DD5ACCE" w:rsidR="005B0AB5" w:rsidRPr="005B0AB5" w:rsidRDefault="005B0AB5" w:rsidP="005B0AB5">
            <w:r w:rsidRPr="005B0AB5">
              <w:t>Her</w:t>
            </w:r>
            <w:r w:rsidR="00C03C20">
              <w:t>t</w:t>
            </w:r>
            <w:r w:rsidRPr="005B0AB5">
              <w:t>fordshire</w:t>
            </w:r>
          </w:p>
          <w:p w14:paraId="5516E67F" w14:textId="77777777" w:rsidR="005B0AB5" w:rsidRPr="005B0AB5" w:rsidRDefault="005B0AB5" w:rsidP="005B0AB5">
            <w:r w:rsidRPr="005B0AB5">
              <w:t>WD3 9SW</w:t>
            </w:r>
          </w:p>
        </w:tc>
        <w:tc>
          <w:tcPr>
            <w:tcW w:w="3560" w:type="dxa"/>
          </w:tcPr>
          <w:p w14:paraId="5516E680" w14:textId="77777777" w:rsidR="005B0AB5" w:rsidRPr="005B0AB5" w:rsidRDefault="00A16F7A" w:rsidP="005B0AB5">
            <w:hyperlink r:id="rId16" w:history="1">
              <w:r w:rsidR="005B0AB5" w:rsidRPr="005B0AB5">
                <w:rPr>
                  <w:color w:val="0563C1" w:themeColor="hyperlink"/>
                  <w:u w:val="single"/>
                </w:rPr>
                <w:t>Robert.HallamAllsop@skanska.co.uk</w:t>
              </w:r>
            </w:hyperlink>
          </w:p>
          <w:p w14:paraId="5516E681" w14:textId="77777777" w:rsidR="005B0AB5" w:rsidRPr="005B0AB5" w:rsidRDefault="005B0AB5" w:rsidP="005B0AB5"/>
        </w:tc>
      </w:tr>
      <w:tr w:rsidR="005B0AB5" w:rsidRPr="005B0AB5" w14:paraId="5516E68A" w14:textId="77777777" w:rsidTr="00C3446F">
        <w:tc>
          <w:tcPr>
            <w:tcW w:w="2405" w:type="dxa"/>
          </w:tcPr>
          <w:p w14:paraId="5516E683" w14:textId="77777777" w:rsidR="005B0AB5" w:rsidRPr="005B0AB5" w:rsidRDefault="005B0AB5" w:rsidP="005B0AB5">
            <w:r w:rsidRPr="005B0AB5">
              <w:t>VINCI Construction UK Limited</w:t>
            </w:r>
          </w:p>
        </w:tc>
        <w:tc>
          <w:tcPr>
            <w:tcW w:w="3051" w:type="dxa"/>
          </w:tcPr>
          <w:p w14:paraId="5516E684" w14:textId="77777777" w:rsidR="005B0AB5" w:rsidRPr="005B0AB5" w:rsidRDefault="005B0AB5" w:rsidP="005B0AB5">
            <w:r w:rsidRPr="005B0AB5">
              <w:t>Astral House, Imperial Way</w:t>
            </w:r>
          </w:p>
          <w:p w14:paraId="5516E685" w14:textId="77777777" w:rsidR="005B0AB5" w:rsidRPr="005B0AB5" w:rsidRDefault="005B0AB5" w:rsidP="005B0AB5">
            <w:r w:rsidRPr="005B0AB5">
              <w:t>Watford</w:t>
            </w:r>
          </w:p>
          <w:p w14:paraId="5516E686" w14:textId="77777777" w:rsidR="005B0AB5" w:rsidRPr="005B0AB5" w:rsidRDefault="005B0AB5" w:rsidP="005B0AB5">
            <w:r w:rsidRPr="005B0AB5">
              <w:t>Hertfordshire</w:t>
            </w:r>
          </w:p>
          <w:p w14:paraId="5516E687" w14:textId="77777777" w:rsidR="005B0AB5" w:rsidRPr="005B0AB5" w:rsidRDefault="005B0AB5" w:rsidP="005B0AB5">
            <w:r w:rsidRPr="005B0AB5">
              <w:t>WD24 4WW</w:t>
            </w:r>
          </w:p>
        </w:tc>
        <w:tc>
          <w:tcPr>
            <w:tcW w:w="3560" w:type="dxa"/>
          </w:tcPr>
          <w:p w14:paraId="5516E688" w14:textId="77777777" w:rsidR="005B0AB5" w:rsidRPr="005B0AB5" w:rsidRDefault="00A16F7A" w:rsidP="005B0AB5">
            <w:hyperlink r:id="rId17" w:history="1">
              <w:r w:rsidR="005B0AB5" w:rsidRPr="005B0AB5">
                <w:rPr>
                  <w:color w:val="0563C1" w:themeColor="hyperlink"/>
                  <w:u w:val="single"/>
                </w:rPr>
                <w:t>alan.wheeler@vinciconstruction.co.uk</w:t>
              </w:r>
            </w:hyperlink>
          </w:p>
          <w:p w14:paraId="5516E689" w14:textId="77777777" w:rsidR="005B0AB5" w:rsidRPr="005B0AB5" w:rsidRDefault="005B0AB5" w:rsidP="005B0AB5"/>
        </w:tc>
      </w:tr>
      <w:tr w:rsidR="005B0AB5" w:rsidRPr="005B0AB5" w14:paraId="5516E692" w14:textId="77777777" w:rsidTr="00C3446F">
        <w:tc>
          <w:tcPr>
            <w:tcW w:w="2405" w:type="dxa"/>
          </w:tcPr>
          <w:p w14:paraId="5516E68B" w14:textId="77777777" w:rsidR="005B0AB5" w:rsidRPr="005B0AB5" w:rsidRDefault="005B0AB5" w:rsidP="005B0AB5">
            <w:r w:rsidRPr="005B0AB5">
              <w:t>VolkerFitzpatrick Limited</w:t>
            </w:r>
          </w:p>
        </w:tc>
        <w:tc>
          <w:tcPr>
            <w:tcW w:w="3051" w:type="dxa"/>
          </w:tcPr>
          <w:p w14:paraId="5516E68C" w14:textId="77777777" w:rsidR="005B0AB5" w:rsidRPr="005B0AB5" w:rsidRDefault="005B0AB5" w:rsidP="005B0AB5">
            <w:r w:rsidRPr="005B0AB5">
              <w:t>Hertford Road</w:t>
            </w:r>
          </w:p>
          <w:p w14:paraId="5516E68D" w14:textId="77777777" w:rsidR="005B0AB5" w:rsidRPr="005B0AB5" w:rsidRDefault="005B0AB5" w:rsidP="005B0AB5">
            <w:r w:rsidRPr="005B0AB5">
              <w:t>Hoddesdon</w:t>
            </w:r>
          </w:p>
          <w:p w14:paraId="5516E68E" w14:textId="77777777" w:rsidR="005B0AB5" w:rsidRPr="005B0AB5" w:rsidRDefault="005B0AB5" w:rsidP="005B0AB5">
            <w:r w:rsidRPr="005B0AB5">
              <w:t>Hertfordshire</w:t>
            </w:r>
          </w:p>
          <w:p w14:paraId="5516E68F" w14:textId="77777777" w:rsidR="005B0AB5" w:rsidRPr="005B0AB5" w:rsidRDefault="005B0AB5" w:rsidP="005B0AB5">
            <w:r w:rsidRPr="005B0AB5">
              <w:t>EN11 9BX</w:t>
            </w:r>
          </w:p>
        </w:tc>
        <w:tc>
          <w:tcPr>
            <w:tcW w:w="3560" w:type="dxa"/>
          </w:tcPr>
          <w:p w14:paraId="5516E690" w14:textId="77777777" w:rsidR="005B0AB5" w:rsidRPr="005B0AB5" w:rsidRDefault="00A16F7A" w:rsidP="005B0AB5">
            <w:hyperlink r:id="rId18" w:history="1">
              <w:r w:rsidR="005B0AB5" w:rsidRPr="005B0AB5">
                <w:rPr>
                  <w:color w:val="0563C1" w:themeColor="hyperlink"/>
                  <w:u w:val="single"/>
                </w:rPr>
                <w:t>rebecca.irwin@volkerfitzpatrick.co.uk</w:t>
              </w:r>
            </w:hyperlink>
          </w:p>
          <w:p w14:paraId="5516E691" w14:textId="77777777" w:rsidR="005B0AB5" w:rsidRPr="005B0AB5" w:rsidRDefault="005B0AB5" w:rsidP="005B0AB5"/>
        </w:tc>
      </w:tr>
    </w:tbl>
    <w:p w14:paraId="5516E693" w14:textId="77777777" w:rsidR="00F60273" w:rsidRDefault="00F60273">
      <w:pPr>
        <w:rPr>
          <w:rFonts w:ascii="Arial" w:hAnsi="Arial" w:cs="Arial"/>
        </w:rPr>
      </w:pPr>
    </w:p>
    <w:p w14:paraId="5516E694" w14:textId="77777777" w:rsidR="008B01AC" w:rsidRDefault="008B01AC">
      <w:pPr>
        <w:rPr>
          <w:rFonts w:ascii="Arial" w:hAnsi="Arial" w:cs="Arial"/>
        </w:rPr>
      </w:pPr>
    </w:p>
    <w:p w14:paraId="5516E695" w14:textId="77777777" w:rsidR="00F60273" w:rsidRDefault="00F60273">
      <w:pPr>
        <w:rPr>
          <w:rFonts w:ascii="Arial" w:hAnsi="Arial" w:cs="Arial"/>
        </w:rPr>
      </w:pPr>
    </w:p>
    <w:p w14:paraId="5516E696" w14:textId="77777777" w:rsidR="00F60273" w:rsidRDefault="00F60273">
      <w:pPr>
        <w:rPr>
          <w:rFonts w:ascii="Arial" w:hAnsi="Arial" w:cs="Arial"/>
        </w:rPr>
      </w:pPr>
    </w:p>
    <w:p w14:paraId="5516E697" w14:textId="77777777" w:rsidR="000171FE" w:rsidRDefault="00F60273">
      <w:pPr>
        <w:rPr>
          <w:rFonts w:ascii="Arial" w:hAnsi="Arial" w:cs="Arial"/>
        </w:rPr>
      </w:pPr>
      <w:r>
        <w:rPr>
          <w:rFonts w:ascii="Arial" w:hAnsi="Arial" w:cs="Arial"/>
        </w:rPr>
        <w:tab/>
      </w:r>
    </w:p>
    <w:p w14:paraId="5516E698" w14:textId="77777777" w:rsidR="00F60273" w:rsidRDefault="00F60273">
      <w:pPr>
        <w:rPr>
          <w:rFonts w:ascii="Arial" w:hAnsi="Arial" w:cs="Arial"/>
        </w:rPr>
      </w:pPr>
    </w:p>
    <w:p w14:paraId="5516E699" w14:textId="77777777" w:rsidR="00F60273" w:rsidRPr="00C31B8D" w:rsidRDefault="00F60273">
      <w:pPr>
        <w:rPr>
          <w:rFonts w:ascii="Arial" w:hAnsi="Arial" w:cs="Arial"/>
        </w:rPr>
        <w:sectPr w:rsidR="00F60273" w:rsidRPr="00C31B8D" w:rsidSect="00606BFE">
          <w:headerReference w:type="default" r:id="rId19"/>
          <w:footerReference w:type="default" r:id="rId20"/>
          <w:headerReference w:type="first" r:id="rId21"/>
          <w:footerReference w:type="first" r:id="rId22"/>
          <w:pgSz w:w="11909" w:h="16843"/>
          <w:pgMar w:top="280" w:right="1094" w:bottom="2269" w:left="1095" w:header="720" w:footer="720" w:gutter="0"/>
          <w:cols w:space="720"/>
        </w:sectPr>
      </w:pPr>
    </w:p>
    <w:p w14:paraId="5516E69A" w14:textId="77777777" w:rsidR="000171FE" w:rsidRPr="00C31B8D" w:rsidRDefault="000171FE" w:rsidP="000F1545">
      <w:pPr>
        <w:spacing w:after="5454" w:line="279" w:lineRule="exact"/>
        <w:ind w:left="216" w:hanging="216"/>
        <w:jc w:val="right"/>
        <w:textAlignment w:val="baseline"/>
        <w:rPr>
          <w:rFonts w:ascii="Arial" w:eastAsia="Arial" w:hAnsi="Arial" w:cs="Arial"/>
          <w:b/>
          <w:color w:val="808080"/>
          <w:spacing w:val="-1"/>
        </w:rPr>
      </w:pPr>
    </w:p>
    <w:p w14:paraId="5516E69B" w14:textId="77777777" w:rsidR="000171FE" w:rsidRPr="00C31B8D" w:rsidRDefault="000F1545">
      <w:pPr>
        <w:spacing w:before="6" w:after="7924" w:line="413" w:lineRule="exact"/>
        <w:jc w:val="center"/>
        <w:textAlignment w:val="baseline"/>
        <w:rPr>
          <w:rFonts w:ascii="Arial" w:eastAsia="Arial" w:hAnsi="Arial" w:cs="Arial"/>
          <w:b/>
          <w:spacing w:val="-11"/>
          <w:w w:val="105"/>
          <w:sz w:val="28"/>
          <w:szCs w:val="28"/>
        </w:rPr>
      </w:pPr>
      <w:r w:rsidRPr="1215456D">
        <w:rPr>
          <w:rFonts w:ascii="Arial" w:eastAsia="Arial" w:hAnsi="Arial" w:cs="Arial"/>
          <w:b/>
          <w:bCs/>
          <w:color w:val="000000"/>
          <w:spacing w:val="-11"/>
          <w:w w:val="105"/>
          <w:sz w:val="28"/>
          <w:szCs w:val="28"/>
        </w:rPr>
        <w:t>I</w:t>
      </w:r>
      <w:r w:rsidR="00CF014B" w:rsidRPr="1215456D">
        <w:rPr>
          <w:rFonts w:ascii="Arial" w:eastAsia="Arial" w:hAnsi="Arial" w:cs="Arial"/>
          <w:b/>
          <w:bCs/>
          <w:color w:val="000000"/>
          <w:spacing w:val="-11"/>
          <w:w w:val="105"/>
          <w:sz w:val="28"/>
          <w:szCs w:val="28"/>
        </w:rPr>
        <w:t>nvitation To</w:t>
      </w:r>
      <w:r w:rsidR="00A65494" w:rsidRPr="1215456D">
        <w:rPr>
          <w:rFonts w:ascii="Arial" w:eastAsia="Arial" w:hAnsi="Arial" w:cs="Arial"/>
          <w:b/>
          <w:bCs/>
          <w:color w:val="FF0000"/>
          <w:spacing w:val="-11"/>
          <w:w w:val="105"/>
          <w:sz w:val="28"/>
          <w:szCs w:val="28"/>
        </w:rPr>
        <w:t xml:space="preserve"> </w:t>
      </w:r>
      <w:r w:rsidR="00CF014B" w:rsidRPr="1215456D">
        <w:rPr>
          <w:rFonts w:ascii="Arial" w:eastAsia="Arial" w:hAnsi="Arial" w:cs="Arial"/>
          <w:b/>
          <w:bCs/>
          <w:spacing w:val="-11"/>
          <w:w w:val="105"/>
          <w:sz w:val="28"/>
          <w:szCs w:val="28"/>
        </w:rPr>
        <w:t xml:space="preserve">Tender </w:t>
      </w:r>
      <w:r w:rsidR="00CF014B" w:rsidRPr="00C31B8D">
        <w:rPr>
          <w:rFonts w:ascii="Arial" w:eastAsia="Arial" w:hAnsi="Arial" w:cs="Arial"/>
          <w:b/>
          <w:color w:val="FF0000"/>
          <w:spacing w:val="-11"/>
          <w:w w:val="105"/>
          <w:sz w:val="28"/>
          <w:szCs w:val="28"/>
        </w:rPr>
        <w:br/>
      </w:r>
      <w:r w:rsidR="00CF014B" w:rsidRPr="1215456D">
        <w:rPr>
          <w:rFonts w:ascii="Arial" w:eastAsia="Arial" w:hAnsi="Arial" w:cs="Arial"/>
          <w:b/>
          <w:bCs/>
          <w:color w:val="000000"/>
          <w:spacing w:val="-11"/>
          <w:w w:val="105"/>
          <w:sz w:val="28"/>
          <w:szCs w:val="28"/>
        </w:rPr>
        <w:t xml:space="preserve">for </w:t>
      </w:r>
      <w:r w:rsidR="00CF014B" w:rsidRPr="00C31B8D">
        <w:rPr>
          <w:rFonts w:ascii="Arial" w:eastAsia="Arial" w:hAnsi="Arial" w:cs="Arial"/>
          <w:b/>
          <w:color w:val="000000"/>
          <w:spacing w:val="-11"/>
          <w:w w:val="105"/>
          <w:sz w:val="28"/>
          <w:szCs w:val="28"/>
        </w:rPr>
        <w:br/>
      </w:r>
      <w:r w:rsidR="00A65494" w:rsidRPr="1215456D">
        <w:rPr>
          <w:rFonts w:ascii="Arial" w:eastAsia="Arial" w:hAnsi="Arial" w:cs="Arial"/>
          <w:b/>
          <w:bCs/>
          <w:spacing w:val="-11"/>
          <w:w w:val="105"/>
          <w:sz w:val="28"/>
          <w:szCs w:val="28"/>
        </w:rPr>
        <w:t>RAF Lakenheath PAS Refurbishment DIOCB2/078</w:t>
      </w:r>
    </w:p>
    <w:sdt>
      <w:sdtPr>
        <w:rPr>
          <w:rFonts w:ascii="Times New Roman" w:eastAsia="PMingLiU" w:hAnsi="Times New Roman" w:cs="Times New Roman"/>
          <w:color w:val="auto"/>
          <w:sz w:val="22"/>
          <w:szCs w:val="22"/>
        </w:rPr>
        <w:id w:val="1334027078"/>
        <w:docPartObj>
          <w:docPartGallery w:val="Table of Contents"/>
          <w:docPartUnique/>
        </w:docPartObj>
      </w:sdtPr>
      <w:sdtEndPr>
        <w:rPr>
          <w:b/>
          <w:bCs/>
          <w:noProof/>
        </w:rPr>
      </w:sdtEndPr>
      <w:sdtContent>
        <w:p w14:paraId="5516E69C" w14:textId="77777777" w:rsidR="00A06C3F" w:rsidRPr="00A06C3F" w:rsidRDefault="00A06C3F" w:rsidP="00A06C3F">
          <w:pPr>
            <w:pStyle w:val="TOCHeading"/>
            <w:rPr>
              <w:rFonts w:ascii="Arial" w:hAnsi="Arial" w:cs="Arial"/>
              <w:b/>
              <w:color w:val="auto"/>
            </w:rPr>
          </w:pPr>
          <w:r w:rsidRPr="00A06C3F">
            <w:rPr>
              <w:rFonts w:ascii="Arial" w:hAnsi="Arial" w:cs="Arial"/>
              <w:b/>
              <w:color w:val="auto"/>
            </w:rPr>
            <w:t>Contents</w:t>
          </w:r>
        </w:p>
        <w:p w14:paraId="4137D1DB" w14:textId="42B04C96" w:rsidR="004804F1" w:rsidRDefault="00A06C3F">
          <w:pPr>
            <w:pStyle w:val="TOC1"/>
            <w:tabs>
              <w:tab w:val="right" w:leader="dot" w:pos="9710"/>
            </w:tabs>
            <w:rPr>
              <w:rFonts w:asciiTheme="minorHAnsi" w:eastAsiaTheme="minorEastAsia" w:hAnsiTheme="minorHAnsi" w:cstheme="minorBidi"/>
              <w:noProof/>
              <w:lang w:val="en-GB" w:eastAsia="en-GB"/>
            </w:rPr>
          </w:pPr>
          <w:r>
            <w:fldChar w:fldCharType="begin"/>
          </w:r>
          <w:r>
            <w:instrText xml:space="preserve"> TOC \o "1-3" \h \z \u </w:instrText>
          </w:r>
          <w:r>
            <w:fldChar w:fldCharType="separate"/>
          </w:r>
          <w:hyperlink w:anchor="_Toc529191292" w:history="1">
            <w:r w:rsidR="004804F1" w:rsidRPr="00F20D6E">
              <w:rPr>
                <w:rStyle w:val="Hyperlink"/>
                <w:noProof/>
              </w:rPr>
              <w:t>Annexes, Appendices and Booklets</w:t>
            </w:r>
            <w:r w:rsidR="004804F1">
              <w:rPr>
                <w:noProof/>
                <w:webHidden/>
              </w:rPr>
              <w:tab/>
            </w:r>
            <w:r w:rsidR="004804F1">
              <w:rPr>
                <w:noProof/>
                <w:webHidden/>
              </w:rPr>
              <w:fldChar w:fldCharType="begin"/>
            </w:r>
            <w:r w:rsidR="004804F1">
              <w:rPr>
                <w:noProof/>
                <w:webHidden/>
              </w:rPr>
              <w:instrText xml:space="preserve"> PAGEREF _Toc529191292 \h </w:instrText>
            </w:r>
            <w:r w:rsidR="004804F1">
              <w:rPr>
                <w:noProof/>
                <w:webHidden/>
              </w:rPr>
            </w:r>
            <w:r w:rsidR="004804F1">
              <w:rPr>
                <w:noProof/>
                <w:webHidden/>
              </w:rPr>
              <w:fldChar w:fldCharType="separate"/>
            </w:r>
            <w:r w:rsidR="004804F1">
              <w:rPr>
                <w:noProof/>
                <w:webHidden/>
              </w:rPr>
              <w:t>6</w:t>
            </w:r>
            <w:r w:rsidR="004804F1">
              <w:rPr>
                <w:noProof/>
                <w:webHidden/>
              </w:rPr>
              <w:fldChar w:fldCharType="end"/>
            </w:r>
          </w:hyperlink>
        </w:p>
        <w:p w14:paraId="157A9D6C" w14:textId="4E28438A" w:rsidR="004804F1" w:rsidRDefault="00A16F7A">
          <w:pPr>
            <w:pStyle w:val="TOC1"/>
            <w:tabs>
              <w:tab w:val="right" w:leader="dot" w:pos="9710"/>
            </w:tabs>
            <w:rPr>
              <w:rFonts w:asciiTheme="minorHAnsi" w:eastAsiaTheme="minorEastAsia" w:hAnsiTheme="minorHAnsi" w:cstheme="minorBidi"/>
              <w:noProof/>
              <w:lang w:val="en-GB" w:eastAsia="en-GB"/>
            </w:rPr>
          </w:pPr>
          <w:hyperlink w:anchor="_Toc529191293" w:history="1">
            <w:r w:rsidR="004804F1" w:rsidRPr="00F20D6E">
              <w:rPr>
                <w:rStyle w:val="Hyperlink"/>
                <w:rFonts w:eastAsia="Arial"/>
                <w:noProof/>
              </w:rPr>
              <w:t>SECTION A – INTRODUCTION</w:t>
            </w:r>
            <w:r w:rsidR="004804F1">
              <w:rPr>
                <w:noProof/>
                <w:webHidden/>
              </w:rPr>
              <w:tab/>
            </w:r>
            <w:r w:rsidR="004804F1">
              <w:rPr>
                <w:noProof/>
                <w:webHidden/>
              </w:rPr>
              <w:fldChar w:fldCharType="begin"/>
            </w:r>
            <w:r w:rsidR="004804F1">
              <w:rPr>
                <w:noProof/>
                <w:webHidden/>
              </w:rPr>
              <w:instrText xml:space="preserve"> PAGEREF _Toc529191293 \h </w:instrText>
            </w:r>
            <w:r w:rsidR="004804F1">
              <w:rPr>
                <w:noProof/>
                <w:webHidden/>
              </w:rPr>
            </w:r>
            <w:r w:rsidR="004804F1">
              <w:rPr>
                <w:noProof/>
                <w:webHidden/>
              </w:rPr>
              <w:fldChar w:fldCharType="separate"/>
            </w:r>
            <w:r w:rsidR="004804F1">
              <w:rPr>
                <w:noProof/>
                <w:webHidden/>
              </w:rPr>
              <w:t>7</w:t>
            </w:r>
            <w:r w:rsidR="004804F1">
              <w:rPr>
                <w:noProof/>
                <w:webHidden/>
              </w:rPr>
              <w:fldChar w:fldCharType="end"/>
            </w:r>
          </w:hyperlink>
        </w:p>
        <w:p w14:paraId="1BF5EA10" w14:textId="0F96F5CF"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294" w:history="1">
            <w:r w:rsidR="004804F1" w:rsidRPr="00F20D6E">
              <w:rPr>
                <w:rStyle w:val="Hyperlink"/>
                <w:noProof/>
              </w:rPr>
              <w:t>DEFFORM 47 Definitions</w:t>
            </w:r>
            <w:r w:rsidR="004804F1">
              <w:rPr>
                <w:noProof/>
                <w:webHidden/>
              </w:rPr>
              <w:tab/>
            </w:r>
            <w:r w:rsidR="004804F1">
              <w:rPr>
                <w:noProof/>
                <w:webHidden/>
              </w:rPr>
              <w:fldChar w:fldCharType="begin"/>
            </w:r>
            <w:r w:rsidR="004804F1">
              <w:rPr>
                <w:noProof/>
                <w:webHidden/>
              </w:rPr>
              <w:instrText xml:space="preserve"> PAGEREF _Toc529191294 \h </w:instrText>
            </w:r>
            <w:r w:rsidR="004804F1">
              <w:rPr>
                <w:noProof/>
                <w:webHidden/>
              </w:rPr>
            </w:r>
            <w:r w:rsidR="004804F1">
              <w:rPr>
                <w:noProof/>
                <w:webHidden/>
              </w:rPr>
              <w:fldChar w:fldCharType="separate"/>
            </w:r>
            <w:r w:rsidR="004804F1">
              <w:rPr>
                <w:noProof/>
                <w:webHidden/>
              </w:rPr>
              <w:t>7</w:t>
            </w:r>
            <w:r w:rsidR="004804F1">
              <w:rPr>
                <w:noProof/>
                <w:webHidden/>
              </w:rPr>
              <w:fldChar w:fldCharType="end"/>
            </w:r>
          </w:hyperlink>
        </w:p>
        <w:p w14:paraId="442139A2" w14:textId="274DF1EA"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295" w:history="1">
            <w:r w:rsidR="004804F1" w:rsidRPr="00F20D6E">
              <w:rPr>
                <w:rStyle w:val="Hyperlink"/>
                <w:noProof/>
              </w:rPr>
              <w:t>Purpose</w:t>
            </w:r>
            <w:r w:rsidR="004804F1">
              <w:rPr>
                <w:noProof/>
                <w:webHidden/>
              </w:rPr>
              <w:tab/>
            </w:r>
            <w:r w:rsidR="004804F1">
              <w:rPr>
                <w:noProof/>
                <w:webHidden/>
              </w:rPr>
              <w:fldChar w:fldCharType="begin"/>
            </w:r>
            <w:r w:rsidR="004804F1">
              <w:rPr>
                <w:noProof/>
                <w:webHidden/>
              </w:rPr>
              <w:instrText xml:space="preserve"> PAGEREF _Toc529191295 \h </w:instrText>
            </w:r>
            <w:r w:rsidR="004804F1">
              <w:rPr>
                <w:noProof/>
                <w:webHidden/>
              </w:rPr>
            </w:r>
            <w:r w:rsidR="004804F1">
              <w:rPr>
                <w:noProof/>
                <w:webHidden/>
              </w:rPr>
              <w:fldChar w:fldCharType="separate"/>
            </w:r>
            <w:r w:rsidR="004804F1">
              <w:rPr>
                <w:noProof/>
                <w:webHidden/>
              </w:rPr>
              <w:t>7</w:t>
            </w:r>
            <w:r w:rsidR="004804F1">
              <w:rPr>
                <w:noProof/>
                <w:webHidden/>
              </w:rPr>
              <w:fldChar w:fldCharType="end"/>
            </w:r>
          </w:hyperlink>
        </w:p>
        <w:p w14:paraId="49ACE32D" w14:textId="7428FE79"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296" w:history="1">
            <w:r w:rsidR="004804F1" w:rsidRPr="00F20D6E">
              <w:rPr>
                <w:rStyle w:val="Hyperlink"/>
                <w:noProof/>
              </w:rPr>
              <w:t>ITT Documentation and ITT Material</w:t>
            </w:r>
            <w:r w:rsidR="004804F1">
              <w:rPr>
                <w:noProof/>
                <w:webHidden/>
              </w:rPr>
              <w:tab/>
            </w:r>
            <w:r w:rsidR="004804F1">
              <w:rPr>
                <w:noProof/>
                <w:webHidden/>
              </w:rPr>
              <w:fldChar w:fldCharType="begin"/>
            </w:r>
            <w:r w:rsidR="004804F1">
              <w:rPr>
                <w:noProof/>
                <w:webHidden/>
              </w:rPr>
              <w:instrText xml:space="preserve"> PAGEREF _Toc529191296 \h </w:instrText>
            </w:r>
            <w:r w:rsidR="004804F1">
              <w:rPr>
                <w:noProof/>
                <w:webHidden/>
              </w:rPr>
            </w:r>
            <w:r w:rsidR="004804F1">
              <w:rPr>
                <w:noProof/>
                <w:webHidden/>
              </w:rPr>
              <w:fldChar w:fldCharType="separate"/>
            </w:r>
            <w:r w:rsidR="004804F1">
              <w:rPr>
                <w:noProof/>
                <w:webHidden/>
              </w:rPr>
              <w:t>8</w:t>
            </w:r>
            <w:r w:rsidR="004804F1">
              <w:rPr>
                <w:noProof/>
                <w:webHidden/>
              </w:rPr>
              <w:fldChar w:fldCharType="end"/>
            </w:r>
          </w:hyperlink>
        </w:p>
        <w:p w14:paraId="089421B3" w14:textId="7579FE51"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297" w:history="1">
            <w:r w:rsidR="004804F1" w:rsidRPr="00F20D6E">
              <w:rPr>
                <w:rStyle w:val="Hyperlink"/>
                <w:noProof/>
              </w:rPr>
              <w:t>Tender Expenses</w:t>
            </w:r>
            <w:r w:rsidR="004804F1">
              <w:rPr>
                <w:noProof/>
                <w:webHidden/>
              </w:rPr>
              <w:tab/>
            </w:r>
            <w:r w:rsidR="004804F1">
              <w:rPr>
                <w:noProof/>
                <w:webHidden/>
              </w:rPr>
              <w:fldChar w:fldCharType="begin"/>
            </w:r>
            <w:r w:rsidR="004804F1">
              <w:rPr>
                <w:noProof/>
                <w:webHidden/>
              </w:rPr>
              <w:instrText xml:space="preserve"> PAGEREF _Toc529191297 \h </w:instrText>
            </w:r>
            <w:r w:rsidR="004804F1">
              <w:rPr>
                <w:noProof/>
                <w:webHidden/>
              </w:rPr>
            </w:r>
            <w:r w:rsidR="004804F1">
              <w:rPr>
                <w:noProof/>
                <w:webHidden/>
              </w:rPr>
              <w:fldChar w:fldCharType="separate"/>
            </w:r>
            <w:r w:rsidR="004804F1">
              <w:rPr>
                <w:noProof/>
                <w:webHidden/>
              </w:rPr>
              <w:t>8</w:t>
            </w:r>
            <w:r w:rsidR="004804F1">
              <w:rPr>
                <w:noProof/>
                <w:webHidden/>
              </w:rPr>
              <w:fldChar w:fldCharType="end"/>
            </w:r>
          </w:hyperlink>
        </w:p>
        <w:p w14:paraId="35DD762B" w14:textId="6AF1E075"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298" w:history="1">
            <w:r w:rsidR="004804F1" w:rsidRPr="00F20D6E">
              <w:rPr>
                <w:rStyle w:val="Hyperlink"/>
                <w:rFonts w:eastAsia="Arial"/>
                <w:noProof/>
              </w:rPr>
              <w:t>Material Change of Control from Supplier Selection</w:t>
            </w:r>
            <w:r w:rsidR="004804F1">
              <w:rPr>
                <w:noProof/>
                <w:webHidden/>
              </w:rPr>
              <w:tab/>
            </w:r>
            <w:r w:rsidR="004804F1">
              <w:rPr>
                <w:noProof/>
                <w:webHidden/>
              </w:rPr>
              <w:fldChar w:fldCharType="begin"/>
            </w:r>
            <w:r w:rsidR="004804F1">
              <w:rPr>
                <w:noProof/>
                <w:webHidden/>
              </w:rPr>
              <w:instrText xml:space="preserve"> PAGEREF _Toc529191298 \h </w:instrText>
            </w:r>
            <w:r w:rsidR="004804F1">
              <w:rPr>
                <w:noProof/>
                <w:webHidden/>
              </w:rPr>
            </w:r>
            <w:r w:rsidR="004804F1">
              <w:rPr>
                <w:noProof/>
                <w:webHidden/>
              </w:rPr>
              <w:fldChar w:fldCharType="separate"/>
            </w:r>
            <w:r w:rsidR="004804F1">
              <w:rPr>
                <w:noProof/>
                <w:webHidden/>
              </w:rPr>
              <w:t>9</w:t>
            </w:r>
            <w:r w:rsidR="004804F1">
              <w:rPr>
                <w:noProof/>
                <w:webHidden/>
              </w:rPr>
              <w:fldChar w:fldCharType="end"/>
            </w:r>
          </w:hyperlink>
        </w:p>
        <w:p w14:paraId="0C0B148F" w14:textId="6BB9F6DA"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299" w:history="1">
            <w:r w:rsidR="004804F1" w:rsidRPr="00F20D6E">
              <w:rPr>
                <w:rStyle w:val="Hyperlink"/>
                <w:noProof/>
              </w:rPr>
              <w:t>Contract Conditions</w:t>
            </w:r>
            <w:r w:rsidR="004804F1">
              <w:rPr>
                <w:noProof/>
                <w:webHidden/>
              </w:rPr>
              <w:tab/>
            </w:r>
            <w:r w:rsidR="004804F1">
              <w:rPr>
                <w:noProof/>
                <w:webHidden/>
              </w:rPr>
              <w:fldChar w:fldCharType="begin"/>
            </w:r>
            <w:r w:rsidR="004804F1">
              <w:rPr>
                <w:noProof/>
                <w:webHidden/>
              </w:rPr>
              <w:instrText xml:space="preserve"> PAGEREF _Toc529191299 \h </w:instrText>
            </w:r>
            <w:r w:rsidR="004804F1">
              <w:rPr>
                <w:noProof/>
                <w:webHidden/>
              </w:rPr>
            </w:r>
            <w:r w:rsidR="004804F1">
              <w:rPr>
                <w:noProof/>
                <w:webHidden/>
              </w:rPr>
              <w:fldChar w:fldCharType="separate"/>
            </w:r>
            <w:r w:rsidR="004804F1">
              <w:rPr>
                <w:noProof/>
                <w:webHidden/>
              </w:rPr>
              <w:t>9</w:t>
            </w:r>
            <w:r w:rsidR="004804F1">
              <w:rPr>
                <w:noProof/>
                <w:webHidden/>
              </w:rPr>
              <w:fldChar w:fldCharType="end"/>
            </w:r>
          </w:hyperlink>
        </w:p>
        <w:p w14:paraId="202069A0" w14:textId="1724ADEC" w:rsidR="004804F1" w:rsidRDefault="00A16F7A">
          <w:pPr>
            <w:pStyle w:val="TOC1"/>
            <w:tabs>
              <w:tab w:val="right" w:leader="dot" w:pos="9710"/>
            </w:tabs>
            <w:rPr>
              <w:rFonts w:asciiTheme="minorHAnsi" w:eastAsiaTheme="minorEastAsia" w:hAnsiTheme="minorHAnsi" w:cstheme="minorBidi"/>
              <w:noProof/>
              <w:lang w:val="en-GB" w:eastAsia="en-GB"/>
            </w:rPr>
          </w:pPr>
          <w:hyperlink w:anchor="_Toc529191300" w:history="1">
            <w:r w:rsidR="004804F1" w:rsidRPr="00F20D6E">
              <w:rPr>
                <w:rStyle w:val="Hyperlink"/>
                <w:noProof/>
              </w:rPr>
              <w:t>Other Information</w:t>
            </w:r>
            <w:r w:rsidR="004804F1">
              <w:rPr>
                <w:noProof/>
                <w:webHidden/>
              </w:rPr>
              <w:tab/>
            </w:r>
            <w:r w:rsidR="004804F1">
              <w:rPr>
                <w:noProof/>
                <w:webHidden/>
              </w:rPr>
              <w:fldChar w:fldCharType="begin"/>
            </w:r>
            <w:r w:rsidR="004804F1">
              <w:rPr>
                <w:noProof/>
                <w:webHidden/>
              </w:rPr>
              <w:instrText xml:space="preserve"> PAGEREF _Toc529191300 \h </w:instrText>
            </w:r>
            <w:r w:rsidR="004804F1">
              <w:rPr>
                <w:noProof/>
                <w:webHidden/>
              </w:rPr>
            </w:r>
            <w:r w:rsidR="004804F1">
              <w:rPr>
                <w:noProof/>
                <w:webHidden/>
              </w:rPr>
              <w:fldChar w:fldCharType="separate"/>
            </w:r>
            <w:r w:rsidR="004804F1">
              <w:rPr>
                <w:noProof/>
                <w:webHidden/>
              </w:rPr>
              <w:t>9</w:t>
            </w:r>
            <w:r w:rsidR="004804F1">
              <w:rPr>
                <w:noProof/>
                <w:webHidden/>
              </w:rPr>
              <w:fldChar w:fldCharType="end"/>
            </w:r>
          </w:hyperlink>
        </w:p>
        <w:p w14:paraId="1680D108" w14:textId="4CB2AA3B"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01" w:history="1">
            <w:r w:rsidR="004804F1" w:rsidRPr="00F20D6E">
              <w:rPr>
                <w:rStyle w:val="Hyperlink"/>
                <w:rFonts w:eastAsia="Times New Roman"/>
                <w:noProof/>
                <w:lang w:val="en-GB"/>
              </w:rPr>
              <w:t>Construction Industry Scheme (CIS)</w:t>
            </w:r>
            <w:r w:rsidR="004804F1">
              <w:rPr>
                <w:noProof/>
                <w:webHidden/>
              </w:rPr>
              <w:tab/>
            </w:r>
            <w:r w:rsidR="004804F1">
              <w:rPr>
                <w:noProof/>
                <w:webHidden/>
              </w:rPr>
              <w:fldChar w:fldCharType="begin"/>
            </w:r>
            <w:r w:rsidR="004804F1">
              <w:rPr>
                <w:noProof/>
                <w:webHidden/>
              </w:rPr>
              <w:instrText xml:space="preserve"> PAGEREF _Toc529191301 \h </w:instrText>
            </w:r>
            <w:r w:rsidR="004804F1">
              <w:rPr>
                <w:noProof/>
                <w:webHidden/>
              </w:rPr>
            </w:r>
            <w:r w:rsidR="004804F1">
              <w:rPr>
                <w:noProof/>
                <w:webHidden/>
              </w:rPr>
              <w:fldChar w:fldCharType="separate"/>
            </w:r>
            <w:r w:rsidR="004804F1">
              <w:rPr>
                <w:noProof/>
                <w:webHidden/>
              </w:rPr>
              <w:t>9</w:t>
            </w:r>
            <w:r w:rsidR="004804F1">
              <w:rPr>
                <w:noProof/>
                <w:webHidden/>
              </w:rPr>
              <w:fldChar w:fldCharType="end"/>
            </w:r>
          </w:hyperlink>
        </w:p>
        <w:p w14:paraId="66DFD255" w14:textId="60C6A572"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02" w:history="1">
            <w:r w:rsidR="004804F1" w:rsidRPr="00F20D6E">
              <w:rPr>
                <w:rStyle w:val="Hyperlink"/>
                <w:rFonts w:eastAsia="Times New Roman"/>
                <w:noProof/>
                <w:lang w:val="en-GB"/>
              </w:rPr>
              <w:t>Security Aspects Letter (SAL)</w:t>
            </w:r>
            <w:r w:rsidR="004804F1">
              <w:rPr>
                <w:noProof/>
                <w:webHidden/>
              </w:rPr>
              <w:tab/>
            </w:r>
            <w:r w:rsidR="004804F1">
              <w:rPr>
                <w:noProof/>
                <w:webHidden/>
              </w:rPr>
              <w:fldChar w:fldCharType="begin"/>
            </w:r>
            <w:r w:rsidR="004804F1">
              <w:rPr>
                <w:noProof/>
                <w:webHidden/>
              </w:rPr>
              <w:instrText xml:space="preserve"> PAGEREF _Toc529191302 \h </w:instrText>
            </w:r>
            <w:r w:rsidR="004804F1">
              <w:rPr>
                <w:noProof/>
                <w:webHidden/>
              </w:rPr>
            </w:r>
            <w:r w:rsidR="004804F1">
              <w:rPr>
                <w:noProof/>
                <w:webHidden/>
              </w:rPr>
              <w:fldChar w:fldCharType="separate"/>
            </w:r>
            <w:r w:rsidR="004804F1">
              <w:rPr>
                <w:noProof/>
                <w:webHidden/>
              </w:rPr>
              <w:t>9</w:t>
            </w:r>
            <w:r w:rsidR="004804F1">
              <w:rPr>
                <w:noProof/>
                <w:webHidden/>
              </w:rPr>
              <w:fldChar w:fldCharType="end"/>
            </w:r>
          </w:hyperlink>
        </w:p>
        <w:p w14:paraId="3394EA16" w14:textId="7FD9A36F"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03" w:history="1">
            <w:r w:rsidR="004804F1" w:rsidRPr="00F20D6E">
              <w:rPr>
                <w:rStyle w:val="Hyperlink"/>
                <w:rFonts w:eastAsia="Times New Roman"/>
                <w:noProof/>
                <w:lang w:val="en-GB"/>
              </w:rPr>
              <w:t>UK Steel</w:t>
            </w:r>
            <w:r w:rsidR="004804F1">
              <w:rPr>
                <w:noProof/>
                <w:webHidden/>
              </w:rPr>
              <w:tab/>
            </w:r>
            <w:r w:rsidR="004804F1">
              <w:rPr>
                <w:noProof/>
                <w:webHidden/>
              </w:rPr>
              <w:fldChar w:fldCharType="begin"/>
            </w:r>
            <w:r w:rsidR="004804F1">
              <w:rPr>
                <w:noProof/>
                <w:webHidden/>
              </w:rPr>
              <w:instrText xml:space="preserve"> PAGEREF _Toc529191303 \h </w:instrText>
            </w:r>
            <w:r w:rsidR="004804F1">
              <w:rPr>
                <w:noProof/>
                <w:webHidden/>
              </w:rPr>
            </w:r>
            <w:r w:rsidR="004804F1">
              <w:rPr>
                <w:noProof/>
                <w:webHidden/>
              </w:rPr>
              <w:fldChar w:fldCharType="separate"/>
            </w:r>
            <w:r w:rsidR="004804F1">
              <w:rPr>
                <w:noProof/>
                <w:webHidden/>
              </w:rPr>
              <w:t>9</w:t>
            </w:r>
            <w:r w:rsidR="004804F1">
              <w:rPr>
                <w:noProof/>
                <w:webHidden/>
              </w:rPr>
              <w:fldChar w:fldCharType="end"/>
            </w:r>
          </w:hyperlink>
        </w:p>
        <w:p w14:paraId="72E51459" w14:textId="201FA446" w:rsidR="004804F1" w:rsidRDefault="00A16F7A">
          <w:pPr>
            <w:pStyle w:val="TOC1"/>
            <w:tabs>
              <w:tab w:val="right" w:leader="dot" w:pos="9710"/>
            </w:tabs>
            <w:rPr>
              <w:rFonts w:asciiTheme="minorHAnsi" w:eastAsiaTheme="minorEastAsia" w:hAnsiTheme="minorHAnsi" w:cstheme="minorBidi"/>
              <w:noProof/>
              <w:lang w:val="en-GB" w:eastAsia="en-GB"/>
            </w:rPr>
          </w:pPr>
          <w:hyperlink w:anchor="_Toc529191304" w:history="1">
            <w:r w:rsidR="004804F1" w:rsidRPr="00F20D6E">
              <w:rPr>
                <w:rStyle w:val="Hyperlink"/>
                <w:noProof/>
              </w:rPr>
              <w:t>SECTION B – KEY TENDERING ACTIVITIES</w:t>
            </w:r>
            <w:r w:rsidR="004804F1">
              <w:rPr>
                <w:noProof/>
                <w:webHidden/>
              </w:rPr>
              <w:tab/>
            </w:r>
            <w:r w:rsidR="004804F1">
              <w:rPr>
                <w:noProof/>
                <w:webHidden/>
              </w:rPr>
              <w:fldChar w:fldCharType="begin"/>
            </w:r>
            <w:r w:rsidR="004804F1">
              <w:rPr>
                <w:noProof/>
                <w:webHidden/>
              </w:rPr>
              <w:instrText xml:space="preserve"> PAGEREF _Toc529191304 \h </w:instrText>
            </w:r>
            <w:r w:rsidR="004804F1">
              <w:rPr>
                <w:noProof/>
                <w:webHidden/>
              </w:rPr>
            </w:r>
            <w:r w:rsidR="004804F1">
              <w:rPr>
                <w:noProof/>
                <w:webHidden/>
              </w:rPr>
              <w:fldChar w:fldCharType="separate"/>
            </w:r>
            <w:r w:rsidR="004804F1">
              <w:rPr>
                <w:noProof/>
                <w:webHidden/>
              </w:rPr>
              <w:t>10</w:t>
            </w:r>
            <w:r w:rsidR="004804F1">
              <w:rPr>
                <w:noProof/>
                <w:webHidden/>
              </w:rPr>
              <w:fldChar w:fldCharType="end"/>
            </w:r>
          </w:hyperlink>
        </w:p>
        <w:p w14:paraId="594A89AD" w14:textId="58C0F7EA"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05" w:history="1">
            <w:r w:rsidR="004804F1" w:rsidRPr="00F20D6E">
              <w:rPr>
                <w:rStyle w:val="Hyperlink"/>
                <w:noProof/>
              </w:rPr>
              <w:t>The key dates for this procurement are currently</w:t>
            </w:r>
            <w:r w:rsidR="004804F1">
              <w:rPr>
                <w:noProof/>
                <w:webHidden/>
              </w:rPr>
              <w:tab/>
            </w:r>
            <w:r w:rsidR="004804F1">
              <w:rPr>
                <w:noProof/>
                <w:webHidden/>
              </w:rPr>
              <w:fldChar w:fldCharType="begin"/>
            </w:r>
            <w:r w:rsidR="004804F1">
              <w:rPr>
                <w:noProof/>
                <w:webHidden/>
              </w:rPr>
              <w:instrText xml:space="preserve"> PAGEREF _Toc529191305 \h </w:instrText>
            </w:r>
            <w:r w:rsidR="004804F1">
              <w:rPr>
                <w:noProof/>
                <w:webHidden/>
              </w:rPr>
            </w:r>
            <w:r w:rsidR="004804F1">
              <w:rPr>
                <w:noProof/>
                <w:webHidden/>
              </w:rPr>
              <w:fldChar w:fldCharType="separate"/>
            </w:r>
            <w:r w:rsidR="004804F1">
              <w:rPr>
                <w:noProof/>
                <w:webHidden/>
              </w:rPr>
              <w:t>10</w:t>
            </w:r>
            <w:r w:rsidR="004804F1">
              <w:rPr>
                <w:noProof/>
                <w:webHidden/>
              </w:rPr>
              <w:fldChar w:fldCharType="end"/>
            </w:r>
          </w:hyperlink>
        </w:p>
        <w:p w14:paraId="1B9088B1" w14:textId="7FF5ECDC" w:rsidR="004804F1" w:rsidRDefault="00A16F7A">
          <w:pPr>
            <w:pStyle w:val="TOC1"/>
            <w:tabs>
              <w:tab w:val="right" w:leader="dot" w:pos="9710"/>
            </w:tabs>
            <w:rPr>
              <w:rFonts w:asciiTheme="minorHAnsi" w:eastAsiaTheme="minorEastAsia" w:hAnsiTheme="minorHAnsi" w:cstheme="minorBidi"/>
              <w:noProof/>
              <w:lang w:val="en-GB" w:eastAsia="en-GB"/>
            </w:rPr>
          </w:pPr>
          <w:hyperlink w:anchor="_Toc529191306" w:history="1">
            <w:r w:rsidR="004804F1" w:rsidRPr="00F20D6E">
              <w:rPr>
                <w:rStyle w:val="Hyperlink"/>
                <w:rFonts w:eastAsia="Arial"/>
                <w:noProof/>
              </w:rPr>
              <w:t>SECTION C – INSTRUCTIONS ON PREPARING TENDERS</w:t>
            </w:r>
            <w:r w:rsidR="004804F1">
              <w:rPr>
                <w:noProof/>
                <w:webHidden/>
              </w:rPr>
              <w:tab/>
            </w:r>
            <w:r w:rsidR="004804F1">
              <w:rPr>
                <w:noProof/>
                <w:webHidden/>
              </w:rPr>
              <w:fldChar w:fldCharType="begin"/>
            </w:r>
            <w:r w:rsidR="004804F1">
              <w:rPr>
                <w:noProof/>
                <w:webHidden/>
              </w:rPr>
              <w:instrText xml:space="preserve"> PAGEREF _Toc529191306 \h </w:instrText>
            </w:r>
            <w:r w:rsidR="004804F1">
              <w:rPr>
                <w:noProof/>
                <w:webHidden/>
              </w:rPr>
            </w:r>
            <w:r w:rsidR="004804F1">
              <w:rPr>
                <w:noProof/>
                <w:webHidden/>
              </w:rPr>
              <w:fldChar w:fldCharType="separate"/>
            </w:r>
            <w:r w:rsidR="004804F1">
              <w:rPr>
                <w:noProof/>
                <w:webHidden/>
              </w:rPr>
              <w:t>11</w:t>
            </w:r>
            <w:r w:rsidR="004804F1">
              <w:rPr>
                <w:noProof/>
                <w:webHidden/>
              </w:rPr>
              <w:fldChar w:fldCharType="end"/>
            </w:r>
          </w:hyperlink>
        </w:p>
        <w:p w14:paraId="12D8B5C9" w14:textId="0242DBDB"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07" w:history="1">
            <w:r w:rsidR="004804F1" w:rsidRPr="00F20D6E">
              <w:rPr>
                <w:rStyle w:val="Hyperlink"/>
                <w:rFonts w:eastAsia="Arial"/>
                <w:noProof/>
              </w:rPr>
              <w:t>Selected Contractor Deliverables</w:t>
            </w:r>
            <w:r w:rsidR="004804F1">
              <w:rPr>
                <w:noProof/>
                <w:webHidden/>
              </w:rPr>
              <w:tab/>
            </w:r>
            <w:r w:rsidR="004804F1">
              <w:rPr>
                <w:noProof/>
                <w:webHidden/>
              </w:rPr>
              <w:fldChar w:fldCharType="begin"/>
            </w:r>
            <w:r w:rsidR="004804F1">
              <w:rPr>
                <w:noProof/>
                <w:webHidden/>
              </w:rPr>
              <w:instrText xml:space="preserve"> PAGEREF _Toc529191307 \h </w:instrText>
            </w:r>
            <w:r w:rsidR="004804F1">
              <w:rPr>
                <w:noProof/>
                <w:webHidden/>
              </w:rPr>
            </w:r>
            <w:r w:rsidR="004804F1">
              <w:rPr>
                <w:noProof/>
                <w:webHidden/>
              </w:rPr>
              <w:fldChar w:fldCharType="separate"/>
            </w:r>
            <w:r w:rsidR="004804F1">
              <w:rPr>
                <w:noProof/>
                <w:webHidden/>
              </w:rPr>
              <w:t>11</w:t>
            </w:r>
            <w:r w:rsidR="004804F1">
              <w:rPr>
                <w:noProof/>
                <w:webHidden/>
              </w:rPr>
              <w:fldChar w:fldCharType="end"/>
            </w:r>
          </w:hyperlink>
        </w:p>
        <w:p w14:paraId="1EC29E70" w14:textId="29A5E3C5"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08" w:history="1">
            <w:r w:rsidR="004804F1" w:rsidRPr="00F20D6E">
              <w:rPr>
                <w:rStyle w:val="Hyperlink"/>
                <w:rFonts w:eastAsia="Arial"/>
                <w:noProof/>
              </w:rPr>
              <w:t>Construction of Tenders</w:t>
            </w:r>
            <w:r w:rsidR="004804F1">
              <w:rPr>
                <w:noProof/>
                <w:webHidden/>
              </w:rPr>
              <w:tab/>
            </w:r>
            <w:r w:rsidR="004804F1">
              <w:rPr>
                <w:noProof/>
                <w:webHidden/>
              </w:rPr>
              <w:fldChar w:fldCharType="begin"/>
            </w:r>
            <w:r w:rsidR="004804F1">
              <w:rPr>
                <w:noProof/>
                <w:webHidden/>
              </w:rPr>
              <w:instrText xml:space="preserve"> PAGEREF _Toc529191308 \h </w:instrText>
            </w:r>
            <w:r w:rsidR="004804F1">
              <w:rPr>
                <w:noProof/>
                <w:webHidden/>
              </w:rPr>
            </w:r>
            <w:r w:rsidR="004804F1">
              <w:rPr>
                <w:noProof/>
                <w:webHidden/>
              </w:rPr>
              <w:fldChar w:fldCharType="separate"/>
            </w:r>
            <w:r w:rsidR="004804F1">
              <w:rPr>
                <w:noProof/>
                <w:webHidden/>
              </w:rPr>
              <w:t>11</w:t>
            </w:r>
            <w:r w:rsidR="004804F1">
              <w:rPr>
                <w:noProof/>
                <w:webHidden/>
              </w:rPr>
              <w:fldChar w:fldCharType="end"/>
            </w:r>
          </w:hyperlink>
        </w:p>
        <w:p w14:paraId="2B44EDEE" w14:textId="2F5B7DA5"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09" w:history="1">
            <w:r w:rsidR="004804F1" w:rsidRPr="00F20D6E">
              <w:rPr>
                <w:rStyle w:val="Hyperlink"/>
                <w:rFonts w:eastAsia="Arial"/>
                <w:noProof/>
              </w:rPr>
              <w:t>Validity</w:t>
            </w:r>
            <w:r w:rsidR="004804F1">
              <w:rPr>
                <w:noProof/>
                <w:webHidden/>
              </w:rPr>
              <w:tab/>
            </w:r>
            <w:r w:rsidR="004804F1">
              <w:rPr>
                <w:noProof/>
                <w:webHidden/>
              </w:rPr>
              <w:fldChar w:fldCharType="begin"/>
            </w:r>
            <w:r w:rsidR="004804F1">
              <w:rPr>
                <w:noProof/>
                <w:webHidden/>
              </w:rPr>
              <w:instrText xml:space="preserve"> PAGEREF _Toc529191309 \h </w:instrText>
            </w:r>
            <w:r w:rsidR="004804F1">
              <w:rPr>
                <w:noProof/>
                <w:webHidden/>
              </w:rPr>
            </w:r>
            <w:r w:rsidR="004804F1">
              <w:rPr>
                <w:noProof/>
                <w:webHidden/>
              </w:rPr>
              <w:fldChar w:fldCharType="separate"/>
            </w:r>
            <w:r w:rsidR="004804F1">
              <w:rPr>
                <w:noProof/>
                <w:webHidden/>
              </w:rPr>
              <w:t>11</w:t>
            </w:r>
            <w:r w:rsidR="004804F1">
              <w:rPr>
                <w:noProof/>
                <w:webHidden/>
              </w:rPr>
              <w:fldChar w:fldCharType="end"/>
            </w:r>
          </w:hyperlink>
        </w:p>
        <w:p w14:paraId="0E6882A1" w14:textId="7F93BFC8"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10" w:history="1">
            <w:r w:rsidR="004804F1" w:rsidRPr="00F20D6E">
              <w:rPr>
                <w:rStyle w:val="Hyperlink"/>
                <w:rFonts w:eastAsia="Arial"/>
                <w:noProof/>
              </w:rPr>
              <w:t>Variant Bids</w:t>
            </w:r>
            <w:r w:rsidR="004804F1">
              <w:rPr>
                <w:noProof/>
                <w:webHidden/>
              </w:rPr>
              <w:tab/>
            </w:r>
            <w:r w:rsidR="004804F1">
              <w:rPr>
                <w:noProof/>
                <w:webHidden/>
              </w:rPr>
              <w:fldChar w:fldCharType="begin"/>
            </w:r>
            <w:r w:rsidR="004804F1">
              <w:rPr>
                <w:noProof/>
                <w:webHidden/>
              </w:rPr>
              <w:instrText xml:space="preserve"> PAGEREF _Toc529191310 \h </w:instrText>
            </w:r>
            <w:r w:rsidR="004804F1">
              <w:rPr>
                <w:noProof/>
                <w:webHidden/>
              </w:rPr>
            </w:r>
            <w:r w:rsidR="004804F1">
              <w:rPr>
                <w:noProof/>
                <w:webHidden/>
              </w:rPr>
              <w:fldChar w:fldCharType="separate"/>
            </w:r>
            <w:r w:rsidR="004804F1">
              <w:rPr>
                <w:noProof/>
                <w:webHidden/>
              </w:rPr>
              <w:t>11</w:t>
            </w:r>
            <w:r w:rsidR="004804F1">
              <w:rPr>
                <w:noProof/>
                <w:webHidden/>
              </w:rPr>
              <w:fldChar w:fldCharType="end"/>
            </w:r>
          </w:hyperlink>
        </w:p>
        <w:p w14:paraId="5A6812AF" w14:textId="3C1B4413" w:rsidR="004804F1" w:rsidRDefault="00A16F7A">
          <w:pPr>
            <w:pStyle w:val="TOC1"/>
            <w:tabs>
              <w:tab w:val="right" w:leader="dot" w:pos="9710"/>
            </w:tabs>
            <w:rPr>
              <w:rFonts w:asciiTheme="minorHAnsi" w:eastAsiaTheme="minorEastAsia" w:hAnsiTheme="minorHAnsi" w:cstheme="minorBidi"/>
              <w:noProof/>
              <w:lang w:val="en-GB" w:eastAsia="en-GB"/>
            </w:rPr>
          </w:pPr>
          <w:hyperlink w:anchor="_Toc529191311" w:history="1">
            <w:r w:rsidR="004804F1" w:rsidRPr="00F20D6E">
              <w:rPr>
                <w:rStyle w:val="Hyperlink"/>
                <w:rFonts w:eastAsia="Times New Roman"/>
                <w:noProof/>
                <w:lang w:val="en-GB" w:eastAsia="en-GB"/>
              </w:rPr>
              <w:t>SECTION C(a) – THE COMMERCIAL PROPOSAL</w:t>
            </w:r>
            <w:r w:rsidR="004804F1">
              <w:rPr>
                <w:noProof/>
                <w:webHidden/>
              </w:rPr>
              <w:tab/>
            </w:r>
            <w:r w:rsidR="004804F1">
              <w:rPr>
                <w:noProof/>
                <w:webHidden/>
              </w:rPr>
              <w:fldChar w:fldCharType="begin"/>
            </w:r>
            <w:r w:rsidR="004804F1">
              <w:rPr>
                <w:noProof/>
                <w:webHidden/>
              </w:rPr>
              <w:instrText xml:space="preserve"> PAGEREF _Toc529191311 \h </w:instrText>
            </w:r>
            <w:r w:rsidR="004804F1">
              <w:rPr>
                <w:noProof/>
                <w:webHidden/>
              </w:rPr>
            </w:r>
            <w:r w:rsidR="004804F1">
              <w:rPr>
                <w:noProof/>
                <w:webHidden/>
              </w:rPr>
              <w:fldChar w:fldCharType="separate"/>
            </w:r>
            <w:r w:rsidR="004804F1">
              <w:rPr>
                <w:noProof/>
                <w:webHidden/>
              </w:rPr>
              <w:t>12</w:t>
            </w:r>
            <w:r w:rsidR="004804F1">
              <w:rPr>
                <w:noProof/>
                <w:webHidden/>
              </w:rPr>
              <w:fldChar w:fldCharType="end"/>
            </w:r>
          </w:hyperlink>
        </w:p>
        <w:p w14:paraId="65A1A641" w14:textId="2A613724"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12" w:history="1">
            <w:r w:rsidR="004804F1" w:rsidRPr="00F20D6E">
              <w:rPr>
                <w:rStyle w:val="Hyperlink"/>
                <w:rFonts w:eastAsia="Times New Roman"/>
                <w:noProof/>
                <w:lang w:val="en-GB" w:eastAsia="en-GB"/>
              </w:rPr>
              <w:t>Introduction</w:t>
            </w:r>
            <w:r w:rsidR="004804F1">
              <w:rPr>
                <w:noProof/>
                <w:webHidden/>
              </w:rPr>
              <w:tab/>
            </w:r>
            <w:r w:rsidR="004804F1">
              <w:rPr>
                <w:noProof/>
                <w:webHidden/>
              </w:rPr>
              <w:fldChar w:fldCharType="begin"/>
            </w:r>
            <w:r w:rsidR="004804F1">
              <w:rPr>
                <w:noProof/>
                <w:webHidden/>
              </w:rPr>
              <w:instrText xml:space="preserve"> PAGEREF _Toc529191312 \h </w:instrText>
            </w:r>
            <w:r w:rsidR="004804F1">
              <w:rPr>
                <w:noProof/>
                <w:webHidden/>
              </w:rPr>
            </w:r>
            <w:r w:rsidR="004804F1">
              <w:rPr>
                <w:noProof/>
                <w:webHidden/>
              </w:rPr>
              <w:fldChar w:fldCharType="separate"/>
            </w:r>
            <w:r w:rsidR="004804F1">
              <w:rPr>
                <w:noProof/>
                <w:webHidden/>
              </w:rPr>
              <w:t>12</w:t>
            </w:r>
            <w:r w:rsidR="004804F1">
              <w:rPr>
                <w:noProof/>
                <w:webHidden/>
              </w:rPr>
              <w:fldChar w:fldCharType="end"/>
            </w:r>
          </w:hyperlink>
        </w:p>
        <w:p w14:paraId="0573EDEC" w14:textId="65A174C8"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13" w:history="1">
            <w:r w:rsidR="004804F1" w:rsidRPr="00F20D6E">
              <w:rPr>
                <w:rStyle w:val="Hyperlink"/>
                <w:rFonts w:eastAsia="Times New Roman"/>
                <w:noProof/>
                <w:lang w:val="en-GB" w:eastAsia="en-GB"/>
              </w:rPr>
              <w:t>Tender Certificate – Offer</w:t>
            </w:r>
            <w:r w:rsidR="004804F1">
              <w:rPr>
                <w:noProof/>
                <w:webHidden/>
              </w:rPr>
              <w:tab/>
            </w:r>
            <w:r w:rsidR="004804F1">
              <w:rPr>
                <w:noProof/>
                <w:webHidden/>
              </w:rPr>
              <w:fldChar w:fldCharType="begin"/>
            </w:r>
            <w:r w:rsidR="004804F1">
              <w:rPr>
                <w:noProof/>
                <w:webHidden/>
              </w:rPr>
              <w:instrText xml:space="preserve"> PAGEREF _Toc529191313 \h </w:instrText>
            </w:r>
            <w:r w:rsidR="004804F1">
              <w:rPr>
                <w:noProof/>
                <w:webHidden/>
              </w:rPr>
            </w:r>
            <w:r w:rsidR="004804F1">
              <w:rPr>
                <w:noProof/>
                <w:webHidden/>
              </w:rPr>
              <w:fldChar w:fldCharType="separate"/>
            </w:r>
            <w:r w:rsidR="004804F1">
              <w:rPr>
                <w:noProof/>
                <w:webHidden/>
              </w:rPr>
              <w:t>12</w:t>
            </w:r>
            <w:r w:rsidR="004804F1">
              <w:rPr>
                <w:noProof/>
                <w:webHidden/>
              </w:rPr>
              <w:fldChar w:fldCharType="end"/>
            </w:r>
          </w:hyperlink>
        </w:p>
        <w:p w14:paraId="4B7B3633" w14:textId="2F640BC7"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14" w:history="1">
            <w:r w:rsidR="004804F1" w:rsidRPr="00F20D6E">
              <w:rPr>
                <w:rStyle w:val="Hyperlink"/>
                <w:rFonts w:eastAsia="Times New Roman"/>
                <w:noProof/>
                <w:lang w:val="en-GB" w:eastAsia="en-GB"/>
              </w:rPr>
              <w:t>Guarantees</w:t>
            </w:r>
            <w:r w:rsidR="004804F1">
              <w:rPr>
                <w:noProof/>
                <w:webHidden/>
              </w:rPr>
              <w:tab/>
            </w:r>
            <w:r w:rsidR="004804F1">
              <w:rPr>
                <w:noProof/>
                <w:webHidden/>
              </w:rPr>
              <w:fldChar w:fldCharType="begin"/>
            </w:r>
            <w:r w:rsidR="004804F1">
              <w:rPr>
                <w:noProof/>
                <w:webHidden/>
              </w:rPr>
              <w:instrText xml:space="preserve"> PAGEREF _Toc529191314 \h </w:instrText>
            </w:r>
            <w:r w:rsidR="004804F1">
              <w:rPr>
                <w:noProof/>
                <w:webHidden/>
              </w:rPr>
            </w:r>
            <w:r w:rsidR="004804F1">
              <w:rPr>
                <w:noProof/>
                <w:webHidden/>
              </w:rPr>
              <w:fldChar w:fldCharType="separate"/>
            </w:r>
            <w:r w:rsidR="004804F1">
              <w:rPr>
                <w:noProof/>
                <w:webHidden/>
              </w:rPr>
              <w:t>12</w:t>
            </w:r>
            <w:r w:rsidR="004804F1">
              <w:rPr>
                <w:noProof/>
                <w:webHidden/>
              </w:rPr>
              <w:fldChar w:fldCharType="end"/>
            </w:r>
          </w:hyperlink>
        </w:p>
        <w:p w14:paraId="50DB1699" w14:textId="5366FB9A"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15" w:history="1">
            <w:r w:rsidR="004804F1" w:rsidRPr="00F20D6E">
              <w:rPr>
                <w:rStyle w:val="Hyperlink"/>
                <w:rFonts w:eastAsia="Times New Roman"/>
                <w:noProof/>
                <w:lang w:val="en-GB" w:eastAsia="en-GB"/>
              </w:rPr>
              <w:t>Insurance</w:t>
            </w:r>
            <w:r w:rsidR="004804F1">
              <w:rPr>
                <w:noProof/>
                <w:webHidden/>
              </w:rPr>
              <w:tab/>
            </w:r>
            <w:r w:rsidR="004804F1">
              <w:rPr>
                <w:noProof/>
                <w:webHidden/>
              </w:rPr>
              <w:fldChar w:fldCharType="begin"/>
            </w:r>
            <w:r w:rsidR="004804F1">
              <w:rPr>
                <w:noProof/>
                <w:webHidden/>
              </w:rPr>
              <w:instrText xml:space="preserve"> PAGEREF _Toc529191315 \h </w:instrText>
            </w:r>
            <w:r w:rsidR="004804F1">
              <w:rPr>
                <w:noProof/>
                <w:webHidden/>
              </w:rPr>
            </w:r>
            <w:r w:rsidR="004804F1">
              <w:rPr>
                <w:noProof/>
                <w:webHidden/>
              </w:rPr>
              <w:fldChar w:fldCharType="separate"/>
            </w:r>
            <w:r w:rsidR="004804F1">
              <w:rPr>
                <w:noProof/>
                <w:webHidden/>
              </w:rPr>
              <w:t>12</w:t>
            </w:r>
            <w:r w:rsidR="004804F1">
              <w:rPr>
                <w:noProof/>
                <w:webHidden/>
              </w:rPr>
              <w:fldChar w:fldCharType="end"/>
            </w:r>
          </w:hyperlink>
        </w:p>
        <w:p w14:paraId="7FFEBDC6" w14:textId="5E65A950"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16" w:history="1">
            <w:r w:rsidR="004804F1" w:rsidRPr="00F20D6E">
              <w:rPr>
                <w:rStyle w:val="Hyperlink"/>
                <w:rFonts w:eastAsia="Times New Roman"/>
                <w:noProof/>
                <w:lang w:val="en-GB" w:eastAsia="en-GB"/>
              </w:rPr>
              <w:t>Contracting Purchasing and Finance (CP&amp;F)</w:t>
            </w:r>
            <w:r w:rsidR="004804F1">
              <w:rPr>
                <w:noProof/>
                <w:webHidden/>
              </w:rPr>
              <w:tab/>
            </w:r>
            <w:r w:rsidR="004804F1">
              <w:rPr>
                <w:noProof/>
                <w:webHidden/>
              </w:rPr>
              <w:fldChar w:fldCharType="begin"/>
            </w:r>
            <w:r w:rsidR="004804F1">
              <w:rPr>
                <w:noProof/>
                <w:webHidden/>
              </w:rPr>
              <w:instrText xml:space="preserve"> PAGEREF _Toc529191316 \h </w:instrText>
            </w:r>
            <w:r w:rsidR="004804F1">
              <w:rPr>
                <w:noProof/>
                <w:webHidden/>
              </w:rPr>
            </w:r>
            <w:r w:rsidR="004804F1">
              <w:rPr>
                <w:noProof/>
                <w:webHidden/>
              </w:rPr>
              <w:fldChar w:fldCharType="separate"/>
            </w:r>
            <w:r w:rsidR="004804F1">
              <w:rPr>
                <w:noProof/>
                <w:webHidden/>
              </w:rPr>
              <w:t>13</w:t>
            </w:r>
            <w:r w:rsidR="004804F1">
              <w:rPr>
                <w:noProof/>
                <w:webHidden/>
              </w:rPr>
              <w:fldChar w:fldCharType="end"/>
            </w:r>
          </w:hyperlink>
        </w:p>
        <w:p w14:paraId="6AC35F18" w14:textId="706817E1"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17" w:history="1">
            <w:r w:rsidR="004804F1" w:rsidRPr="00F20D6E">
              <w:rPr>
                <w:rStyle w:val="Hyperlink"/>
                <w:rFonts w:eastAsia="Times New Roman"/>
                <w:noProof/>
                <w:lang w:val="en-GB" w:eastAsia="en-GB"/>
              </w:rPr>
              <w:t>Confidentiality/Non-Disclosure Agreement</w:t>
            </w:r>
            <w:r w:rsidR="004804F1">
              <w:rPr>
                <w:noProof/>
                <w:webHidden/>
              </w:rPr>
              <w:tab/>
            </w:r>
            <w:r w:rsidR="004804F1">
              <w:rPr>
                <w:noProof/>
                <w:webHidden/>
              </w:rPr>
              <w:fldChar w:fldCharType="begin"/>
            </w:r>
            <w:r w:rsidR="004804F1">
              <w:rPr>
                <w:noProof/>
                <w:webHidden/>
              </w:rPr>
              <w:instrText xml:space="preserve"> PAGEREF _Toc529191317 \h </w:instrText>
            </w:r>
            <w:r w:rsidR="004804F1">
              <w:rPr>
                <w:noProof/>
                <w:webHidden/>
              </w:rPr>
            </w:r>
            <w:r w:rsidR="004804F1">
              <w:rPr>
                <w:noProof/>
                <w:webHidden/>
              </w:rPr>
              <w:fldChar w:fldCharType="separate"/>
            </w:r>
            <w:r w:rsidR="004804F1">
              <w:rPr>
                <w:noProof/>
                <w:webHidden/>
              </w:rPr>
              <w:t>13</w:t>
            </w:r>
            <w:r w:rsidR="004804F1">
              <w:rPr>
                <w:noProof/>
                <w:webHidden/>
              </w:rPr>
              <w:fldChar w:fldCharType="end"/>
            </w:r>
          </w:hyperlink>
        </w:p>
        <w:p w14:paraId="642419D2" w14:textId="15BBF729"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18" w:history="1">
            <w:r w:rsidR="004804F1" w:rsidRPr="00F20D6E">
              <w:rPr>
                <w:rStyle w:val="Hyperlink"/>
                <w:rFonts w:eastAsia="Times New Roman"/>
                <w:noProof/>
                <w:lang w:val="en-GB" w:eastAsia="en-GB"/>
              </w:rPr>
              <w:t>Timber and Wood Derived Products</w:t>
            </w:r>
            <w:r w:rsidR="004804F1">
              <w:rPr>
                <w:noProof/>
                <w:webHidden/>
              </w:rPr>
              <w:tab/>
            </w:r>
            <w:r w:rsidR="004804F1">
              <w:rPr>
                <w:noProof/>
                <w:webHidden/>
              </w:rPr>
              <w:fldChar w:fldCharType="begin"/>
            </w:r>
            <w:r w:rsidR="004804F1">
              <w:rPr>
                <w:noProof/>
                <w:webHidden/>
              </w:rPr>
              <w:instrText xml:space="preserve"> PAGEREF _Toc529191318 \h </w:instrText>
            </w:r>
            <w:r w:rsidR="004804F1">
              <w:rPr>
                <w:noProof/>
                <w:webHidden/>
              </w:rPr>
            </w:r>
            <w:r w:rsidR="004804F1">
              <w:rPr>
                <w:noProof/>
                <w:webHidden/>
              </w:rPr>
              <w:fldChar w:fldCharType="separate"/>
            </w:r>
            <w:r w:rsidR="004804F1">
              <w:rPr>
                <w:noProof/>
                <w:webHidden/>
              </w:rPr>
              <w:t>13</w:t>
            </w:r>
            <w:r w:rsidR="004804F1">
              <w:rPr>
                <w:noProof/>
                <w:webHidden/>
              </w:rPr>
              <w:fldChar w:fldCharType="end"/>
            </w:r>
          </w:hyperlink>
        </w:p>
        <w:p w14:paraId="57FF8207" w14:textId="679A4E29"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19" w:history="1">
            <w:r w:rsidR="004804F1" w:rsidRPr="00F20D6E">
              <w:rPr>
                <w:rStyle w:val="Hyperlink"/>
                <w:rFonts w:eastAsia="Times New Roman"/>
                <w:noProof/>
                <w:lang w:val="en-GB" w:eastAsia="en-GB"/>
              </w:rPr>
              <w:t>Montreal Protocol Substances</w:t>
            </w:r>
            <w:r w:rsidR="004804F1">
              <w:rPr>
                <w:noProof/>
                <w:webHidden/>
              </w:rPr>
              <w:tab/>
            </w:r>
            <w:r w:rsidR="004804F1">
              <w:rPr>
                <w:noProof/>
                <w:webHidden/>
              </w:rPr>
              <w:fldChar w:fldCharType="begin"/>
            </w:r>
            <w:r w:rsidR="004804F1">
              <w:rPr>
                <w:noProof/>
                <w:webHidden/>
              </w:rPr>
              <w:instrText xml:space="preserve"> PAGEREF _Toc529191319 \h </w:instrText>
            </w:r>
            <w:r w:rsidR="004804F1">
              <w:rPr>
                <w:noProof/>
                <w:webHidden/>
              </w:rPr>
            </w:r>
            <w:r w:rsidR="004804F1">
              <w:rPr>
                <w:noProof/>
                <w:webHidden/>
              </w:rPr>
              <w:fldChar w:fldCharType="separate"/>
            </w:r>
            <w:r w:rsidR="004804F1">
              <w:rPr>
                <w:noProof/>
                <w:webHidden/>
              </w:rPr>
              <w:t>13</w:t>
            </w:r>
            <w:r w:rsidR="004804F1">
              <w:rPr>
                <w:noProof/>
                <w:webHidden/>
              </w:rPr>
              <w:fldChar w:fldCharType="end"/>
            </w:r>
          </w:hyperlink>
        </w:p>
        <w:p w14:paraId="002C203D" w14:textId="0C6979AC"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20" w:history="1">
            <w:r w:rsidR="004804F1" w:rsidRPr="00F20D6E">
              <w:rPr>
                <w:rStyle w:val="Hyperlink"/>
                <w:rFonts w:eastAsia="Times New Roman"/>
                <w:noProof/>
                <w:lang w:val="en-GB" w:eastAsia="en-GB"/>
              </w:rPr>
              <w:t>Pricing Document</w:t>
            </w:r>
            <w:r w:rsidR="004804F1">
              <w:rPr>
                <w:noProof/>
                <w:webHidden/>
              </w:rPr>
              <w:tab/>
            </w:r>
            <w:r w:rsidR="004804F1">
              <w:rPr>
                <w:noProof/>
                <w:webHidden/>
              </w:rPr>
              <w:fldChar w:fldCharType="begin"/>
            </w:r>
            <w:r w:rsidR="004804F1">
              <w:rPr>
                <w:noProof/>
                <w:webHidden/>
              </w:rPr>
              <w:instrText xml:space="preserve"> PAGEREF _Toc529191320 \h </w:instrText>
            </w:r>
            <w:r w:rsidR="004804F1">
              <w:rPr>
                <w:noProof/>
                <w:webHidden/>
              </w:rPr>
            </w:r>
            <w:r w:rsidR="004804F1">
              <w:rPr>
                <w:noProof/>
                <w:webHidden/>
              </w:rPr>
              <w:fldChar w:fldCharType="separate"/>
            </w:r>
            <w:r w:rsidR="004804F1">
              <w:rPr>
                <w:noProof/>
                <w:webHidden/>
              </w:rPr>
              <w:t>14</w:t>
            </w:r>
            <w:r w:rsidR="004804F1">
              <w:rPr>
                <w:noProof/>
                <w:webHidden/>
              </w:rPr>
              <w:fldChar w:fldCharType="end"/>
            </w:r>
          </w:hyperlink>
        </w:p>
        <w:p w14:paraId="37DD6188" w14:textId="07CBB369"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21" w:history="1">
            <w:r w:rsidR="004804F1" w:rsidRPr="00F20D6E">
              <w:rPr>
                <w:rStyle w:val="Hyperlink"/>
                <w:rFonts w:eastAsia="Times New Roman"/>
                <w:noProof/>
                <w:lang w:val="en-GB" w:eastAsia="en-GB"/>
              </w:rPr>
              <w:t>Contract Data Part 2</w:t>
            </w:r>
            <w:r w:rsidR="004804F1">
              <w:rPr>
                <w:noProof/>
                <w:webHidden/>
              </w:rPr>
              <w:tab/>
            </w:r>
            <w:r w:rsidR="004804F1">
              <w:rPr>
                <w:noProof/>
                <w:webHidden/>
              </w:rPr>
              <w:fldChar w:fldCharType="begin"/>
            </w:r>
            <w:r w:rsidR="004804F1">
              <w:rPr>
                <w:noProof/>
                <w:webHidden/>
              </w:rPr>
              <w:instrText xml:space="preserve"> PAGEREF _Toc529191321 \h </w:instrText>
            </w:r>
            <w:r w:rsidR="004804F1">
              <w:rPr>
                <w:noProof/>
                <w:webHidden/>
              </w:rPr>
            </w:r>
            <w:r w:rsidR="004804F1">
              <w:rPr>
                <w:noProof/>
                <w:webHidden/>
              </w:rPr>
              <w:fldChar w:fldCharType="separate"/>
            </w:r>
            <w:r w:rsidR="004804F1">
              <w:rPr>
                <w:noProof/>
                <w:webHidden/>
              </w:rPr>
              <w:t>14</w:t>
            </w:r>
            <w:r w:rsidR="004804F1">
              <w:rPr>
                <w:noProof/>
                <w:webHidden/>
              </w:rPr>
              <w:fldChar w:fldCharType="end"/>
            </w:r>
          </w:hyperlink>
        </w:p>
        <w:p w14:paraId="42F3800A" w14:textId="44DC3034"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22" w:history="1">
            <w:r w:rsidR="004804F1" w:rsidRPr="00F20D6E">
              <w:rPr>
                <w:rStyle w:val="Hyperlink"/>
                <w:rFonts w:eastAsia="Times New Roman"/>
                <w:noProof/>
                <w:lang w:val="en-GB" w:eastAsia="en-GB"/>
              </w:rPr>
              <w:t>Milestone Payment Schedule (MPS)</w:t>
            </w:r>
            <w:r w:rsidR="004804F1">
              <w:rPr>
                <w:noProof/>
                <w:webHidden/>
              </w:rPr>
              <w:tab/>
            </w:r>
            <w:r w:rsidR="004804F1">
              <w:rPr>
                <w:noProof/>
                <w:webHidden/>
              </w:rPr>
              <w:fldChar w:fldCharType="begin"/>
            </w:r>
            <w:r w:rsidR="004804F1">
              <w:rPr>
                <w:noProof/>
                <w:webHidden/>
              </w:rPr>
              <w:instrText xml:space="preserve"> PAGEREF _Toc529191322 \h </w:instrText>
            </w:r>
            <w:r w:rsidR="004804F1">
              <w:rPr>
                <w:noProof/>
                <w:webHidden/>
              </w:rPr>
            </w:r>
            <w:r w:rsidR="004804F1">
              <w:rPr>
                <w:noProof/>
                <w:webHidden/>
              </w:rPr>
              <w:fldChar w:fldCharType="separate"/>
            </w:r>
            <w:r w:rsidR="004804F1">
              <w:rPr>
                <w:noProof/>
                <w:webHidden/>
              </w:rPr>
              <w:t>14</w:t>
            </w:r>
            <w:r w:rsidR="004804F1">
              <w:rPr>
                <w:noProof/>
                <w:webHidden/>
              </w:rPr>
              <w:fldChar w:fldCharType="end"/>
            </w:r>
          </w:hyperlink>
        </w:p>
        <w:p w14:paraId="1283DB7F" w14:textId="1BF11526" w:rsidR="004804F1" w:rsidRDefault="00A16F7A">
          <w:pPr>
            <w:pStyle w:val="TOC1"/>
            <w:tabs>
              <w:tab w:val="right" w:leader="dot" w:pos="9710"/>
            </w:tabs>
            <w:rPr>
              <w:rFonts w:asciiTheme="minorHAnsi" w:eastAsiaTheme="minorEastAsia" w:hAnsiTheme="minorHAnsi" w:cstheme="minorBidi"/>
              <w:noProof/>
              <w:lang w:val="en-GB" w:eastAsia="en-GB"/>
            </w:rPr>
          </w:pPr>
          <w:hyperlink w:anchor="_Toc529191323" w:history="1">
            <w:r w:rsidR="004804F1" w:rsidRPr="00F20D6E">
              <w:rPr>
                <w:rStyle w:val="Hyperlink"/>
                <w:rFonts w:eastAsia="Times New Roman"/>
                <w:noProof/>
                <w:lang w:val="en-GB" w:eastAsia="en-GB"/>
              </w:rPr>
              <w:t>SECTION C(b) – THE TECHNICAL PROPOSAL</w:t>
            </w:r>
            <w:r w:rsidR="004804F1">
              <w:rPr>
                <w:noProof/>
                <w:webHidden/>
              </w:rPr>
              <w:tab/>
            </w:r>
            <w:r w:rsidR="004804F1">
              <w:rPr>
                <w:noProof/>
                <w:webHidden/>
              </w:rPr>
              <w:fldChar w:fldCharType="begin"/>
            </w:r>
            <w:r w:rsidR="004804F1">
              <w:rPr>
                <w:noProof/>
                <w:webHidden/>
              </w:rPr>
              <w:instrText xml:space="preserve"> PAGEREF _Toc529191323 \h </w:instrText>
            </w:r>
            <w:r w:rsidR="004804F1">
              <w:rPr>
                <w:noProof/>
                <w:webHidden/>
              </w:rPr>
            </w:r>
            <w:r w:rsidR="004804F1">
              <w:rPr>
                <w:noProof/>
                <w:webHidden/>
              </w:rPr>
              <w:fldChar w:fldCharType="separate"/>
            </w:r>
            <w:r w:rsidR="004804F1">
              <w:rPr>
                <w:noProof/>
                <w:webHidden/>
              </w:rPr>
              <w:t>15</w:t>
            </w:r>
            <w:r w:rsidR="004804F1">
              <w:rPr>
                <w:noProof/>
                <w:webHidden/>
              </w:rPr>
              <w:fldChar w:fldCharType="end"/>
            </w:r>
          </w:hyperlink>
        </w:p>
        <w:p w14:paraId="67886523" w14:textId="07AE6CB5"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24" w:history="1">
            <w:r w:rsidR="004804F1" w:rsidRPr="00F20D6E">
              <w:rPr>
                <w:rStyle w:val="Hyperlink"/>
                <w:rFonts w:eastAsia="Times New Roman"/>
                <w:noProof/>
                <w:lang w:val="en-GB" w:eastAsia="en-GB"/>
              </w:rPr>
              <w:t>Introduction</w:t>
            </w:r>
            <w:r w:rsidR="004804F1">
              <w:rPr>
                <w:noProof/>
                <w:webHidden/>
              </w:rPr>
              <w:tab/>
            </w:r>
            <w:r w:rsidR="004804F1">
              <w:rPr>
                <w:noProof/>
                <w:webHidden/>
              </w:rPr>
              <w:fldChar w:fldCharType="begin"/>
            </w:r>
            <w:r w:rsidR="004804F1">
              <w:rPr>
                <w:noProof/>
                <w:webHidden/>
              </w:rPr>
              <w:instrText xml:space="preserve"> PAGEREF _Toc529191324 \h </w:instrText>
            </w:r>
            <w:r w:rsidR="004804F1">
              <w:rPr>
                <w:noProof/>
                <w:webHidden/>
              </w:rPr>
            </w:r>
            <w:r w:rsidR="004804F1">
              <w:rPr>
                <w:noProof/>
                <w:webHidden/>
              </w:rPr>
              <w:fldChar w:fldCharType="separate"/>
            </w:r>
            <w:r w:rsidR="004804F1">
              <w:rPr>
                <w:noProof/>
                <w:webHidden/>
              </w:rPr>
              <w:t>15</w:t>
            </w:r>
            <w:r w:rsidR="004804F1">
              <w:rPr>
                <w:noProof/>
                <w:webHidden/>
              </w:rPr>
              <w:fldChar w:fldCharType="end"/>
            </w:r>
          </w:hyperlink>
        </w:p>
        <w:p w14:paraId="769CCCEC" w14:textId="654992A0" w:rsidR="004804F1" w:rsidRDefault="00A16F7A">
          <w:pPr>
            <w:pStyle w:val="TOC1"/>
            <w:tabs>
              <w:tab w:val="right" w:leader="dot" w:pos="9710"/>
            </w:tabs>
            <w:rPr>
              <w:rFonts w:asciiTheme="minorHAnsi" w:eastAsiaTheme="minorEastAsia" w:hAnsiTheme="minorHAnsi" w:cstheme="minorBidi"/>
              <w:noProof/>
              <w:lang w:val="en-GB" w:eastAsia="en-GB"/>
            </w:rPr>
          </w:pPr>
          <w:hyperlink w:anchor="_Toc529191325" w:history="1">
            <w:r w:rsidR="004804F1" w:rsidRPr="00F20D6E">
              <w:rPr>
                <w:rStyle w:val="Hyperlink"/>
                <w:rFonts w:eastAsia="Arial"/>
                <w:noProof/>
              </w:rPr>
              <w:t>SECTION D – TENDER EVALUATION</w:t>
            </w:r>
            <w:r w:rsidR="004804F1">
              <w:rPr>
                <w:noProof/>
                <w:webHidden/>
              </w:rPr>
              <w:tab/>
            </w:r>
            <w:r w:rsidR="004804F1">
              <w:rPr>
                <w:noProof/>
                <w:webHidden/>
              </w:rPr>
              <w:fldChar w:fldCharType="begin"/>
            </w:r>
            <w:r w:rsidR="004804F1">
              <w:rPr>
                <w:noProof/>
                <w:webHidden/>
              </w:rPr>
              <w:instrText xml:space="preserve"> PAGEREF _Toc529191325 \h </w:instrText>
            </w:r>
            <w:r w:rsidR="004804F1">
              <w:rPr>
                <w:noProof/>
                <w:webHidden/>
              </w:rPr>
            </w:r>
            <w:r w:rsidR="004804F1">
              <w:rPr>
                <w:noProof/>
                <w:webHidden/>
              </w:rPr>
              <w:fldChar w:fldCharType="separate"/>
            </w:r>
            <w:r w:rsidR="004804F1">
              <w:rPr>
                <w:noProof/>
                <w:webHidden/>
              </w:rPr>
              <w:t>16</w:t>
            </w:r>
            <w:r w:rsidR="004804F1">
              <w:rPr>
                <w:noProof/>
                <w:webHidden/>
              </w:rPr>
              <w:fldChar w:fldCharType="end"/>
            </w:r>
          </w:hyperlink>
        </w:p>
        <w:p w14:paraId="786E786F" w14:textId="0D40AF3F"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26" w:history="1">
            <w:r w:rsidR="004804F1" w:rsidRPr="00F20D6E">
              <w:rPr>
                <w:rStyle w:val="Hyperlink"/>
                <w:rFonts w:eastAsia="Times New Roman"/>
                <w:noProof/>
                <w:lang w:val="en-GB" w:eastAsia="en-GB"/>
              </w:rPr>
              <w:t>Introduction</w:t>
            </w:r>
            <w:r w:rsidR="004804F1">
              <w:rPr>
                <w:noProof/>
                <w:webHidden/>
              </w:rPr>
              <w:tab/>
            </w:r>
            <w:r w:rsidR="004804F1">
              <w:rPr>
                <w:noProof/>
                <w:webHidden/>
              </w:rPr>
              <w:fldChar w:fldCharType="begin"/>
            </w:r>
            <w:r w:rsidR="004804F1">
              <w:rPr>
                <w:noProof/>
                <w:webHidden/>
              </w:rPr>
              <w:instrText xml:space="preserve"> PAGEREF _Toc529191326 \h </w:instrText>
            </w:r>
            <w:r w:rsidR="004804F1">
              <w:rPr>
                <w:noProof/>
                <w:webHidden/>
              </w:rPr>
            </w:r>
            <w:r w:rsidR="004804F1">
              <w:rPr>
                <w:noProof/>
                <w:webHidden/>
              </w:rPr>
              <w:fldChar w:fldCharType="separate"/>
            </w:r>
            <w:r w:rsidR="004804F1">
              <w:rPr>
                <w:noProof/>
                <w:webHidden/>
              </w:rPr>
              <w:t>16</w:t>
            </w:r>
            <w:r w:rsidR="004804F1">
              <w:rPr>
                <w:noProof/>
                <w:webHidden/>
              </w:rPr>
              <w:fldChar w:fldCharType="end"/>
            </w:r>
          </w:hyperlink>
        </w:p>
        <w:p w14:paraId="410F4085" w14:textId="2D3FAA8A"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27" w:history="1">
            <w:r w:rsidR="004804F1" w:rsidRPr="00F20D6E">
              <w:rPr>
                <w:rStyle w:val="Hyperlink"/>
                <w:rFonts w:eastAsia="Times New Roman"/>
                <w:noProof/>
                <w:lang w:val="en-GB" w:eastAsia="en-GB"/>
              </w:rPr>
              <w:t>Compliant Tenders</w:t>
            </w:r>
            <w:r w:rsidR="004804F1">
              <w:rPr>
                <w:noProof/>
                <w:webHidden/>
              </w:rPr>
              <w:tab/>
            </w:r>
            <w:r w:rsidR="004804F1">
              <w:rPr>
                <w:noProof/>
                <w:webHidden/>
              </w:rPr>
              <w:fldChar w:fldCharType="begin"/>
            </w:r>
            <w:r w:rsidR="004804F1">
              <w:rPr>
                <w:noProof/>
                <w:webHidden/>
              </w:rPr>
              <w:instrText xml:space="preserve"> PAGEREF _Toc529191327 \h </w:instrText>
            </w:r>
            <w:r w:rsidR="004804F1">
              <w:rPr>
                <w:noProof/>
                <w:webHidden/>
              </w:rPr>
            </w:r>
            <w:r w:rsidR="004804F1">
              <w:rPr>
                <w:noProof/>
                <w:webHidden/>
              </w:rPr>
              <w:fldChar w:fldCharType="separate"/>
            </w:r>
            <w:r w:rsidR="004804F1">
              <w:rPr>
                <w:noProof/>
                <w:webHidden/>
              </w:rPr>
              <w:t>16</w:t>
            </w:r>
            <w:r w:rsidR="004804F1">
              <w:rPr>
                <w:noProof/>
                <w:webHidden/>
              </w:rPr>
              <w:fldChar w:fldCharType="end"/>
            </w:r>
          </w:hyperlink>
        </w:p>
        <w:p w14:paraId="012B1473" w14:textId="3D4857D7"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28" w:history="1">
            <w:r w:rsidR="004804F1" w:rsidRPr="00F20D6E">
              <w:rPr>
                <w:rStyle w:val="Hyperlink"/>
                <w:rFonts w:eastAsia="Times New Roman"/>
                <w:noProof/>
                <w:lang w:val="en-GB" w:eastAsia="en-GB"/>
              </w:rPr>
              <w:t>Technical Requirements</w:t>
            </w:r>
            <w:r w:rsidR="004804F1">
              <w:rPr>
                <w:noProof/>
                <w:webHidden/>
              </w:rPr>
              <w:tab/>
            </w:r>
            <w:r w:rsidR="004804F1">
              <w:rPr>
                <w:noProof/>
                <w:webHidden/>
              </w:rPr>
              <w:fldChar w:fldCharType="begin"/>
            </w:r>
            <w:r w:rsidR="004804F1">
              <w:rPr>
                <w:noProof/>
                <w:webHidden/>
              </w:rPr>
              <w:instrText xml:space="preserve"> PAGEREF _Toc529191328 \h </w:instrText>
            </w:r>
            <w:r w:rsidR="004804F1">
              <w:rPr>
                <w:noProof/>
                <w:webHidden/>
              </w:rPr>
            </w:r>
            <w:r w:rsidR="004804F1">
              <w:rPr>
                <w:noProof/>
                <w:webHidden/>
              </w:rPr>
              <w:fldChar w:fldCharType="separate"/>
            </w:r>
            <w:r w:rsidR="004804F1">
              <w:rPr>
                <w:noProof/>
                <w:webHidden/>
              </w:rPr>
              <w:t>16</w:t>
            </w:r>
            <w:r w:rsidR="004804F1">
              <w:rPr>
                <w:noProof/>
                <w:webHidden/>
              </w:rPr>
              <w:fldChar w:fldCharType="end"/>
            </w:r>
          </w:hyperlink>
        </w:p>
        <w:p w14:paraId="6CBC22FE" w14:textId="56467115"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29" w:history="1">
            <w:r w:rsidR="004804F1" w:rsidRPr="00F20D6E">
              <w:rPr>
                <w:rStyle w:val="Hyperlink"/>
                <w:rFonts w:eastAsia="Times New Roman"/>
                <w:noProof/>
                <w:lang w:val="en-GB" w:eastAsia="en-GB"/>
              </w:rPr>
              <w:t>Technical Scoring</w:t>
            </w:r>
            <w:r w:rsidR="004804F1">
              <w:rPr>
                <w:noProof/>
                <w:webHidden/>
              </w:rPr>
              <w:tab/>
            </w:r>
            <w:r w:rsidR="004804F1">
              <w:rPr>
                <w:noProof/>
                <w:webHidden/>
              </w:rPr>
              <w:fldChar w:fldCharType="begin"/>
            </w:r>
            <w:r w:rsidR="004804F1">
              <w:rPr>
                <w:noProof/>
                <w:webHidden/>
              </w:rPr>
              <w:instrText xml:space="preserve"> PAGEREF _Toc529191329 \h </w:instrText>
            </w:r>
            <w:r w:rsidR="004804F1">
              <w:rPr>
                <w:noProof/>
                <w:webHidden/>
              </w:rPr>
            </w:r>
            <w:r w:rsidR="004804F1">
              <w:rPr>
                <w:noProof/>
                <w:webHidden/>
              </w:rPr>
              <w:fldChar w:fldCharType="separate"/>
            </w:r>
            <w:r w:rsidR="004804F1">
              <w:rPr>
                <w:noProof/>
                <w:webHidden/>
              </w:rPr>
              <w:t>16</w:t>
            </w:r>
            <w:r w:rsidR="004804F1">
              <w:rPr>
                <w:noProof/>
                <w:webHidden/>
              </w:rPr>
              <w:fldChar w:fldCharType="end"/>
            </w:r>
          </w:hyperlink>
        </w:p>
        <w:p w14:paraId="0897525B" w14:textId="3E18F9C2"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30" w:history="1">
            <w:r w:rsidR="004804F1" w:rsidRPr="00F20D6E">
              <w:rPr>
                <w:rStyle w:val="Hyperlink"/>
                <w:noProof/>
              </w:rPr>
              <w:t>Table 3 – ROR Weightings and Minimum Acceptable ROR Score:</w:t>
            </w:r>
            <w:r w:rsidR="004804F1">
              <w:rPr>
                <w:noProof/>
                <w:webHidden/>
              </w:rPr>
              <w:tab/>
            </w:r>
            <w:r w:rsidR="004804F1">
              <w:rPr>
                <w:noProof/>
                <w:webHidden/>
              </w:rPr>
              <w:fldChar w:fldCharType="begin"/>
            </w:r>
            <w:r w:rsidR="004804F1">
              <w:rPr>
                <w:noProof/>
                <w:webHidden/>
              </w:rPr>
              <w:instrText xml:space="preserve"> PAGEREF _Toc529191330 \h </w:instrText>
            </w:r>
            <w:r w:rsidR="004804F1">
              <w:rPr>
                <w:noProof/>
                <w:webHidden/>
              </w:rPr>
            </w:r>
            <w:r w:rsidR="004804F1">
              <w:rPr>
                <w:noProof/>
                <w:webHidden/>
              </w:rPr>
              <w:fldChar w:fldCharType="separate"/>
            </w:r>
            <w:r w:rsidR="004804F1">
              <w:rPr>
                <w:noProof/>
                <w:webHidden/>
              </w:rPr>
              <w:t>18</w:t>
            </w:r>
            <w:r w:rsidR="004804F1">
              <w:rPr>
                <w:noProof/>
                <w:webHidden/>
              </w:rPr>
              <w:fldChar w:fldCharType="end"/>
            </w:r>
          </w:hyperlink>
        </w:p>
        <w:p w14:paraId="303F1140" w14:textId="0F4EFB9A"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31" w:history="1">
            <w:r w:rsidR="004804F1" w:rsidRPr="00F20D6E">
              <w:rPr>
                <w:rStyle w:val="Hyperlink"/>
                <w:rFonts w:eastAsia="Times New Roman"/>
                <w:noProof/>
                <w:lang w:val="en-GB" w:eastAsia="en-GB"/>
              </w:rPr>
              <w:t>Table 4 - Technical Scores Worked Example</w:t>
            </w:r>
            <w:r w:rsidR="004804F1">
              <w:rPr>
                <w:noProof/>
                <w:webHidden/>
              </w:rPr>
              <w:tab/>
            </w:r>
            <w:r w:rsidR="004804F1">
              <w:rPr>
                <w:noProof/>
                <w:webHidden/>
              </w:rPr>
              <w:fldChar w:fldCharType="begin"/>
            </w:r>
            <w:r w:rsidR="004804F1">
              <w:rPr>
                <w:noProof/>
                <w:webHidden/>
              </w:rPr>
              <w:instrText xml:space="preserve"> PAGEREF _Toc529191331 \h </w:instrText>
            </w:r>
            <w:r w:rsidR="004804F1">
              <w:rPr>
                <w:noProof/>
                <w:webHidden/>
              </w:rPr>
            </w:r>
            <w:r w:rsidR="004804F1">
              <w:rPr>
                <w:noProof/>
                <w:webHidden/>
              </w:rPr>
              <w:fldChar w:fldCharType="separate"/>
            </w:r>
            <w:r w:rsidR="004804F1">
              <w:rPr>
                <w:noProof/>
                <w:webHidden/>
              </w:rPr>
              <w:t>18</w:t>
            </w:r>
            <w:r w:rsidR="004804F1">
              <w:rPr>
                <w:noProof/>
                <w:webHidden/>
              </w:rPr>
              <w:fldChar w:fldCharType="end"/>
            </w:r>
          </w:hyperlink>
        </w:p>
        <w:p w14:paraId="7E8593D2" w14:textId="0B631148"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32" w:history="1">
            <w:r w:rsidR="004804F1" w:rsidRPr="00F20D6E">
              <w:rPr>
                <w:rStyle w:val="Hyperlink"/>
                <w:rFonts w:eastAsia="Times New Roman"/>
                <w:noProof/>
                <w:lang w:val="en-GB" w:eastAsia="en-GB"/>
              </w:rPr>
              <w:t>Evaluation Method – Commercial</w:t>
            </w:r>
            <w:r w:rsidR="004804F1">
              <w:rPr>
                <w:noProof/>
                <w:webHidden/>
              </w:rPr>
              <w:tab/>
            </w:r>
            <w:r w:rsidR="004804F1">
              <w:rPr>
                <w:noProof/>
                <w:webHidden/>
              </w:rPr>
              <w:fldChar w:fldCharType="begin"/>
            </w:r>
            <w:r w:rsidR="004804F1">
              <w:rPr>
                <w:noProof/>
                <w:webHidden/>
              </w:rPr>
              <w:instrText xml:space="preserve"> PAGEREF _Toc529191332 \h </w:instrText>
            </w:r>
            <w:r w:rsidR="004804F1">
              <w:rPr>
                <w:noProof/>
                <w:webHidden/>
              </w:rPr>
            </w:r>
            <w:r w:rsidR="004804F1">
              <w:rPr>
                <w:noProof/>
                <w:webHidden/>
              </w:rPr>
              <w:fldChar w:fldCharType="separate"/>
            </w:r>
            <w:r w:rsidR="004804F1">
              <w:rPr>
                <w:noProof/>
                <w:webHidden/>
              </w:rPr>
              <w:t>19</w:t>
            </w:r>
            <w:r w:rsidR="004804F1">
              <w:rPr>
                <w:noProof/>
                <w:webHidden/>
              </w:rPr>
              <w:fldChar w:fldCharType="end"/>
            </w:r>
          </w:hyperlink>
        </w:p>
        <w:p w14:paraId="6584DBBE" w14:textId="6D3C6CF0"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33" w:history="1">
            <w:r w:rsidR="004804F1" w:rsidRPr="00F20D6E">
              <w:rPr>
                <w:rStyle w:val="Hyperlink"/>
                <w:rFonts w:eastAsia="Times New Roman"/>
                <w:noProof/>
                <w:lang w:val="en-GB" w:eastAsia="en-GB"/>
              </w:rPr>
              <w:t>Total Score - MEAT Evaluation</w:t>
            </w:r>
            <w:r w:rsidR="004804F1">
              <w:rPr>
                <w:noProof/>
                <w:webHidden/>
              </w:rPr>
              <w:tab/>
            </w:r>
            <w:r w:rsidR="004804F1">
              <w:rPr>
                <w:noProof/>
                <w:webHidden/>
              </w:rPr>
              <w:fldChar w:fldCharType="begin"/>
            </w:r>
            <w:r w:rsidR="004804F1">
              <w:rPr>
                <w:noProof/>
                <w:webHidden/>
              </w:rPr>
              <w:instrText xml:space="preserve"> PAGEREF _Toc529191333 \h </w:instrText>
            </w:r>
            <w:r w:rsidR="004804F1">
              <w:rPr>
                <w:noProof/>
                <w:webHidden/>
              </w:rPr>
            </w:r>
            <w:r w:rsidR="004804F1">
              <w:rPr>
                <w:noProof/>
                <w:webHidden/>
              </w:rPr>
              <w:fldChar w:fldCharType="separate"/>
            </w:r>
            <w:r w:rsidR="004804F1">
              <w:rPr>
                <w:noProof/>
                <w:webHidden/>
              </w:rPr>
              <w:t>19</w:t>
            </w:r>
            <w:r w:rsidR="004804F1">
              <w:rPr>
                <w:noProof/>
                <w:webHidden/>
              </w:rPr>
              <w:fldChar w:fldCharType="end"/>
            </w:r>
          </w:hyperlink>
        </w:p>
        <w:p w14:paraId="34EEFCFD" w14:textId="352E5E32"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34" w:history="1">
            <w:r w:rsidR="004804F1" w:rsidRPr="00F20D6E">
              <w:rPr>
                <w:rStyle w:val="Hyperlink"/>
                <w:rFonts w:eastAsia="Times New Roman"/>
                <w:noProof/>
                <w:lang w:val="en-GB" w:eastAsia="en-GB"/>
              </w:rPr>
              <w:t>Evaluation Process</w:t>
            </w:r>
            <w:r w:rsidR="004804F1">
              <w:rPr>
                <w:noProof/>
                <w:webHidden/>
              </w:rPr>
              <w:tab/>
            </w:r>
            <w:r w:rsidR="004804F1">
              <w:rPr>
                <w:noProof/>
                <w:webHidden/>
              </w:rPr>
              <w:fldChar w:fldCharType="begin"/>
            </w:r>
            <w:r w:rsidR="004804F1">
              <w:rPr>
                <w:noProof/>
                <w:webHidden/>
              </w:rPr>
              <w:instrText xml:space="preserve"> PAGEREF _Toc529191334 \h </w:instrText>
            </w:r>
            <w:r w:rsidR="004804F1">
              <w:rPr>
                <w:noProof/>
                <w:webHidden/>
              </w:rPr>
            </w:r>
            <w:r w:rsidR="004804F1">
              <w:rPr>
                <w:noProof/>
                <w:webHidden/>
              </w:rPr>
              <w:fldChar w:fldCharType="separate"/>
            </w:r>
            <w:r w:rsidR="004804F1">
              <w:rPr>
                <w:noProof/>
                <w:webHidden/>
              </w:rPr>
              <w:t>19</w:t>
            </w:r>
            <w:r w:rsidR="004804F1">
              <w:rPr>
                <w:noProof/>
                <w:webHidden/>
              </w:rPr>
              <w:fldChar w:fldCharType="end"/>
            </w:r>
          </w:hyperlink>
        </w:p>
        <w:p w14:paraId="4F6C3E24" w14:textId="2DDD8949"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35" w:history="1">
            <w:r w:rsidR="004804F1" w:rsidRPr="00F20D6E">
              <w:rPr>
                <w:rStyle w:val="Hyperlink"/>
                <w:rFonts w:eastAsia="Times New Roman"/>
                <w:noProof/>
                <w:lang w:val="en-GB" w:eastAsia="en-GB"/>
              </w:rPr>
              <w:t>Preferred Bidder Stage</w:t>
            </w:r>
            <w:r w:rsidR="004804F1">
              <w:rPr>
                <w:noProof/>
                <w:webHidden/>
              </w:rPr>
              <w:tab/>
            </w:r>
            <w:r w:rsidR="004804F1">
              <w:rPr>
                <w:noProof/>
                <w:webHidden/>
              </w:rPr>
              <w:fldChar w:fldCharType="begin"/>
            </w:r>
            <w:r w:rsidR="004804F1">
              <w:rPr>
                <w:noProof/>
                <w:webHidden/>
              </w:rPr>
              <w:instrText xml:space="preserve"> PAGEREF _Toc529191335 \h </w:instrText>
            </w:r>
            <w:r w:rsidR="004804F1">
              <w:rPr>
                <w:noProof/>
                <w:webHidden/>
              </w:rPr>
            </w:r>
            <w:r w:rsidR="004804F1">
              <w:rPr>
                <w:noProof/>
                <w:webHidden/>
              </w:rPr>
              <w:fldChar w:fldCharType="separate"/>
            </w:r>
            <w:r w:rsidR="004804F1">
              <w:rPr>
                <w:noProof/>
                <w:webHidden/>
              </w:rPr>
              <w:t>20</w:t>
            </w:r>
            <w:r w:rsidR="004804F1">
              <w:rPr>
                <w:noProof/>
                <w:webHidden/>
              </w:rPr>
              <w:fldChar w:fldCharType="end"/>
            </w:r>
          </w:hyperlink>
        </w:p>
        <w:p w14:paraId="0698C8D1" w14:textId="7E54B4CF" w:rsidR="004804F1" w:rsidRDefault="00A16F7A">
          <w:pPr>
            <w:pStyle w:val="TOC1"/>
            <w:tabs>
              <w:tab w:val="right" w:leader="dot" w:pos="9710"/>
            </w:tabs>
            <w:rPr>
              <w:rFonts w:asciiTheme="minorHAnsi" w:eastAsiaTheme="minorEastAsia" w:hAnsiTheme="minorHAnsi" w:cstheme="minorBidi"/>
              <w:noProof/>
              <w:lang w:val="en-GB" w:eastAsia="en-GB"/>
            </w:rPr>
          </w:pPr>
          <w:hyperlink w:anchor="_Toc529191336" w:history="1">
            <w:r w:rsidR="004804F1" w:rsidRPr="00F20D6E">
              <w:rPr>
                <w:rStyle w:val="Hyperlink"/>
                <w:rFonts w:eastAsia="Arial"/>
                <w:noProof/>
              </w:rPr>
              <w:t>SECTION E – INSTRUCTIONS ON SUBMITTING TENDER</w:t>
            </w:r>
            <w:r w:rsidR="004804F1">
              <w:rPr>
                <w:noProof/>
                <w:webHidden/>
              </w:rPr>
              <w:tab/>
            </w:r>
            <w:r w:rsidR="004804F1">
              <w:rPr>
                <w:noProof/>
                <w:webHidden/>
              </w:rPr>
              <w:fldChar w:fldCharType="begin"/>
            </w:r>
            <w:r w:rsidR="004804F1">
              <w:rPr>
                <w:noProof/>
                <w:webHidden/>
              </w:rPr>
              <w:instrText xml:space="preserve"> PAGEREF _Toc529191336 \h </w:instrText>
            </w:r>
            <w:r w:rsidR="004804F1">
              <w:rPr>
                <w:noProof/>
                <w:webHidden/>
              </w:rPr>
            </w:r>
            <w:r w:rsidR="004804F1">
              <w:rPr>
                <w:noProof/>
                <w:webHidden/>
              </w:rPr>
              <w:fldChar w:fldCharType="separate"/>
            </w:r>
            <w:r w:rsidR="004804F1">
              <w:rPr>
                <w:noProof/>
                <w:webHidden/>
              </w:rPr>
              <w:t>21</w:t>
            </w:r>
            <w:r w:rsidR="004804F1">
              <w:rPr>
                <w:noProof/>
                <w:webHidden/>
              </w:rPr>
              <w:fldChar w:fldCharType="end"/>
            </w:r>
          </w:hyperlink>
        </w:p>
        <w:p w14:paraId="2E5CB652" w14:textId="363EB808"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37" w:history="1">
            <w:r w:rsidR="004804F1" w:rsidRPr="00F20D6E">
              <w:rPr>
                <w:rStyle w:val="Hyperlink"/>
                <w:rFonts w:eastAsia="Arial"/>
                <w:noProof/>
              </w:rPr>
              <w:t>Submission of your Tender</w:t>
            </w:r>
            <w:r w:rsidR="004804F1">
              <w:rPr>
                <w:noProof/>
                <w:webHidden/>
              </w:rPr>
              <w:tab/>
            </w:r>
            <w:r w:rsidR="004804F1">
              <w:rPr>
                <w:noProof/>
                <w:webHidden/>
              </w:rPr>
              <w:fldChar w:fldCharType="begin"/>
            </w:r>
            <w:r w:rsidR="004804F1">
              <w:rPr>
                <w:noProof/>
                <w:webHidden/>
              </w:rPr>
              <w:instrText xml:space="preserve"> PAGEREF _Toc529191337 \h </w:instrText>
            </w:r>
            <w:r w:rsidR="004804F1">
              <w:rPr>
                <w:noProof/>
                <w:webHidden/>
              </w:rPr>
            </w:r>
            <w:r w:rsidR="004804F1">
              <w:rPr>
                <w:noProof/>
                <w:webHidden/>
              </w:rPr>
              <w:fldChar w:fldCharType="separate"/>
            </w:r>
            <w:r w:rsidR="004804F1">
              <w:rPr>
                <w:noProof/>
                <w:webHidden/>
              </w:rPr>
              <w:t>21</w:t>
            </w:r>
            <w:r w:rsidR="004804F1">
              <w:rPr>
                <w:noProof/>
                <w:webHidden/>
              </w:rPr>
              <w:fldChar w:fldCharType="end"/>
            </w:r>
          </w:hyperlink>
        </w:p>
        <w:p w14:paraId="35CB2AB3" w14:textId="66D5A5D5"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38" w:history="1">
            <w:r w:rsidR="004804F1" w:rsidRPr="00F20D6E">
              <w:rPr>
                <w:rStyle w:val="Hyperlink"/>
                <w:rFonts w:eastAsia="Arial"/>
                <w:noProof/>
              </w:rPr>
              <w:t>Samples</w:t>
            </w:r>
            <w:r w:rsidR="004804F1">
              <w:rPr>
                <w:noProof/>
                <w:webHidden/>
              </w:rPr>
              <w:tab/>
            </w:r>
            <w:r w:rsidR="004804F1">
              <w:rPr>
                <w:noProof/>
                <w:webHidden/>
              </w:rPr>
              <w:fldChar w:fldCharType="begin"/>
            </w:r>
            <w:r w:rsidR="004804F1">
              <w:rPr>
                <w:noProof/>
                <w:webHidden/>
              </w:rPr>
              <w:instrText xml:space="preserve"> PAGEREF _Toc529191338 \h </w:instrText>
            </w:r>
            <w:r w:rsidR="004804F1">
              <w:rPr>
                <w:noProof/>
                <w:webHidden/>
              </w:rPr>
            </w:r>
            <w:r w:rsidR="004804F1">
              <w:rPr>
                <w:noProof/>
                <w:webHidden/>
              </w:rPr>
              <w:fldChar w:fldCharType="separate"/>
            </w:r>
            <w:r w:rsidR="004804F1">
              <w:rPr>
                <w:noProof/>
                <w:webHidden/>
              </w:rPr>
              <w:t>21</w:t>
            </w:r>
            <w:r w:rsidR="004804F1">
              <w:rPr>
                <w:noProof/>
                <w:webHidden/>
              </w:rPr>
              <w:fldChar w:fldCharType="end"/>
            </w:r>
          </w:hyperlink>
        </w:p>
        <w:p w14:paraId="4E31F6BC" w14:textId="62AAAEDB" w:rsidR="004804F1" w:rsidRDefault="00A16F7A">
          <w:pPr>
            <w:pStyle w:val="TOC1"/>
            <w:tabs>
              <w:tab w:val="right" w:leader="dot" w:pos="9710"/>
            </w:tabs>
            <w:rPr>
              <w:rFonts w:asciiTheme="minorHAnsi" w:eastAsiaTheme="minorEastAsia" w:hAnsiTheme="minorHAnsi" w:cstheme="minorBidi"/>
              <w:noProof/>
              <w:lang w:val="en-GB" w:eastAsia="en-GB"/>
            </w:rPr>
          </w:pPr>
          <w:hyperlink w:anchor="_Toc529191339" w:history="1">
            <w:r w:rsidR="004804F1" w:rsidRPr="00F20D6E">
              <w:rPr>
                <w:rStyle w:val="Hyperlink"/>
                <w:rFonts w:eastAsia="Arial"/>
                <w:noProof/>
              </w:rPr>
              <w:t>SECTION F – CONDITIONS OF TENDERING</w:t>
            </w:r>
            <w:r w:rsidR="004804F1">
              <w:rPr>
                <w:noProof/>
                <w:webHidden/>
              </w:rPr>
              <w:tab/>
            </w:r>
            <w:r w:rsidR="004804F1">
              <w:rPr>
                <w:noProof/>
                <w:webHidden/>
              </w:rPr>
              <w:fldChar w:fldCharType="begin"/>
            </w:r>
            <w:r w:rsidR="004804F1">
              <w:rPr>
                <w:noProof/>
                <w:webHidden/>
              </w:rPr>
              <w:instrText xml:space="preserve"> PAGEREF _Toc529191339 \h </w:instrText>
            </w:r>
            <w:r w:rsidR="004804F1">
              <w:rPr>
                <w:noProof/>
                <w:webHidden/>
              </w:rPr>
            </w:r>
            <w:r w:rsidR="004804F1">
              <w:rPr>
                <w:noProof/>
                <w:webHidden/>
              </w:rPr>
              <w:fldChar w:fldCharType="separate"/>
            </w:r>
            <w:r w:rsidR="004804F1">
              <w:rPr>
                <w:noProof/>
                <w:webHidden/>
              </w:rPr>
              <w:t>22</w:t>
            </w:r>
            <w:r w:rsidR="004804F1">
              <w:rPr>
                <w:noProof/>
                <w:webHidden/>
              </w:rPr>
              <w:fldChar w:fldCharType="end"/>
            </w:r>
          </w:hyperlink>
        </w:p>
        <w:p w14:paraId="6DD35EBD" w14:textId="399AFF7F"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40" w:history="1">
            <w:r w:rsidR="004804F1" w:rsidRPr="00F20D6E">
              <w:rPr>
                <w:rStyle w:val="Hyperlink"/>
                <w:rFonts w:eastAsia="Arial"/>
                <w:noProof/>
              </w:rPr>
              <w:t>Conforming to the Law</w:t>
            </w:r>
            <w:r w:rsidR="004804F1">
              <w:rPr>
                <w:noProof/>
                <w:webHidden/>
              </w:rPr>
              <w:tab/>
            </w:r>
            <w:r w:rsidR="004804F1">
              <w:rPr>
                <w:noProof/>
                <w:webHidden/>
              </w:rPr>
              <w:fldChar w:fldCharType="begin"/>
            </w:r>
            <w:r w:rsidR="004804F1">
              <w:rPr>
                <w:noProof/>
                <w:webHidden/>
              </w:rPr>
              <w:instrText xml:space="preserve"> PAGEREF _Toc529191340 \h </w:instrText>
            </w:r>
            <w:r w:rsidR="004804F1">
              <w:rPr>
                <w:noProof/>
                <w:webHidden/>
              </w:rPr>
            </w:r>
            <w:r w:rsidR="004804F1">
              <w:rPr>
                <w:noProof/>
                <w:webHidden/>
              </w:rPr>
              <w:fldChar w:fldCharType="separate"/>
            </w:r>
            <w:r w:rsidR="004804F1">
              <w:rPr>
                <w:noProof/>
                <w:webHidden/>
              </w:rPr>
              <w:t>22</w:t>
            </w:r>
            <w:r w:rsidR="004804F1">
              <w:rPr>
                <w:noProof/>
                <w:webHidden/>
              </w:rPr>
              <w:fldChar w:fldCharType="end"/>
            </w:r>
          </w:hyperlink>
        </w:p>
        <w:p w14:paraId="60E66DB2" w14:textId="6CCDC194"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41" w:history="1">
            <w:r w:rsidR="004804F1" w:rsidRPr="00F20D6E">
              <w:rPr>
                <w:rStyle w:val="Hyperlink"/>
                <w:rFonts w:eastAsia="Arial"/>
                <w:noProof/>
              </w:rPr>
              <w:t>Bid Rigging and Other Illegal Practices</w:t>
            </w:r>
            <w:r w:rsidR="004804F1">
              <w:rPr>
                <w:noProof/>
                <w:webHidden/>
              </w:rPr>
              <w:tab/>
            </w:r>
            <w:r w:rsidR="004804F1">
              <w:rPr>
                <w:noProof/>
                <w:webHidden/>
              </w:rPr>
              <w:fldChar w:fldCharType="begin"/>
            </w:r>
            <w:r w:rsidR="004804F1">
              <w:rPr>
                <w:noProof/>
                <w:webHidden/>
              </w:rPr>
              <w:instrText xml:space="preserve"> PAGEREF _Toc529191341 \h </w:instrText>
            </w:r>
            <w:r w:rsidR="004804F1">
              <w:rPr>
                <w:noProof/>
                <w:webHidden/>
              </w:rPr>
            </w:r>
            <w:r w:rsidR="004804F1">
              <w:rPr>
                <w:noProof/>
                <w:webHidden/>
              </w:rPr>
              <w:fldChar w:fldCharType="separate"/>
            </w:r>
            <w:r w:rsidR="004804F1">
              <w:rPr>
                <w:noProof/>
                <w:webHidden/>
              </w:rPr>
              <w:t>23</w:t>
            </w:r>
            <w:r w:rsidR="004804F1">
              <w:rPr>
                <w:noProof/>
                <w:webHidden/>
              </w:rPr>
              <w:fldChar w:fldCharType="end"/>
            </w:r>
          </w:hyperlink>
        </w:p>
        <w:p w14:paraId="030B3B61" w14:textId="1D6FF322"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42" w:history="1">
            <w:r w:rsidR="004804F1" w:rsidRPr="00F20D6E">
              <w:rPr>
                <w:rStyle w:val="Hyperlink"/>
                <w:rFonts w:eastAsia="Arial"/>
                <w:noProof/>
              </w:rPr>
              <w:t>Conflicts of Interest</w:t>
            </w:r>
            <w:r w:rsidR="004804F1">
              <w:rPr>
                <w:noProof/>
                <w:webHidden/>
              </w:rPr>
              <w:tab/>
            </w:r>
            <w:r w:rsidR="004804F1">
              <w:rPr>
                <w:noProof/>
                <w:webHidden/>
              </w:rPr>
              <w:fldChar w:fldCharType="begin"/>
            </w:r>
            <w:r w:rsidR="004804F1">
              <w:rPr>
                <w:noProof/>
                <w:webHidden/>
              </w:rPr>
              <w:instrText xml:space="preserve"> PAGEREF _Toc529191342 \h </w:instrText>
            </w:r>
            <w:r w:rsidR="004804F1">
              <w:rPr>
                <w:noProof/>
                <w:webHidden/>
              </w:rPr>
            </w:r>
            <w:r w:rsidR="004804F1">
              <w:rPr>
                <w:noProof/>
                <w:webHidden/>
              </w:rPr>
              <w:fldChar w:fldCharType="separate"/>
            </w:r>
            <w:r w:rsidR="004804F1">
              <w:rPr>
                <w:noProof/>
                <w:webHidden/>
              </w:rPr>
              <w:t>23</w:t>
            </w:r>
            <w:r w:rsidR="004804F1">
              <w:rPr>
                <w:noProof/>
                <w:webHidden/>
              </w:rPr>
              <w:fldChar w:fldCharType="end"/>
            </w:r>
          </w:hyperlink>
        </w:p>
        <w:p w14:paraId="60F1B96D" w14:textId="0F4F36D9"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43" w:history="1">
            <w:r w:rsidR="004804F1" w:rsidRPr="00F20D6E">
              <w:rPr>
                <w:rStyle w:val="Hyperlink"/>
                <w:rFonts w:eastAsia="Arial"/>
                <w:noProof/>
              </w:rPr>
              <w:t>Government Furnished Assets</w:t>
            </w:r>
            <w:r w:rsidR="004804F1">
              <w:rPr>
                <w:noProof/>
                <w:webHidden/>
              </w:rPr>
              <w:tab/>
            </w:r>
            <w:r w:rsidR="004804F1">
              <w:rPr>
                <w:noProof/>
                <w:webHidden/>
              </w:rPr>
              <w:fldChar w:fldCharType="begin"/>
            </w:r>
            <w:r w:rsidR="004804F1">
              <w:rPr>
                <w:noProof/>
                <w:webHidden/>
              </w:rPr>
              <w:instrText xml:space="preserve"> PAGEREF _Toc529191343 \h </w:instrText>
            </w:r>
            <w:r w:rsidR="004804F1">
              <w:rPr>
                <w:noProof/>
                <w:webHidden/>
              </w:rPr>
            </w:r>
            <w:r w:rsidR="004804F1">
              <w:rPr>
                <w:noProof/>
                <w:webHidden/>
              </w:rPr>
              <w:fldChar w:fldCharType="separate"/>
            </w:r>
            <w:r w:rsidR="004804F1">
              <w:rPr>
                <w:noProof/>
                <w:webHidden/>
              </w:rPr>
              <w:t>23</w:t>
            </w:r>
            <w:r w:rsidR="004804F1">
              <w:rPr>
                <w:noProof/>
                <w:webHidden/>
              </w:rPr>
              <w:fldChar w:fldCharType="end"/>
            </w:r>
          </w:hyperlink>
        </w:p>
        <w:p w14:paraId="3463657D" w14:textId="0C8FA638"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44" w:history="1">
            <w:r w:rsidR="004804F1" w:rsidRPr="00F20D6E">
              <w:rPr>
                <w:rStyle w:val="Hyperlink"/>
                <w:rFonts w:eastAsia="Arial"/>
                <w:noProof/>
              </w:rPr>
              <w:t>Standstill Period</w:t>
            </w:r>
            <w:r w:rsidR="004804F1">
              <w:rPr>
                <w:noProof/>
                <w:webHidden/>
              </w:rPr>
              <w:tab/>
            </w:r>
            <w:r w:rsidR="004804F1">
              <w:rPr>
                <w:noProof/>
                <w:webHidden/>
              </w:rPr>
              <w:fldChar w:fldCharType="begin"/>
            </w:r>
            <w:r w:rsidR="004804F1">
              <w:rPr>
                <w:noProof/>
                <w:webHidden/>
              </w:rPr>
              <w:instrText xml:space="preserve"> PAGEREF _Toc529191344 \h </w:instrText>
            </w:r>
            <w:r w:rsidR="004804F1">
              <w:rPr>
                <w:noProof/>
                <w:webHidden/>
              </w:rPr>
            </w:r>
            <w:r w:rsidR="004804F1">
              <w:rPr>
                <w:noProof/>
                <w:webHidden/>
              </w:rPr>
              <w:fldChar w:fldCharType="separate"/>
            </w:r>
            <w:r w:rsidR="004804F1">
              <w:rPr>
                <w:noProof/>
                <w:webHidden/>
              </w:rPr>
              <w:t>23</w:t>
            </w:r>
            <w:r w:rsidR="004804F1">
              <w:rPr>
                <w:noProof/>
                <w:webHidden/>
              </w:rPr>
              <w:fldChar w:fldCharType="end"/>
            </w:r>
          </w:hyperlink>
        </w:p>
        <w:p w14:paraId="6439438D" w14:textId="06202A38"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45" w:history="1">
            <w:r w:rsidR="004804F1" w:rsidRPr="00F20D6E">
              <w:rPr>
                <w:rStyle w:val="Hyperlink"/>
                <w:rFonts w:eastAsia="Arial"/>
                <w:noProof/>
              </w:rPr>
              <w:t>Publicity Announcement</w:t>
            </w:r>
            <w:r w:rsidR="004804F1">
              <w:rPr>
                <w:noProof/>
                <w:webHidden/>
              </w:rPr>
              <w:tab/>
            </w:r>
            <w:r w:rsidR="004804F1">
              <w:rPr>
                <w:noProof/>
                <w:webHidden/>
              </w:rPr>
              <w:fldChar w:fldCharType="begin"/>
            </w:r>
            <w:r w:rsidR="004804F1">
              <w:rPr>
                <w:noProof/>
                <w:webHidden/>
              </w:rPr>
              <w:instrText xml:space="preserve"> PAGEREF _Toc529191345 \h </w:instrText>
            </w:r>
            <w:r w:rsidR="004804F1">
              <w:rPr>
                <w:noProof/>
                <w:webHidden/>
              </w:rPr>
            </w:r>
            <w:r w:rsidR="004804F1">
              <w:rPr>
                <w:noProof/>
                <w:webHidden/>
              </w:rPr>
              <w:fldChar w:fldCharType="separate"/>
            </w:r>
            <w:r w:rsidR="004804F1">
              <w:rPr>
                <w:noProof/>
                <w:webHidden/>
              </w:rPr>
              <w:t>23</w:t>
            </w:r>
            <w:r w:rsidR="004804F1">
              <w:rPr>
                <w:noProof/>
                <w:webHidden/>
              </w:rPr>
              <w:fldChar w:fldCharType="end"/>
            </w:r>
          </w:hyperlink>
        </w:p>
        <w:p w14:paraId="03E15B95" w14:textId="0A3993E0"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46" w:history="1">
            <w:r w:rsidR="004804F1" w:rsidRPr="00F20D6E">
              <w:rPr>
                <w:rStyle w:val="Hyperlink"/>
                <w:rFonts w:eastAsia="Arial"/>
                <w:noProof/>
              </w:rPr>
              <w:t>Sensitive Information</w:t>
            </w:r>
            <w:r w:rsidR="004804F1">
              <w:rPr>
                <w:noProof/>
                <w:webHidden/>
              </w:rPr>
              <w:tab/>
            </w:r>
            <w:r w:rsidR="004804F1">
              <w:rPr>
                <w:noProof/>
                <w:webHidden/>
              </w:rPr>
              <w:fldChar w:fldCharType="begin"/>
            </w:r>
            <w:r w:rsidR="004804F1">
              <w:rPr>
                <w:noProof/>
                <w:webHidden/>
              </w:rPr>
              <w:instrText xml:space="preserve"> PAGEREF _Toc529191346 \h </w:instrText>
            </w:r>
            <w:r w:rsidR="004804F1">
              <w:rPr>
                <w:noProof/>
                <w:webHidden/>
              </w:rPr>
            </w:r>
            <w:r w:rsidR="004804F1">
              <w:rPr>
                <w:noProof/>
                <w:webHidden/>
              </w:rPr>
              <w:fldChar w:fldCharType="separate"/>
            </w:r>
            <w:r w:rsidR="004804F1">
              <w:rPr>
                <w:noProof/>
                <w:webHidden/>
              </w:rPr>
              <w:t>24</w:t>
            </w:r>
            <w:r w:rsidR="004804F1">
              <w:rPr>
                <w:noProof/>
                <w:webHidden/>
              </w:rPr>
              <w:fldChar w:fldCharType="end"/>
            </w:r>
          </w:hyperlink>
        </w:p>
        <w:p w14:paraId="7783110F" w14:textId="4FCA15BE"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47" w:history="1">
            <w:r w:rsidR="004804F1" w:rsidRPr="00F20D6E">
              <w:rPr>
                <w:rStyle w:val="Hyperlink"/>
                <w:rFonts w:eastAsia="Arial"/>
                <w:noProof/>
              </w:rPr>
              <w:t>Reportable Requirements</w:t>
            </w:r>
            <w:r w:rsidR="004804F1">
              <w:rPr>
                <w:noProof/>
                <w:webHidden/>
              </w:rPr>
              <w:tab/>
            </w:r>
            <w:r w:rsidR="004804F1">
              <w:rPr>
                <w:noProof/>
                <w:webHidden/>
              </w:rPr>
              <w:fldChar w:fldCharType="begin"/>
            </w:r>
            <w:r w:rsidR="004804F1">
              <w:rPr>
                <w:noProof/>
                <w:webHidden/>
              </w:rPr>
              <w:instrText xml:space="preserve"> PAGEREF _Toc529191347 \h </w:instrText>
            </w:r>
            <w:r w:rsidR="004804F1">
              <w:rPr>
                <w:noProof/>
                <w:webHidden/>
              </w:rPr>
            </w:r>
            <w:r w:rsidR="004804F1">
              <w:rPr>
                <w:noProof/>
                <w:webHidden/>
              </w:rPr>
              <w:fldChar w:fldCharType="separate"/>
            </w:r>
            <w:r w:rsidR="004804F1">
              <w:rPr>
                <w:noProof/>
                <w:webHidden/>
              </w:rPr>
              <w:t>24</w:t>
            </w:r>
            <w:r w:rsidR="004804F1">
              <w:rPr>
                <w:noProof/>
                <w:webHidden/>
              </w:rPr>
              <w:fldChar w:fldCharType="end"/>
            </w:r>
          </w:hyperlink>
        </w:p>
        <w:p w14:paraId="7A32538C" w14:textId="5903858D" w:rsidR="004804F1" w:rsidRDefault="00A16F7A">
          <w:pPr>
            <w:pStyle w:val="TOC1"/>
            <w:tabs>
              <w:tab w:val="right" w:leader="dot" w:pos="9710"/>
            </w:tabs>
            <w:rPr>
              <w:rFonts w:asciiTheme="minorHAnsi" w:eastAsiaTheme="minorEastAsia" w:hAnsiTheme="minorHAnsi" w:cstheme="minorBidi"/>
              <w:noProof/>
              <w:lang w:val="en-GB" w:eastAsia="en-GB"/>
            </w:rPr>
          </w:pPr>
          <w:hyperlink w:anchor="_Toc529191348" w:history="1">
            <w:r w:rsidR="004804F1" w:rsidRPr="00F20D6E">
              <w:rPr>
                <w:rStyle w:val="Hyperlink"/>
                <w:rFonts w:eastAsia="Arial"/>
                <w:noProof/>
              </w:rPr>
              <w:t>SPECIFIC CONDITIONS OF TENDERING</w:t>
            </w:r>
            <w:r w:rsidR="004804F1">
              <w:rPr>
                <w:noProof/>
                <w:webHidden/>
              </w:rPr>
              <w:tab/>
            </w:r>
            <w:r w:rsidR="004804F1">
              <w:rPr>
                <w:noProof/>
                <w:webHidden/>
              </w:rPr>
              <w:fldChar w:fldCharType="begin"/>
            </w:r>
            <w:r w:rsidR="004804F1">
              <w:rPr>
                <w:noProof/>
                <w:webHidden/>
              </w:rPr>
              <w:instrText xml:space="preserve"> PAGEREF _Toc529191348 \h </w:instrText>
            </w:r>
            <w:r w:rsidR="004804F1">
              <w:rPr>
                <w:noProof/>
                <w:webHidden/>
              </w:rPr>
            </w:r>
            <w:r w:rsidR="004804F1">
              <w:rPr>
                <w:noProof/>
                <w:webHidden/>
              </w:rPr>
              <w:fldChar w:fldCharType="separate"/>
            </w:r>
            <w:r w:rsidR="004804F1">
              <w:rPr>
                <w:noProof/>
                <w:webHidden/>
              </w:rPr>
              <w:t>25</w:t>
            </w:r>
            <w:r w:rsidR="004804F1">
              <w:rPr>
                <w:noProof/>
                <w:webHidden/>
              </w:rPr>
              <w:fldChar w:fldCharType="end"/>
            </w:r>
          </w:hyperlink>
        </w:p>
        <w:p w14:paraId="77BC1FA9" w14:textId="2C58A6DC" w:rsidR="004804F1" w:rsidRDefault="00A16F7A">
          <w:pPr>
            <w:pStyle w:val="TOC2"/>
            <w:tabs>
              <w:tab w:val="right" w:leader="dot" w:pos="9710"/>
            </w:tabs>
            <w:rPr>
              <w:rFonts w:asciiTheme="minorHAnsi" w:eastAsiaTheme="minorEastAsia" w:hAnsiTheme="minorHAnsi" w:cstheme="minorBidi"/>
              <w:noProof/>
              <w:lang w:val="en-GB" w:eastAsia="en-GB"/>
            </w:rPr>
          </w:pPr>
          <w:hyperlink w:anchor="_Toc529191349" w:history="1">
            <w:r w:rsidR="004804F1" w:rsidRPr="00F20D6E">
              <w:rPr>
                <w:rStyle w:val="Hyperlink"/>
                <w:rFonts w:eastAsia="Arial"/>
                <w:noProof/>
              </w:rPr>
              <w:t>Cyber Security</w:t>
            </w:r>
            <w:r w:rsidR="004804F1">
              <w:rPr>
                <w:noProof/>
                <w:webHidden/>
              </w:rPr>
              <w:tab/>
            </w:r>
            <w:r w:rsidR="004804F1">
              <w:rPr>
                <w:noProof/>
                <w:webHidden/>
              </w:rPr>
              <w:fldChar w:fldCharType="begin"/>
            </w:r>
            <w:r w:rsidR="004804F1">
              <w:rPr>
                <w:noProof/>
                <w:webHidden/>
              </w:rPr>
              <w:instrText xml:space="preserve"> PAGEREF _Toc529191349 \h </w:instrText>
            </w:r>
            <w:r w:rsidR="004804F1">
              <w:rPr>
                <w:noProof/>
                <w:webHidden/>
              </w:rPr>
            </w:r>
            <w:r w:rsidR="004804F1">
              <w:rPr>
                <w:noProof/>
                <w:webHidden/>
              </w:rPr>
              <w:fldChar w:fldCharType="separate"/>
            </w:r>
            <w:r w:rsidR="004804F1">
              <w:rPr>
                <w:noProof/>
                <w:webHidden/>
              </w:rPr>
              <w:t>25</w:t>
            </w:r>
            <w:r w:rsidR="004804F1">
              <w:rPr>
                <w:noProof/>
                <w:webHidden/>
              </w:rPr>
              <w:fldChar w:fldCharType="end"/>
            </w:r>
          </w:hyperlink>
        </w:p>
        <w:p w14:paraId="071795B4" w14:textId="46EF2B4C" w:rsidR="004804F1" w:rsidRDefault="00A16F7A">
          <w:pPr>
            <w:pStyle w:val="TOC1"/>
            <w:tabs>
              <w:tab w:val="right" w:leader="dot" w:pos="9710"/>
            </w:tabs>
            <w:rPr>
              <w:rFonts w:asciiTheme="minorHAnsi" w:eastAsiaTheme="minorEastAsia" w:hAnsiTheme="minorHAnsi" w:cstheme="minorBidi"/>
              <w:noProof/>
              <w:lang w:val="en-GB" w:eastAsia="en-GB"/>
            </w:rPr>
          </w:pPr>
          <w:hyperlink w:anchor="_Toc529191350" w:history="1">
            <w:r w:rsidR="004804F1" w:rsidRPr="00F20D6E">
              <w:rPr>
                <w:rStyle w:val="Hyperlink"/>
                <w:rFonts w:eastAsia="Times New Roman"/>
                <w:noProof/>
                <w:lang w:val="en-GB" w:eastAsia="en-GB"/>
              </w:rPr>
              <w:t>SECTION G - TENDER SUMMARY</w:t>
            </w:r>
            <w:r w:rsidR="004804F1">
              <w:rPr>
                <w:noProof/>
                <w:webHidden/>
              </w:rPr>
              <w:tab/>
            </w:r>
            <w:r w:rsidR="004804F1">
              <w:rPr>
                <w:noProof/>
                <w:webHidden/>
              </w:rPr>
              <w:fldChar w:fldCharType="begin"/>
            </w:r>
            <w:r w:rsidR="004804F1">
              <w:rPr>
                <w:noProof/>
                <w:webHidden/>
              </w:rPr>
              <w:instrText xml:space="preserve"> PAGEREF _Toc529191350 \h </w:instrText>
            </w:r>
            <w:r w:rsidR="004804F1">
              <w:rPr>
                <w:noProof/>
                <w:webHidden/>
              </w:rPr>
            </w:r>
            <w:r w:rsidR="004804F1">
              <w:rPr>
                <w:noProof/>
                <w:webHidden/>
              </w:rPr>
              <w:fldChar w:fldCharType="separate"/>
            </w:r>
            <w:r w:rsidR="004804F1">
              <w:rPr>
                <w:noProof/>
                <w:webHidden/>
              </w:rPr>
              <w:t>26</w:t>
            </w:r>
            <w:r w:rsidR="004804F1">
              <w:rPr>
                <w:noProof/>
                <w:webHidden/>
              </w:rPr>
              <w:fldChar w:fldCharType="end"/>
            </w:r>
          </w:hyperlink>
        </w:p>
        <w:p w14:paraId="5516E6D8" w14:textId="13947421" w:rsidR="00A06C3F" w:rsidRDefault="00A06C3F">
          <w:r>
            <w:rPr>
              <w:b/>
              <w:bCs/>
              <w:noProof/>
            </w:rPr>
            <w:fldChar w:fldCharType="end"/>
          </w:r>
        </w:p>
      </w:sdtContent>
    </w:sdt>
    <w:p w14:paraId="5516E6D9" w14:textId="77777777" w:rsidR="009E6F14" w:rsidRDefault="009E6F14" w:rsidP="00CB4222">
      <w:pPr>
        <w:rPr>
          <w:rFonts w:ascii="Arial" w:hAnsi="Arial" w:cs="Arial"/>
          <w:b/>
          <w:sz w:val="24"/>
          <w:szCs w:val="24"/>
        </w:rPr>
      </w:pPr>
    </w:p>
    <w:p w14:paraId="5516E6DA" w14:textId="77777777" w:rsidR="009E6F14" w:rsidRDefault="009E6F14" w:rsidP="00CB4222">
      <w:pPr>
        <w:rPr>
          <w:rFonts w:ascii="Arial" w:hAnsi="Arial" w:cs="Arial"/>
          <w:b/>
          <w:sz w:val="24"/>
          <w:szCs w:val="24"/>
        </w:rPr>
      </w:pPr>
    </w:p>
    <w:p w14:paraId="5516E6DB" w14:textId="77777777" w:rsidR="009E6F14" w:rsidRDefault="009E6F14" w:rsidP="00CB4222">
      <w:pPr>
        <w:rPr>
          <w:rFonts w:ascii="Arial" w:hAnsi="Arial" w:cs="Arial"/>
          <w:b/>
          <w:sz w:val="24"/>
          <w:szCs w:val="24"/>
        </w:rPr>
      </w:pPr>
    </w:p>
    <w:p w14:paraId="5516E6DC" w14:textId="77777777" w:rsidR="009E6F14" w:rsidRDefault="009E6F14" w:rsidP="00CB4222">
      <w:pPr>
        <w:rPr>
          <w:rFonts w:ascii="Arial" w:hAnsi="Arial" w:cs="Arial"/>
          <w:b/>
          <w:sz w:val="24"/>
          <w:szCs w:val="24"/>
        </w:rPr>
      </w:pPr>
    </w:p>
    <w:p w14:paraId="5516E6DD" w14:textId="77777777" w:rsidR="009E6F14" w:rsidRDefault="009E6F14" w:rsidP="00CB4222">
      <w:pPr>
        <w:rPr>
          <w:rFonts w:ascii="Arial" w:hAnsi="Arial" w:cs="Arial"/>
          <w:b/>
          <w:sz w:val="24"/>
          <w:szCs w:val="24"/>
        </w:rPr>
      </w:pPr>
    </w:p>
    <w:p w14:paraId="5516E6DE" w14:textId="77777777" w:rsidR="009E6F14" w:rsidRDefault="009E6F14" w:rsidP="00CB4222">
      <w:pPr>
        <w:rPr>
          <w:rFonts w:ascii="Arial" w:hAnsi="Arial" w:cs="Arial"/>
          <w:b/>
          <w:sz w:val="24"/>
          <w:szCs w:val="24"/>
        </w:rPr>
      </w:pPr>
    </w:p>
    <w:p w14:paraId="5516E6DF" w14:textId="77777777" w:rsidR="009E6F14" w:rsidRDefault="009E6F14" w:rsidP="00CB4222">
      <w:pPr>
        <w:rPr>
          <w:rFonts w:ascii="Arial" w:hAnsi="Arial" w:cs="Arial"/>
          <w:b/>
          <w:sz w:val="24"/>
          <w:szCs w:val="24"/>
        </w:rPr>
      </w:pPr>
    </w:p>
    <w:p w14:paraId="5516E6E0" w14:textId="77777777" w:rsidR="009E6F14" w:rsidRDefault="009E6F14" w:rsidP="00CB4222">
      <w:pPr>
        <w:rPr>
          <w:rFonts w:ascii="Arial" w:hAnsi="Arial" w:cs="Arial"/>
          <w:b/>
          <w:sz w:val="24"/>
          <w:szCs w:val="24"/>
        </w:rPr>
      </w:pPr>
    </w:p>
    <w:p w14:paraId="5516E6E1" w14:textId="77777777" w:rsidR="009E6F14" w:rsidRDefault="009E6F14" w:rsidP="00CB4222">
      <w:pPr>
        <w:rPr>
          <w:rFonts w:ascii="Arial" w:hAnsi="Arial" w:cs="Arial"/>
          <w:b/>
          <w:sz w:val="24"/>
          <w:szCs w:val="24"/>
        </w:rPr>
      </w:pPr>
    </w:p>
    <w:p w14:paraId="5516E6E2" w14:textId="77777777" w:rsidR="009E6F14" w:rsidRDefault="009E6F14" w:rsidP="00CB4222">
      <w:pPr>
        <w:rPr>
          <w:rFonts w:ascii="Arial" w:hAnsi="Arial" w:cs="Arial"/>
          <w:b/>
          <w:sz w:val="24"/>
          <w:szCs w:val="24"/>
        </w:rPr>
      </w:pPr>
    </w:p>
    <w:p w14:paraId="5516E6E3" w14:textId="77777777" w:rsidR="009E6F14" w:rsidRDefault="009E6F14" w:rsidP="00CB4222">
      <w:pPr>
        <w:rPr>
          <w:rFonts w:ascii="Arial" w:hAnsi="Arial" w:cs="Arial"/>
          <w:b/>
          <w:sz w:val="24"/>
          <w:szCs w:val="24"/>
        </w:rPr>
      </w:pPr>
    </w:p>
    <w:p w14:paraId="5516E6E4" w14:textId="77777777" w:rsidR="009E6F14" w:rsidRDefault="009E6F14" w:rsidP="00CB4222">
      <w:pPr>
        <w:rPr>
          <w:rFonts w:ascii="Arial" w:hAnsi="Arial" w:cs="Arial"/>
          <w:b/>
          <w:sz w:val="24"/>
          <w:szCs w:val="24"/>
        </w:rPr>
      </w:pPr>
    </w:p>
    <w:p w14:paraId="5516E6E5" w14:textId="77777777" w:rsidR="009E6F14" w:rsidRDefault="009E6F14" w:rsidP="00CB4222">
      <w:pPr>
        <w:rPr>
          <w:rFonts w:ascii="Arial" w:hAnsi="Arial" w:cs="Arial"/>
          <w:b/>
          <w:sz w:val="24"/>
          <w:szCs w:val="24"/>
        </w:rPr>
      </w:pPr>
    </w:p>
    <w:p w14:paraId="5516E6E6" w14:textId="77777777" w:rsidR="009E6F14" w:rsidRDefault="009E6F14" w:rsidP="00CB4222">
      <w:pPr>
        <w:rPr>
          <w:rFonts w:ascii="Arial" w:hAnsi="Arial" w:cs="Arial"/>
          <w:b/>
          <w:sz w:val="24"/>
          <w:szCs w:val="24"/>
        </w:rPr>
      </w:pPr>
    </w:p>
    <w:p w14:paraId="5516E6E7" w14:textId="77777777" w:rsidR="009E6F14" w:rsidRDefault="009E6F14" w:rsidP="00CB4222">
      <w:pPr>
        <w:rPr>
          <w:rFonts w:ascii="Arial" w:hAnsi="Arial" w:cs="Arial"/>
          <w:b/>
          <w:sz w:val="24"/>
          <w:szCs w:val="24"/>
        </w:rPr>
      </w:pPr>
    </w:p>
    <w:p w14:paraId="5516E6E8" w14:textId="77777777" w:rsidR="007335BA" w:rsidRDefault="007335BA" w:rsidP="009E6F14">
      <w:pPr>
        <w:pStyle w:val="Heading1"/>
      </w:pPr>
    </w:p>
    <w:p w14:paraId="5516E6E9" w14:textId="77777777" w:rsidR="007335BA" w:rsidRDefault="007335BA" w:rsidP="009E6F14">
      <w:pPr>
        <w:pStyle w:val="Heading1"/>
      </w:pPr>
    </w:p>
    <w:p w14:paraId="5516E6EA" w14:textId="77777777" w:rsidR="0009390C" w:rsidRDefault="0009390C">
      <w:pPr>
        <w:rPr>
          <w:rFonts w:ascii="Arial" w:eastAsiaTheme="majorEastAsia" w:hAnsi="Arial" w:cstheme="majorBidi"/>
          <w:b/>
          <w:sz w:val="32"/>
          <w:szCs w:val="32"/>
        </w:rPr>
      </w:pPr>
      <w:r>
        <w:br w:type="page"/>
      </w:r>
    </w:p>
    <w:p w14:paraId="5516E6EB" w14:textId="77777777" w:rsidR="00CB4222" w:rsidRPr="00B37538" w:rsidRDefault="00CB4222" w:rsidP="00B37538">
      <w:pPr>
        <w:pStyle w:val="Heading1"/>
      </w:pPr>
      <w:bookmarkStart w:id="0" w:name="_Toc529191292"/>
      <w:r w:rsidRPr="00B37538">
        <w:lastRenderedPageBreak/>
        <w:t>Annexes, Appendices</w:t>
      </w:r>
      <w:r w:rsidR="001354E6">
        <w:t xml:space="preserve"> and </w:t>
      </w:r>
      <w:r w:rsidR="001354E6" w:rsidRPr="00B37538">
        <w:t>Booklets</w:t>
      </w:r>
      <w:bookmarkEnd w:id="0"/>
    </w:p>
    <w:p w14:paraId="5516E6EC" w14:textId="77777777" w:rsidR="00CB4222" w:rsidRDefault="00CB4222" w:rsidP="00A06C3F">
      <w:pPr>
        <w:spacing w:before="120"/>
        <w:jc w:val="both"/>
        <w:rPr>
          <w:rFonts w:ascii="Arial" w:hAnsi="Arial" w:cs="Arial"/>
        </w:rPr>
      </w:pPr>
      <w:r w:rsidRPr="009519B8">
        <w:rPr>
          <w:rFonts w:ascii="Arial" w:hAnsi="Arial" w:cs="Arial"/>
        </w:rPr>
        <w:t>Annex A to Defform 47</w:t>
      </w:r>
      <w:r w:rsidR="00A06C3F" w:rsidRPr="009519B8">
        <w:rPr>
          <w:rFonts w:ascii="Arial" w:hAnsi="Arial" w:cs="Arial"/>
        </w:rPr>
        <w:t xml:space="preserve"> </w:t>
      </w:r>
      <w:r w:rsidR="006623CB" w:rsidRPr="009519B8">
        <w:rPr>
          <w:rFonts w:ascii="Arial" w:hAnsi="Arial" w:cs="Arial"/>
        </w:rPr>
        <w:tab/>
      </w:r>
      <w:r w:rsidR="00D1720A">
        <w:rPr>
          <w:rFonts w:ascii="Arial" w:hAnsi="Arial" w:cs="Arial"/>
        </w:rPr>
        <w:tab/>
      </w:r>
      <w:r w:rsidRPr="009519B8">
        <w:rPr>
          <w:rFonts w:ascii="Arial" w:hAnsi="Arial" w:cs="Arial"/>
        </w:rPr>
        <w:t>Tender Certificate (Offer)</w:t>
      </w:r>
    </w:p>
    <w:p w14:paraId="5516E6ED" w14:textId="77777777" w:rsidR="00771BF7" w:rsidRPr="00A06C3F" w:rsidRDefault="00771BF7" w:rsidP="00771BF7">
      <w:pPr>
        <w:rPr>
          <w:rFonts w:ascii="Arial" w:hAnsi="Arial" w:cs="Arial"/>
          <w:sz w:val="24"/>
          <w:szCs w:val="24"/>
        </w:rPr>
      </w:pPr>
      <w:r w:rsidRPr="00D1720A">
        <w:rPr>
          <w:rFonts w:ascii="Arial" w:hAnsi="Arial" w:cs="Arial"/>
        </w:rPr>
        <w:t>Appendix 1 to Defform 47 Annex A</w:t>
      </w:r>
      <w:r w:rsidRPr="00A06C3F">
        <w:rPr>
          <w:rFonts w:ascii="Arial" w:hAnsi="Arial" w:cs="Arial"/>
          <w:sz w:val="24"/>
          <w:szCs w:val="24"/>
        </w:rPr>
        <w:tab/>
        <w:t>Information on Mandatory Declarations</w:t>
      </w:r>
    </w:p>
    <w:p w14:paraId="5516E6EE" w14:textId="77777777" w:rsidR="00CB4222" w:rsidRPr="009519B8" w:rsidRDefault="00CB4222" w:rsidP="00A06C3F">
      <w:pPr>
        <w:rPr>
          <w:rFonts w:ascii="Arial" w:hAnsi="Arial" w:cs="Arial"/>
        </w:rPr>
      </w:pPr>
      <w:r w:rsidRPr="009519B8">
        <w:rPr>
          <w:rFonts w:ascii="Arial" w:hAnsi="Arial" w:cs="Arial"/>
        </w:rPr>
        <w:t xml:space="preserve">Annex </w:t>
      </w:r>
      <w:r w:rsidR="00A06C3F" w:rsidRPr="009519B8">
        <w:rPr>
          <w:rFonts w:ascii="Arial" w:hAnsi="Arial" w:cs="Arial"/>
        </w:rPr>
        <w:t>B</w:t>
      </w:r>
      <w:r w:rsidR="17A0CB74" w:rsidRPr="009519B8">
        <w:rPr>
          <w:rFonts w:ascii="Arial" w:hAnsi="Arial" w:cs="Arial"/>
        </w:rPr>
        <w:t xml:space="preserve"> </w:t>
      </w:r>
      <w:r w:rsidR="00A06C3F" w:rsidRPr="009519B8">
        <w:rPr>
          <w:rFonts w:ascii="Arial" w:hAnsi="Arial" w:cs="Arial"/>
        </w:rPr>
        <w:tab/>
      </w:r>
      <w:r w:rsidR="00A06C3F" w:rsidRPr="009519B8">
        <w:rPr>
          <w:rFonts w:ascii="Arial" w:hAnsi="Arial" w:cs="Arial"/>
        </w:rPr>
        <w:tab/>
      </w:r>
      <w:r w:rsidR="006623CB" w:rsidRPr="009519B8">
        <w:rPr>
          <w:rFonts w:ascii="Arial" w:hAnsi="Arial" w:cs="Arial"/>
        </w:rPr>
        <w:tab/>
      </w:r>
      <w:r w:rsidR="00D1720A">
        <w:rPr>
          <w:rFonts w:ascii="Arial" w:hAnsi="Arial" w:cs="Arial"/>
        </w:rPr>
        <w:tab/>
      </w:r>
      <w:r w:rsidRPr="009519B8">
        <w:rPr>
          <w:rFonts w:ascii="Arial" w:hAnsi="Arial" w:cs="Arial"/>
        </w:rPr>
        <w:t>Confirmation of Receipt of ITT</w:t>
      </w:r>
    </w:p>
    <w:p w14:paraId="5516E6EF" w14:textId="77777777" w:rsidR="00CB4222" w:rsidRPr="009519B8" w:rsidRDefault="00CB4222" w:rsidP="00A06C3F">
      <w:pPr>
        <w:rPr>
          <w:rFonts w:ascii="Arial" w:hAnsi="Arial" w:cs="Arial"/>
        </w:rPr>
      </w:pPr>
      <w:r w:rsidRPr="009519B8">
        <w:rPr>
          <w:rFonts w:ascii="Arial" w:hAnsi="Arial" w:cs="Arial"/>
        </w:rPr>
        <w:t>Annex C</w:t>
      </w:r>
      <w:r w:rsidR="00C31B8D" w:rsidRPr="009519B8">
        <w:rPr>
          <w:rFonts w:ascii="Arial" w:hAnsi="Arial" w:cs="Arial"/>
        </w:rPr>
        <w:t xml:space="preserve"> </w:t>
      </w:r>
      <w:r w:rsidR="00C31B8D" w:rsidRPr="009519B8">
        <w:rPr>
          <w:rFonts w:ascii="Arial" w:hAnsi="Arial" w:cs="Arial"/>
        </w:rPr>
        <w:tab/>
      </w:r>
      <w:r w:rsidR="00C31B8D" w:rsidRPr="009519B8">
        <w:rPr>
          <w:rFonts w:ascii="Arial" w:hAnsi="Arial" w:cs="Arial"/>
        </w:rPr>
        <w:tab/>
      </w:r>
      <w:r w:rsidR="006623CB" w:rsidRPr="009519B8">
        <w:rPr>
          <w:rFonts w:ascii="Arial" w:hAnsi="Arial" w:cs="Arial"/>
        </w:rPr>
        <w:tab/>
      </w:r>
      <w:r w:rsidR="00D1720A">
        <w:rPr>
          <w:rFonts w:ascii="Arial" w:hAnsi="Arial" w:cs="Arial"/>
        </w:rPr>
        <w:tab/>
      </w:r>
      <w:r w:rsidR="00C31B8D" w:rsidRPr="009519B8">
        <w:rPr>
          <w:rFonts w:ascii="Arial" w:hAnsi="Arial" w:cs="Arial"/>
        </w:rPr>
        <w:t>Tender Return label</w:t>
      </w:r>
    </w:p>
    <w:p w14:paraId="5516E6F0" w14:textId="77777777" w:rsidR="00CB4222" w:rsidRPr="009519B8" w:rsidRDefault="00A06C3F" w:rsidP="00A06C3F">
      <w:pPr>
        <w:rPr>
          <w:rFonts w:ascii="Arial" w:hAnsi="Arial" w:cs="Arial"/>
        </w:rPr>
      </w:pPr>
      <w:r w:rsidRPr="009519B8">
        <w:rPr>
          <w:rFonts w:ascii="Arial" w:hAnsi="Arial" w:cs="Arial"/>
        </w:rPr>
        <w:t>Annex D</w:t>
      </w:r>
      <w:r w:rsidR="53017A92" w:rsidRPr="009519B8">
        <w:rPr>
          <w:rFonts w:ascii="Arial" w:hAnsi="Arial" w:cs="Arial"/>
        </w:rPr>
        <w:t xml:space="preserve"> </w:t>
      </w:r>
      <w:r w:rsidRPr="009519B8">
        <w:rPr>
          <w:rFonts w:ascii="Arial" w:hAnsi="Arial" w:cs="Arial"/>
        </w:rPr>
        <w:tab/>
      </w:r>
      <w:r w:rsidRPr="009519B8">
        <w:rPr>
          <w:rFonts w:ascii="Arial" w:hAnsi="Arial" w:cs="Arial"/>
        </w:rPr>
        <w:tab/>
      </w:r>
      <w:r w:rsidR="006623CB" w:rsidRPr="009519B8">
        <w:rPr>
          <w:rFonts w:ascii="Arial" w:hAnsi="Arial" w:cs="Arial"/>
        </w:rPr>
        <w:tab/>
      </w:r>
      <w:r w:rsidR="00D1720A">
        <w:rPr>
          <w:rFonts w:ascii="Arial" w:hAnsi="Arial" w:cs="Arial"/>
        </w:rPr>
        <w:tab/>
      </w:r>
      <w:r w:rsidR="00CB4222" w:rsidRPr="009519B8">
        <w:rPr>
          <w:rFonts w:ascii="Arial" w:hAnsi="Arial" w:cs="Arial"/>
        </w:rPr>
        <w:t>Tenders Identity / Construction Industry Scheme (CIS)</w:t>
      </w:r>
    </w:p>
    <w:p w14:paraId="5516E6F1" w14:textId="77777777" w:rsidR="00CB4222" w:rsidRPr="009519B8" w:rsidRDefault="00CB4222" w:rsidP="00A06C3F">
      <w:pPr>
        <w:rPr>
          <w:rFonts w:ascii="Arial" w:hAnsi="Arial" w:cs="Arial"/>
        </w:rPr>
      </w:pPr>
      <w:r w:rsidRPr="009519B8">
        <w:rPr>
          <w:rFonts w:ascii="Arial" w:hAnsi="Arial" w:cs="Arial"/>
        </w:rPr>
        <w:t>Ann</w:t>
      </w:r>
      <w:r w:rsidR="00A06C3F" w:rsidRPr="009519B8">
        <w:rPr>
          <w:rFonts w:ascii="Arial" w:hAnsi="Arial" w:cs="Arial"/>
        </w:rPr>
        <w:t>ex E</w:t>
      </w:r>
      <w:r w:rsidR="53017A92" w:rsidRPr="009519B8">
        <w:rPr>
          <w:rFonts w:ascii="Arial" w:hAnsi="Arial" w:cs="Arial"/>
        </w:rPr>
        <w:t xml:space="preserve"> </w:t>
      </w:r>
      <w:r w:rsidR="00A06C3F" w:rsidRPr="009519B8">
        <w:rPr>
          <w:rFonts w:ascii="Arial" w:hAnsi="Arial" w:cs="Arial"/>
        </w:rPr>
        <w:tab/>
      </w:r>
      <w:r w:rsidR="00A06C3F" w:rsidRPr="009519B8">
        <w:rPr>
          <w:rFonts w:ascii="Arial" w:hAnsi="Arial" w:cs="Arial"/>
        </w:rPr>
        <w:tab/>
      </w:r>
      <w:r w:rsidR="006623CB" w:rsidRPr="009519B8">
        <w:rPr>
          <w:rFonts w:ascii="Arial" w:hAnsi="Arial" w:cs="Arial"/>
        </w:rPr>
        <w:tab/>
      </w:r>
      <w:r w:rsidR="00D1720A">
        <w:rPr>
          <w:rFonts w:ascii="Arial" w:hAnsi="Arial" w:cs="Arial"/>
        </w:rPr>
        <w:tab/>
      </w:r>
      <w:r w:rsidRPr="009519B8">
        <w:rPr>
          <w:rFonts w:ascii="Arial" w:hAnsi="Arial" w:cs="Arial"/>
        </w:rPr>
        <w:t>Certificate of Bona Fide Tendering</w:t>
      </w:r>
    </w:p>
    <w:p w14:paraId="5516E6F2" w14:textId="77777777" w:rsidR="00CB4222" w:rsidRDefault="00A06C3F" w:rsidP="00A06C3F">
      <w:pPr>
        <w:rPr>
          <w:rFonts w:ascii="Arial" w:hAnsi="Arial" w:cs="Arial"/>
        </w:rPr>
      </w:pPr>
      <w:r w:rsidRPr="009519B8">
        <w:rPr>
          <w:rFonts w:ascii="Arial" w:hAnsi="Arial" w:cs="Arial"/>
        </w:rPr>
        <w:t>Annex F</w:t>
      </w:r>
      <w:r w:rsidR="53017A92" w:rsidRPr="009519B8">
        <w:rPr>
          <w:rFonts w:ascii="Arial" w:hAnsi="Arial" w:cs="Arial"/>
        </w:rPr>
        <w:t xml:space="preserve"> </w:t>
      </w:r>
      <w:r w:rsidRPr="009519B8">
        <w:rPr>
          <w:rFonts w:ascii="Arial" w:hAnsi="Arial" w:cs="Arial"/>
        </w:rPr>
        <w:tab/>
      </w:r>
      <w:r w:rsidRPr="009519B8">
        <w:rPr>
          <w:rFonts w:ascii="Arial" w:hAnsi="Arial" w:cs="Arial"/>
        </w:rPr>
        <w:tab/>
      </w:r>
      <w:r w:rsidR="006623CB" w:rsidRPr="009519B8">
        <w:rPr>
          <w:rFonts w:ascii="Arial" w:hAnsi="Arial" w:cs="Arial"/>
        </w:rPr>
        <w:tab/>
      </w:r>
      <w:r w:rsidR="00D1720A">
        <w:rPr>
          <w:rFonts w:ascii="Arial" w:hAnsi="Arial" w:cs="Arial"/>
        </w:rPr>
        <w:tab/>
      </w:r>
      <w:r w:rsidR="00771BF7">
        <w:rPr>
          <w:rFonts w:ascii="Arial" w:hAnsi="Arial" w:cs="Arial"/>
        </w:rPr>
        <w:t>Confidentiality</w:t>
      </w:r>
      <w:r w:rsidR="00CB4222" w:rsidRPr="009519B8">
        <w:rPr>
          <w:rFonts w:ascii="Arial" w:hAnsi="Arial" w:cs="Arial"/>
        </w:rPr>
        <w:t xml:space="preserve"> </w:t>
      </w:r>
    </w:p>
    <w:p w14:paraId="5516E6F3" w14:textId="77777777" w:rsidR="009518B1" w:rsidRPr="009519B8" w:rsidRDefault="009518B1" w:rsidP="00A06C3F">
      <w:pPr>
        <w:rPr>
          <w:rFonts w:ascii="Arial" w:hAnsi="Arial" w:cs="Arial"/>
        </w:rPr>
      </w:pPr>
      <w:r w:rsidRPr="009519B8">
        <w:rPr>
          <w:rFonts w:ascii="Arial" w:hAnsi="Arial" w:cs="Arial"/>
        </w:rPr>
        <w:t>Annex G</w:t>
      </w:r>
      <w:r w:rsidR="53017A92" w:rsidRPr="009519B8">
        <w:rPr>
          <w:rFonts w:ascii="Arial" w:hAnsi="Arial" w:cs="Arial"/>
        </w:rPr>
        <w:t xml:space="preserve"> </w:t>
      </w:r>
      <w:r>
        <w:rPr>
          <w:rFonts w:ascii="Arial" w:hAnsi="Arial" w:cs="Arial"/>
        </w:rPr>
        <w:tab/>
      </w:r>
      <w:r>
        <w:rPr>
          <w:rFonts w:ascii="Arial" w:hAnsi="Arial" w:cs="Arial"/>
        </w:rPr>
        <w:tab/>
      </w:r>
      <w:r>
        <w:rPr>
          <w:rFonts w:ascii="Arial" w:hAnsi="Arial" w:cs="Arial"/>
        </w:rPr>
        <w:tab/>
      </w:r>
      <w:r w:rsidR="00D1720A">
        <w:rPr>
          <w:rFonts w:ascii="Arial" w:hAnsi="Arial" w:cs="Arial"/>
        </w:rPr>
        <w:tab/>
      </w:r>
      <w:r w:rsidRPr="009519B8">
        <w:rPr>
          <w:rFonts w:ascii="Arial" w:hAnsi="Arial" w:cs="Arial"/>
        </w:rPr>
        <w:t>Non-Disclosure Agreement</w:t>
      </w:r>
    </w:p>
    <w:p w14:paraId="5516E6F4" w14:textId="77777777" w:rsidR="00CB4222" w:rsidRPr="009519B8" w:rsidRDefault="00CB4222" w:rsidP="00A06C3F">
      <w:pPr>
        <w:rPr>
          <w:rFonts w:ascii="Arial" w:hAnsi="Arial" w:cs="Arial"/>
        </w:rPr>
      </w:pPr>
      <w:r w:rsidRPr="009519B8">
        <w:rPr>
          <w:rFonts w:ascii="Arial" w:hAnsi="Arial" w:cs="Arial"/>
        </w:rPr>
        <w:t>Annex H</w:t>
      </w:r>
      <w:r w:rsidR="53017A92" w:rsidRPr="009519B8">
        <w:rPr>
          <w:rFonts w:ascii="Arial" w:hAnsi="Arial" w:cs="Arial"/>
        </w:rPr>
        <w:t xml:space="preserve"> </w:t>
      </w:r>
      <w:r w:rsidR="00A06C3F" w:rsidRPr="009519B8">
        <w:rPr>
          <w:rFonts w:ascii="Arial" w:hAnsi="Arial" w:cs="Arial"/>
        </w:rPr>
        <w:tab/>
      </w:r>
      <w:r w:rsidR="00A06C3F" w:rsidRPr="009519B8">
        <w:rPr>
          <w:rFonts w:ascii="Arial" w:hAnsi="Arial" w:cs="Arial"/>
        </w:rPr>
        <w:tab/>
      </w:r>
      <w:r w:rsidR="006623CB" w:rsidRPr="009519B8">
        <w:rPr>
          <w:rFonts w:ascii="Arial" w:hAnsi="Arial" w:cs="Arial"/>
        </w:rPr>
        <w:tab/>
      </w:r>
      <w:r w:rsidR="00D1720A">
        <w:rPr>
          <w:rFonts w:ascii="Arial" w:hAnsi="Arial" w:cs="Arial"/>
        </w:rPr>
        <w:tab/>
      </w:r>
      <w:r w:rsidRPr="009519B8">
        <w:rPr>
          <w:rFonts w:ascii="Arial" w:hAnsi="Arial" w:cs="Arial"/>
        </w:rPr>
        <w:t>Fair Payment Charter</w:t>
      </w:r>
    </w:p>
    <w:p w14:paraId="5516E6F5" w14:textId="77777777" w:rsidR="00CB4222" w:rsidRPr="009519B8" w:rsidRDefault="00A06C3F" w:rsidP="00A06C3F">
      <w:pPr>
        <w:rPr>
          <w:rFonts w:ascii="Arial" w:hAnsi="Arial" w:cs="Arial"/>
        </w:rPr>
      </w:pPr>
      <w:r w:rsidRPr="009519B8">
        <w:rPr>
          <w:rFonts w:ascii="Arial" w:hAnsi="Arial" w:cs="Arial"/>
        </w:rPr>
        <w:t>Annex I</w:t>
      </w:r>
      <w:r w:rsidR="53017A92" w:rsidRPr="009519B8">
        <w:rPr>
          <w:rFonts w:ascii="Arial" w:hAnsi="Arial" w:cs="Arial"/>
        </w:rPr>
        <w:t xml:space="preserve"> </w:t>
      </w:r>
      <w:r w:rsidRPr="009519B8">
        <w:rPr>
          <w:rFonts w:ascii="Arial" w:hAnsi="Arial" w:cs="Arial"/>
        </w:rPr>
        <w:tab/>
      </w:r>
      <w:r w:rsidRPr="009519B8">
        <w:rPr>
          <w:rFonts w:ascii="Arial" w:hAnsi="Arial" w:cs="Arial"/>
        </w:rPr>
        <w:tab/>
      </w:r>
      <w:r w:rsidR="006623CB" w:rsidRPr="009519B8">
        <w:rPr>
          <w:rFonts w:ascii="Arial" w:hAnsi="Arial" w:cs="Arial"/>
        </w:rPr>
        <w:tab/>
      </w:r>
      <w:r w:rsidR="00D1720A">
        <w:rPr>
          <w:rFonts w:ascii="Arial" w:hAnsi="Arial" w:cs="Arial"/>
        </w:rPr>
        <w:tab/>
      </w:r>
      <w:r w:rsidR="00CB4222" w:rsidRPr="009519B8">
        <w:rPr>
          <w:rFonts w:ascii="Arial" w:hAnsi="Arial" w:cs="Arial"/>
        </w:rPr>
        <w:t>Montreal Protocol Substances</w:t>
      </w:r>
    </w:p>
    <w:p w14:paraId="5516E6F6" w14:textId="77777777" w:rsidR="00CB4222" w:rsidRPr="009519B8" w:rsidRDefault="00A06C3F" w:rsidP="00A06C3F">
      <w:pPr>
        <w:rPr>
          <w:rFonts w:ascii="Arial" w:hAnsi="Arial" w:cs="Arial"/>
        </w:rPr>
      </w:pPr>
      <w:r w:rsidRPr="009519B8">
        <w:rPr>
          <w:rFonts w:ascii="Arial" w:hAnsi="Arial" w:cs="Arial"/>
        </w:rPr>
        <w:t>Annex J</w:t>
      </w:r>
      <w:r w:rsidR="53017A92" w:rsidRPr="009519B8">
        <w:rPr>
          <w:rFonts w:ascii="Arial" w:hAnsi="Arial" w:cs="Arial"/>
        </w:rPr>
        <w:t xml:space="preserve"> </w:t>
      </w:r>
      <w:r w:rsidRPr="009519B8">
        <w:rPr>
          <w:rFonts w:ascii="Arial" w:hAnsi="Arial" w:cs="Arial"/>
        </w:rPr>
        <w:tab/>
      </w:r>
      <w:r w:rsidRPr="009519B8">
        <w:rPr>
          <w:rFonts w:ascii="Arial" w:hAnsi="Arial" w:cs="Arial"/>
        </w:rPr>
        <w:tab/>
      </w:r>
      <w:r w:rsidR="006623CB" w:rsidRPr="009519B8">
        <w:rPr>
          <w:rFonts w:ascii="Arial" w:hAnsi="Arial" w:cs="Arial"/>
        </w:rPr>
        <w:tab/>
      </w:r>
      <w:r w:rsidR="00D1720A">
        <w:rPr>
          <w:rFonts w:ascii="Arial" w:hAnsi="Arial" w:cs="Arial"/>
        </w:rPr>
        <w:tab/>
      </w:r>
      <w:r w:rsidR="00CB4222" w:rsidRPr="009519B8">
        <w:rPr>
          <w:rFonts w:ascii="Arial" w:hAnsi="Arial" w:cs="Arial"/>
        </w:rPr>
        <w:t>C</w:t>
      </w:r>
      <w:r w:rsidR="00C31B8D" w:rsidRPr="009519B8">
        <w:rPr>
          <w:rFonts w:ascii="Arial" w:hAnsi="Arial" w:cs="Arial"/>
        </w:rPr>
        <w:t>onfirmation of PQQ Information</w:t>
      </w:r>
    </w:p>
    <w:p w14:paraId="5516E6F7" w14:textId="77777777" w:rsidR="00CB4222" w:rsidRPr="009519B8" w:rsidRDefault="00CB4222" w:rsidP="00A06C3F">
      <w:pPr>
        <w:rPr>
          <w:rFonts w:ascii="Arial" w:hAnsi="Arial" w:cs="Arial"/>
        </w:rPr>
      </w:pPr>
      <w:r w:rsidRPr="009519B8">
        <w:rPr>
          <w:rFonts w:ascii="Arial" w:hAnsi="Arial" w:cs="Arial"/>
        </w:rPr>
        <w:t>Annex K</w:t>
      </w:r>
      <w:r w:rsidR="53017A92" w:rsidRPr="009519B8">
        <w:rPr>
          <w:rFonts w:ascii="Arial" w:hAnsi="Arial" w:cs="Arial"/>
        </w:rPr>
        <w:t xml:space="preserve"> </w:t>
      </w:r>
      <w:r w:rsidRPr="009519B8">
        <w:rPr>
          <w:rFonts w:ascii="Arial" w:hAnsi="Arial" w:cs="Arial"/>
        </w:rPr>
        <w:tab/>
      </w:r>
      <w:r w:rsidRPr="009519B8">
        <w:rPr>
          <w:rFonts w:ascii="Arial" w:hAnsi="Arial" w:cs="Arial"/>
        </w:rPr>
        <w:tab/>
      </w:r>
      <w:r w:rsidR="006623CB" w:rsidRPr="009519B8">
        <w:rPr>
          <w:rFonts w:ascii="Arial" w:hAnsi="Arial" w:cs="Arial"/>
        </w:rPr>
        <w:tab/>
      </w:r>
      <w:r w:rsidR="00D1720A">
        <w:rPr>
          <w:rFonts w:ascii="Arial" w:hAnsi="Arial" w:cs="Arial"/>
        </w:rPr>
        <w:tab/>
      </w:r>
      <w:r w:rsidRPr="009519B8">
        <w:rPr>
          <w:rFonts w:ascii="Arial" w:hAnsi="Arial" w:cs="Arial"/>
        </w:rPr>
        <w:t>Confirmation of Unqualified Acceptance</w:t>
      </w:r>
    </w:p>
    <w:p w14:paraId="5516E6F8" w14:textId="77777777" w:rsidR="00CB4222" w:rsidRDefault="00A06C3F" w:rsidP="00A06C3F">
      <w:pPr>
        <w:rPr>
          <w:rFonts w:ascii="Arial" w:hAnsi="Arial" w:cs="Arial"/>
        </w:rPr>
      </w:pPr>
      <w:r w:rsidRPr="009519B8">
        <w:rPr>
          <w:rFonts w:ascii="Arial" w:hAnsi="Arial" w:cs="Arial"/>
        </w:rPr>
        <w:t>Annex L</w:t>
      </w:r>
      <w:r w:rsidR="53017A92" w:rsidRPr="009519B8">
        <w:rPr>
          <w:rFonts w:ascii="Arial" w:hAnsi="Arial" w:cs="Arial"/>
        </w:rPr>
        <w:t xml:space="preserve"> </w:t>
      </w:r>
      <w:r w:rsidRPr="009519B8">
        <w:rPr>
          <w:rFonts w:ascii="Arial" w:hAnsi="Arial" w:cs="Arial"/>
        </w:rPr>
        <w:tab/>
      </w:r>
      <w:r w:rsidRPr="009519B8">
        <w:rPr>
          <w:rFonts w:ascii="Arial" w:hAnsi="Arial" w:cs="Arial"/>
        </w:rPr>
        <w:tab/>
      </w:r>
      <w:r w:rsidR="006623CB" w:rsidRPr="009519B8">
        <w:rPr>
          <w:rFonts w:ascii="Arial" w:hAnsi="Arial" w:cs="Arial"/>
        </w:rPr>
        <w:tab/>
      </w:r>
      <w:r w:rsidR="00D1720A">
        <w:rPr>
          <w:rFonts w:ascii="Arial" w:hAnsi="Arial" w:cs="Arial"/>
        </w:rPr>
        <w:tab/>
      </w:r>
      <w:r w:rsidR="00CB4222" w:rsidRPr="009519B8">
        <w:rPr>
          <w:rFonts w:ascii="Arial" w:hAnsi="Arial" w:cs="Arial"/>
        </w:rPr>
        <w:t>Insurance Requirements of Response Table</w:t>
      </w:r>
    </w:p>
    <w:p w14:paraId="5516E6F9" w14:textId="77777777" w:rsidR="009518B1" w:rsidRPr="009519B8" w:rsidRDefault="009518B1" w:rsidP="00A06C3F">
      <w:pPr>
        <w:rPr>
          <w:rFonts w:ascii="Arial" w:hAnsi="Arial" w:cs="Arial"/>
        </w:rPr>
      </w:pPr>
      <w:r>
        <w:rPr>
          <w:rFonts w:ascii="Arial" w:hAnsi="Arial" w:cs="Arial"/>
        </w:rPr>
        <w:t>Annex M</w:t>
      </w:r>
      <w:r w:rsidR="53017A92">
        <w:rPr>
          <w:rFonts w:ascii="Arial" w:hAnsi="Arial" w:cs="Arial"/>
        </w:rPr>
        <w:t xml:space="preserve"> </w:t>
      </w:r>
      <w:r>
        <w:rPr>
          <w:rFonts w:ascii="Arial" w:hAnsi="Arial" w:cs="Arial"/>
        </w:rPr>
        <w:tab/>
      </w:r>
      <w:r>
        <w:rPr>
          <w:rFonts w:ascii="Arial" w:hAnsi="Arial" w:cs="Arial"/>
        </w:rPr>
        <w:tab/>
      </w:r>
      <w:r>
        <w:rPr>
          <w:rFonts w:ascii="Arial" w:hAnsi="Arial" w:cs="Arial"/>
        </w:rPr>
        <w:tab/>
      </w:r>
      <w:r w:rsidR="00771BF7">
        <w:rPr>
          <w:rFonts w:ascii="Arial" w:hAnsi="Arial" w:cs="Arial"/>
        </w:rPr>
        <w:tab/>
      </w:r>
      <w:r w:rsidRPr="009519B8">
        <w:rPr>
          <w:rFonts w:ascii="Arial" w:hAnsi="Arial" w:cs="Arial"/>
        </w:rPr>
        <w:t>Requirement of Response (ROR)</w:t>
      </w:r>
    </w:p>
    <w:p w14:paraId="5516E6FA" w14:textId="77777777" w:rsidR="00863F95" w:rsidRPr="009519B8" w:rsidRDefault="00863F95" w:rsidP="00A06C3F">
      <w:pPr>
        <w:rPr>
          <w:rFonts w:ascii="Arial" w:hAnsi="Arial" w:cs="Arial"/>
          <w:b/>
        </w:rPr>
      </w:pPr>
    </w:p>
    <w:p w14:paraId="5516E6FB" w14:textId="77777777" w:rsidR="00CB4222" w:rsidRDefault="00C31B8D" w:rsidP="00A06C3F">
      <w:pPr>
        <w:rPr>
          <w:rFonts w:ascii="Arial" w:hAnsi="Arial" w:cs="Arial"/>
          <w:b/>
        </w:rPr>
      </w:pPr>
      <w:r w:rsidRPr="009519B8">
        <w:rPr>
          <w:rFonts w:ascii="Arial" w:hAnsi="Arial" w:cs="Arial"/>
          <w:b/>
        </w:rPr>
        <w:t>Booklet 1</w:t>
      </w:r>
      <w:r w:rsidRPr="009519B8">
        <w:rPr>
          <w:rFonts w:ascii="Arial" w:hAnsi="Arial" w:cs="Arial"/>
          <w:b/>
        </w:rPr>
        <w:tab/>
      </w:r>
      <w:r w:rsidRPr="009519B8">
        <w:rPr>
          <w:rFonts w:ascii="Arial" w:hAnsi="Arial" w:cs="Arial"/>
          <w:b/>
        </w:rPr>
        <w:tab/>
      </w:r>
      <w:r w:rsidR="006623CB" w:rsidRPr="009519B8">
        <w:rPr>
          <w:rFonts w:ascii="Arial" w:hAnsi="Arial" w:cs="Arial"/>
          <w:b/>
        </w:rPr>
        <w:tab/>
      </w:r>
      <w:r w:rsidR="0030448F">
        <w:rPr>
          <w:rFonts w:ascii="Arial" w:hAnsi="Arial" w:cs="Arial"/>
          <w:b/>
        </w:rPr>
        <w:tab/>
      </w:r>
      <w:r w:rsidR="00CB4222" w:rsidRPr="009519B8">
        <w:rPr>
          <w:rFonts w:ascii="Arial" w:hAnsi="Arial" w:cs="Arial"/>
          <w:b/>
        </w:rPr>
        <w:t>Terms and Conditions and Core Clauses</w:t>
      </w:r>
    </w:p>
    <w:p w14:paraId="5516E6FC" w14:textId="77777777" w:rsidR="008F158D" w:rsidRPr="009519B8" w:rsidRDefault="008F158D" w:rsidP="00A06C3F">
      <w:pPr>
        <w:rPr>
          <w:rFonts w:ascii="Arial" w:hAnsi="Arial" w:cs="Arial"/>
        </w:rPr>
      </w:pPr>
      <w:r w:rsidRPr="009519B8">
        <w:rPr>
          <w:rFonts w:ascii="Arial" w:hAnsi="Arial" w:cs="Arial"/>
        </w:rPr>
        <w:t>Annex A</w:t>
      </w:r>
      <w:r w:rsidR="53017A92" w:rsidRPr="009519B8">
        <w:rPr>
          <w:rFonts w:ascii="Arial" w:hAnsi="Arial" w:cs="Arial"/>
        </w:rPr>
        <w:t xml:space="preserve"> </w:t>
      </w:r>
      <w:r>
        <w:rPr>
          <w:rFonts w:ascii="Arial" w:hAnsi="Arial" w:cs="Arial"/>
        </w:rPr>
        <w:tab/>
      </w:r>
      <w:r>
        <w:rPr>
          <w:rFonts w:ascii="Arial" w:hAnsi="Arial" w:cs="Arial"/>
        </w:rPr>
        <w:tab/>
      </w:r>
      <w:r>
        <w:rPr>
          <w:rFonts w:ascii="Arial" w:hAnsi="Arial" w:cs="Arial"/>
        </w:rPr>
        <w:tab/>
      </w:r>
      <w:r w:rsidR="00D1720A">
        <w:rPr>
          <w:rFonts w:ascii="Arial" w:hAnsi="Arial" w:cs="Arial"/>
        </w:rPr>
        <w:tab/>
      </w:r>
      <w:r>
        <w:rPr>
          <w:rFonts w:ascii="Arial" w:hAnsi="Arial" w:cs="Arial"/>
        </w:rPr>
        <w:t>Contract Data Part 1</w:t>
      </w:r>
    </w:p>
    <w:p w14:paraId="5516E6FD" w14:textId="77777777" w:rsidR="00CB4222" w:rsidRDefault="008F158D" w:rsidP="00A06C3F">
      <w:pPr>
        <w:rPr>
          <w:rFonts w:ascii="Arial" w:hAnsi="Arial" w:cs="Arial"/>
        </w:rPr>
      </w:pPr>
      <w:r>
        <w:rPr>
          <w:rFonts w:ascii="Arial" w:hAnsi="Arial" w:cs="Arial"/>
        </w:rPr>
        <w:t>Annex B</w:t>
      </w:r>
      <w:r w:rsidR="53017A92">
        <w:rPr>
          <w:rFonts w:ascii="Arial" w:hAnsi="Arial" w:cs="Arial"/>
        </w:rPr>
        <w:t xml:space="preserve"> </w:t>
      </w:r>
      <w:r w:rsidR="00A06C3F" w:rsidRPr="009519B8">
        <w:rPr>
          <w:rFonts w:ascii="Arial" w:hAnsi="Arial" w:cs="Arial"/>
        </w:rPr>
        <w:tab/>
      </w:r>
      <w:r w:rsidR="00A06C3F" w:rsidRPr="009519B8">
        <w:rPr>
          <w:rFonts w:ascii="Arial" w:hAnsi="Arial" w:cs="Arial"/>
        </w:rPr>
        <w:tab/>
      </w:r>
      <w:r w:rsidR="006623CB" w:rsidRPr="009519B8">
        <w:rPr>
          <w:rFonts w:ascii="Arial" w:hAnsi="Arial" w:cs="Arial"/>
        </w:rPr>
        <w:tab/>
      </w:r>
      <w:r w:rsidR="00D1720A">
        <w:rPr>
          <w:rFonts w:ascii="Arial" w:hAnsi="Arial" w:cs="Arial"/>
        </w:rPr>
        <w:tab/>
      </w:r>
      <w:r w:rsidR="00CB4222" w:rsidRPr="009519B8">
        <w:rPr>
          <w:rFonts w:ascii="Arial" w:hAnsi="Arial" w:cs="Arial"/>
        </w:rPr>
        <w:t>Contract Performance Management Plan</w:t>
      </w:r>
    </w:p>
    <w:p w14:paraId="5516E6FE" w14:textId="77777777" w:rsidR="00D1720A" w:rsidRPr="00D1720A" w:rsidRDefault="00D1720A" w:rsidP="00D1720A">
      <w:pPr>
        <w:rPr>
          <w:rFonts w:ascii="Arial" w:hAnsi="Arial" w:cs="Arial"/>
        </w:rPr>
      </w:pPr>
      <w:r>
        <w:rPr>
          <w:rFonts w:ascii="Arial" w:hAnsi="Arial" w:cs="Arial"/>
        </w:rPr>
        <w:t>Appendix 1 to Annex B</w:t>
      </w:r>
      <w:r w:rsidRPr="00D1720A">
        <w:rPr>
          <w:rFonts w:ascii="Arial" w:hAnsi="Arial" w:cs="Arial"/>
        </w:rPr>
        <w:t xml:space="preserve"> Booklet</w:t>
      </w:r>
      <w:r>
        <w:rPr>
          <w:rFonts w:ascii="Arial" w:hAnsi="Arial" w:cs="Arial"/>
        </w:rPr>
        <w:t xml:space="preserve"> 1</w:t>
      </w:r>
      <w:r>
        <w:rPr>
          <w:rFonts w:ascii="Arial" w:hAnsi="Arial" w:cs="Arial"/>
        </w:rPr>
        <w:tab/>
      </w:r>
      <w:r w:rsidRPr="00D1720A">
        <w:rPr>
          <w:rFonts w:ascii="Arial" w:hAnsi="Arial" w:cs="Arial"/>
        </w:rPr>
        <w:t>Key Performance Area Schedule</w:t>
      </w:r>
    </w:p>
    <w:p w14:paraId="5516E6FF" w14:textId="77777777" w:rsidR="00D1720A" w:rsidRPr="009519B8" w:rsidRDefault="00D1720A" w:rsidP="00D1720A">
      <w:pPr>
        <w:rPr>
          <w:rFonts w:ascii="Arial" w:hAnsi="Arial" w:cs="Arial"/>
        </w:rPr>
      </w:pPr>
      <w:r>
        <w:rPr>
          <w:rFonts w:ascii="Arial" w:hAnsi="Arial" w:cs="Arial"/>
        </w:rPr>
        <w:t>Appendix 2 to Annex B Booklet 1</w:t>
      </w:r>
      <w:r>
        <w:rPr>
          <w:rFonts w:ascii="Arial" w:hAnsi="Arial" w:cs="Arial"/>
        </w:rPr>
        <w:tab/>
      </w:r>
      <w:r w:rsidRPr="00D1720A">
        <w:rPr>
          <w:rFonts w:ascii="Arial" w:hAnsi="Arial" w:cs="Arial"/>
        </w:rPr>
        <w:t>Monitoring of Contractor’s Performance Flowchart</w:t>
      </w:r>
    </w:p>
    <w:p w14:paraId="5516E700" w14:textId="77777777" w:rsidR="009C5A0D" w:rsidRDefault="008F158D" w:rsidP="009C5A0D">
      <w:pPr>
        <w:rPr>
          <w:rFonts w:ascii="Arial" w:hAnsi="Arial" w:cs="Arial"/>
        </w:rPr>
      </w:pPr>
      <w:r>
        <w:rPr>
          <w:rFonts w:ascii="Arial" w:hAnsi="Arial" w:cs="Arial"/>
        </w:rPr>
        <w:t>Annex C</w:t>
      </w:r>
      <w:r w:rsidR="00765466">
        <w:rPr>
          <w:rFonts w:ascii="Arial" w:hAnsi="Arial" w:cs="Arial"/>
        </w:rPr>
        <w:t xml:space="preserve"> to Booklet 1</w:t>
      </w:r>
      <w:r w:rsidR="009C5A0D">
        <w:rPr>
          <w:rFonts w:ascii="Arial" w:hAnsi="Arial" w:cs="Arial"/>
        </w:rPr>
        <w:tab/>
      </w:r>
      <w:r w:rsidR="009C5A0D">
        <w:rPr>
          <w:rFonts w:ascii="Arial" w:hAnsi="Arial" w:cs="Arial"/>
        </w:rPr>
        <w:tab/>
      </w:r>
      <w:r w:rsidR="009C5A0D">
        <w:rPr>
          <w:rFonts w:ascii="Arial" w:hAnsi="Arial" w:cs="Arial"/>
        </w:rPr>
        <w:tab/>
      </w:r>
      <w:r w:rsidR="009C5A0D" w:rsidRPr="009519B8">
        <w:rPr>
          <w:rFonts w:ascii="Arial" w:hAnsi="Arial" w:cs="Arial"/>
        </w:rPr>
        <w:t>Fraud Prevention Manual</w:t>
      </w:r>
    </w:p>
    <w:p w14:paraId="5516E701" w14:textId="77777777" w:rsidR="009C5A0D" w:rsidRDefault="009C5A0D" w:rsidP="00A06C3F">
      <w:pPr>
        <w:rPr>
          <w:rFonts w:ascii="Arial" w:hAnsi="Arial" w:cs="Arial"/>
        </w:rPr>
      </w:pPr>
      <w:r>
        <w:rPr>
          <w:rFonts w:ascii="Arial" w:hAnsi="Arial" w:cs="Arial"/>
        </w:rPr>
        <w:t>Appendix 1 to Annex C Booklet 1</w:t>
      </w:r>
      <w:r>
        <w:rPr>
          <w:rFonts w:ascii="Arial" w:hAnsi="Arial" w:cs="Arial"/>
        </w:rPr>
        <w:tab/>
      </w:r>
      <w:r w:rsidRPr="009519B8">
        <w:rPr>
          <w:rFonts w:ascii="Arial" w:hAnsi="Arial" w:cs="Arial"/>
        </w:rPr>
        <w:t>Fraud Prevention</w:t>
      </w:r>
      <w:r>
        <w:rPr>
          <w:rFonts w:ascii="Arial" w:hAnsi="Arial" w:cs="Arial"/>
        </w:rPr>
        <w:t xml:space="preserve"> Risk Register</w:t>
      </w:r>
    </w:p>
    <w:p w14:paraId="5516E702" w14:textId="77777777" w:rsidR="009C5A0D" w:rsidRDefault="009C5A0D" w:rsidP="009C5A0D">
      <w:pPr>
        <w:rPr>
          <w:rFonts w:ascii="Arial" w:hAnsi="Arial" w:cs="Arial"/>
        </w:rPr>
      </w:pPr>
      <w:r>
        <w:rPr>
          <w:rFonts w:ascii="Arial" w:hAnsi="Arial" w:cs="Arial"/>
        </w:rPr>
        <w:t>Appendix 2 to Annex C Booklet 1</w:t>
      </w:r>
      <w:r>
        <w:rPr>
          <w:rFonts w:ascii="Arial" w:hAnsi="Arial" w:cs="Arial"/>
        </w:rPr>
        <w:tab/>
      </w:r>
      <w:r w:rsidRPr="009519B8">
        <w:rPr>
          <w:rFonts w:ascii="Arial" w:hAnsi="Arial" w:cs="Arial"/>
        </w:rPr>
        <w:t xml:space="preserve">Fraud </w:t>
      </w:r>
      <w:r>
        <w:rPr>
          <w:rFonts w:ascii="Arial" w:hAnsi="Arial" w:cs="Arial"/>
        </w:rPr>
        <w:t>Response Plan</w:t>
      </w:r>
    </w:p>
    <w:p w14:paraId="5516E703" w14:textId="77777777" w:rsidR="00CB4222" w:rsidRDefault="009C5A0D" w:rsidP="009C5A0D">
      <w:pPr>
        <w:ind w:left="3600" w:hanging="3600"/>
        <w:rPr>
          <w:rFonts w:ascii="Arial" w:hAnsi="Arial" w:cs="Arial"/>
        </w:rPr>
      </w:pPr>
      <w:r>
        <w:rPr>
          <w:rFonts w:ascii="Arial" w:hAnsi="Arial" w:cs="Arial"/>
        </w:rPr>
        <w:t>Appendix 3 to Annex C Booklet 1</w:t>
      </w:r>
      <w:r>
        <w:rPr>
          <w:rFonts w:ascii="Arial" w:hAnsi="Arial" w:cs="Arial"/>
        </w:rPr>
        <w:tab/>
        <w:t>Employers Policy on fraud, bribery, theft, corruption, irregularity and waste.</w:t>
      </w:r>
      <w:r w:rsidR="00A06C3F" w:rsidRPr="009519B8">
        <w:rPr>
          <w:rFonts w:ascii="Arial" w:hAnsi="Arial" w:cs="Arial"/>
        </w:rPr>
        <w:tab/>
      </w:r>
    </w:p>
    <w:p w14:paraId="5516E704" w14:textId="77777777" w:rsidR="00483978" w:rsidRDefault="00483978" w:rsidP="009C5A0D">
      <w:pPr>
        <w:ind w:left="3600" w:hanging="3600"/>
        <w:rPr>
          <w:rFonts w:ascii="Arial" w:hAnsi="Arial" w:cs="Arial"/>
        </w:rPr>
      </w:pPr>
      <w:r>
        <w:rPr>
          <w:rFonts w:ascii="Arial" w:hAnsi="Arial" w:cs="Arial"/>
        </w:rPr>
        <w:t>Appendix 3 to Annex C Booklet 1</w:t>
      </w:r>
      <w:r>
        <w:rPr>
          <w:rFonts w:ascii="Arial" w:hAnsi="Arial" w:cs="Arial"/>
        </w:rPr>
        <w:tab/>
        <w:t>Fraud, Regularity and Propriety Code of Procurement Ethics</w:t>
      </w:r>
    </w:p>
    <w:p w14:paraId="5516E705" w14:textId="77777777" w:rsidR="00CB4222" w:rsidRDefault="00FF45ED" w:rsidP="00A06C3F">
      <w:pPr>
        <w:rPr>
          <w:rFonts w:ascii="Arial" w:hAnsi="Arial" w:cs="Arial"/>
        </w:rPr>
      </w:pPr>
      <w:r>
        <w:rPr>
          <w:rFonts w:ascii="Arial" w:hAnsi="Arial" w:cs="Arial"/>
        </w:rPr>
        <w:t xml:space="preserve">Annex </w:t>
      </w:r>
      <w:r w:rsidR="007A5387">
        <w:rPr>
          <w:rFonts w:ascii="Arial" w:hAnsi="Arial" w:cs="Arial"/>
        </w:rPr>
        <w:t>D</w:t>
      </w:r>
      <w:r w:rsidR="00765466">
        <w:rPr>
          <w:rFonts w:ascii="Arial" w:hAnsi="Arial" w:cs="Arial"/>
        </w:rPr>
        <w:t xml:space="preserve"> to Booklet 1</w:t>
      </w:r>
      <w:r w:rsidR="00A06C3F" w:rsidRPr="009519B8">
        <w:rPr>
          <w:rFonts w:ascii="Arial" w:hAnsi="Arial" w:cs="Arial"/>
        </w:rPr>
        <w:tab/>
      </w:r>
      <w:r w:rsidR="00A06C3F" w:rsidRPr="009519B8">
        <w:rPr>
          <w:rFonts w:ascii="Arial" w:hAnsi="Arial" w:cs="Arial"/>
        </w:rPr>
        <w:tab/>
      </w:r>
      <w:r w:rsidR="006623CB" w:rsidRPr="009519B8">
        <w:rPr>
          <w:rFonts w:ascii="Arial" w:hAnsi="Arial" w:cs="Arial"/>
        </w:rPr>
        <w:tab/>
      </w:r>
      <w:r w:rsidR="00CB4222" w:rsidRPr="009519B8">
        <w:rPr>
          <w:rFonts w:ascii="Arial" w:hAnsi="Arial" w:cs="Arial"/>
        </w:rPr>
        <w:t>Security Measures</w:t>
      </w:r>
    </w:p>
    <w:p w14:paraId="5516E706" w14:textId="77777777" w:rsidR="009C5A0D" w:rsidRDefault="009C5A0D" w:rsidP="009C5A0D">
      <w:pPr>
        <w:ind w:left="3600" w:hanging="3600"/>
        <w:rPr>
          <w:rFonts w:ascii="Arial" w:hAnsi="Arial" w:cs="Arial"/>
        </w:rPr>
      </w:pPr>
      <w:r>
        <w:rPr>
          <w:rFonts w:ascii="Arial" w:hAnsi="Arial" w:cs="Arial"/>
        </w:rPr>
        <w:t>Appendix 1 to Annex D Booklet 1</w:t>
      </w:r>
      <w:r w:rsidR="00A06C3F" w:rsidRPr="009519B8">
        <w:rPr>
          <w:rFonts w:ascii="Arial" w:hAnsi="Arial" w:cs="Arial"/>
        </w:rPr>
        <w:tab/>
      </w:r>
      <w:r>
        <w:rPr>
          <w:rFonts w:ascii="Arial" w:hAnsi="Arial" w:cs="Arial"/>
        </w:rPr>
        <w:t>Security Measure Provisions to be included in relevant Subcontract</w:t>
      </w:r>
    </w:p>
    <w:p w14:paraId="5516E707" w14:textId="77777777" w:rsidR="00CB4222" w:rsidRPr="009519B8" w:rsidRDefault="00A06C3F" w:rsidP="009C5A0D">
      <w:pPr>
        <w:ind w:left="3600" w:hanging="3600"/>
        <w:rPr>
          <w:rFonts w:ascii="Arial" w:hAnsi="Arial" w:cs="Arial"/>
        </w:rPr>
      </w:pPr>
      <w:r w:rsidRPr="009519B8">
        <w:rPr>
          <w:rFonts w:ascii="Arial" w:hAnsi="Arial" w:cs="Arial"/>
        </w:rPr>
        <w:tab/>
      </w:r>
      <w:r w:rsidR="006623CB" w:rsidRPr="009519B8">
        <w:rPr>
          <w:rFonts w:ascii="Arial" w:hAnsi="Arial" w:cs="Arial"/>
        </w:rPr>
        <w:tab/>
      </w:r>
    </w:p>
    <w:p w14:paraId="5516E708" w14:textId="77777777" w:rsidR="006121C4" w:rsidRDefault="00CB4222" w:rsidP="00A06C3F">
      <w:pPr>
        <w:rPr>
          <w:rFonts w:ascii="Arial" w:hAnsi="Arial" w:cs="Arial"/>
          <w:b/>
        </w:rPr>
      </w:pPr>
      <w:r w:rsidRPr="009519B8">
        <w:rPr>
          <w:rFonts w:ascii="Arial" w:hAnsi="Arial" w:cs="Arial"/>
          <w:b/>
        </w:rPr>
        <w:t>Booklet 2</w:t>
      </w:r>
      <w:r w:rsidRPr="009519B8">
        <w:rPr>
          <w:rFonts w:ascii="Arial" w:hAnsi="Arial" w:cs="Arial"/>
          <w:b/>
        </w:rPr>
        <w:tab/>
      </w:r>
      <w:r w:rsidR="00C31B8D" w:rsidRPr="009519B8">
        <w:rPr>
          <w:rFonts w:ascii="Arial" w:hAnsi="Arial" w:cs="Arial"/>
        </w:rPr>
        <w:tab/>
      </w:r>
      <w:r w:rsidR="006623CB" w:rsidRPr="009519B8">
        <w:rPr>
          <w:rFonts w:ascii="Arial" w:hAnsi="Arial" w:cs="Arial"/>
        </w:rPr>
        <w:tab/>
      </w:r>
      <w:r w:rsidR="0030448F">
        <w:rPr>
          <w:rFonts w:ascii="Arial" w:hAnsi="Arial" w:cs="Arial"/>
        </w:rPr>
        <w:tab/>
      </w:r>
      <w:r w:rsidR="006121C4" w:rsidRPr="006121C4">
        <w:rPr>
          <w:rFonts w:ascii="Arial" w:hAnsi="Arial" w:cs="Arial"/>
          <w:b/>
        </w:rPr>
        <w:t xml:space="preserve">Works Information / Site Information </w:t>
      </w:r>
    </w:p>
    <w:p w14:paraId="5516E709" w14:textId="77777777" w:rsidR="00CB4222" w:rsidRPr="009519B8" w:rsidRDefault="00A06C3F" w:rsidP="00A06C3F">
      <w:pPr>
        <w:rPr>
          <w:rFonts w:ascii="Arial" w:hAnsi="Arial" w:cs="Arial"/>
        </w:rPr>
      </w:pPr>
      <w:r w:rsidRPr="009519B8">
        <w:rPr>
          <w:rFonts w:ascii="Arial" w:hAnsi="Arial" w:cs="Arial"/>
        </w:rPr>
        <w:t>Annex A</w:t>
      </w:r>
      <w:r w:rsidR="00765466">
        <w:rPr>
          <w:rFonts w:ascii="Arial" w:hAnsi="Arial" w:cs="Arial"/>
        </w:rPr>
        <w:t xml:space="preserve"> to Booklet 2</w:t>
      </w:r>
      <w:r w:rsidRPr="009519B8">
        <w:rPr>
          <w:rFonts w:ascii="Arial" w:hAnsi="Arial" w:cs="Arial"/>
        </w:rPr>
        <w:tab/>
      </w:r>
      <w:r w:rsidRPr="009519B8">
        <w:rPr>
          <w:rFonts w:ascii="Arial" w:hAnsi="Arial" w:cs="Arial"/>
        </w:rPr>
        <w:tab/>
      </w:r>
      <w:r w:rsidR="006623CB" w:rsidRPr="009519B8">
        <w:rPr>
          <w:rFonts w:ascii="Arial" w:hAnsi="Arial" w:cs="Arial"/>
        </w:rPr>
        <w:tab/>
      </w:r>
      <w:r w:rsidR="00470AEF" w:rsidRPr="00470AEF">
        <w:rPr>
          <w:rFonts w:ascii="Arial" w:hAnsi="Arial" w:cs="Arial"/>
        </w:rPr>
        <w:t xml:space="preserve">Accounting for Property of the </w:t>
      </w:r>
      <w:r w:rsidR="0052338A">
        <w:rPr>
          <w:rFonts w:ascii="Arial" w:hAnsi="Arial" w:cs="Arial"/>
        </w:rPr>
        <w:t>Employer</w:t>
      </w:r>
    </w:p>
    <w:p w14:paraId="5516E70A" w14:textId="77777777" w:rsidR="00CB4222" w:rsidRPr="009519B8" w:rsidRDefault="00A06C3F" w:rsidP="00A06C3F">
      <w:pPr>
        <w:rPr>
          <w:rFonts w:ascii="Arial" w:hAnsi="Arial" w:cs="Arial"/>
        </w:rPr>
      </w:pPr>
      <w:r w:rsidRPr="009519B8">
        <w:rPr>
          <w:rFonts w:ascii="Arial" w:hAnsi="Arial" w:cs="Arial"/>
        </w:rPr>
        <w:t>Annex B</w:t>
      </w:r>
      <w:r w:rsidR="00765466" w:rsidRPr="00765466">
        <w:rPr>
          <w:rFonts w:ascii="Arial" w:hAnsi="Arial" w:cs="Arial"/>
        </w:rPr>
        <w:t xml:space="preserve"> </w:t>
      </w:r>
      <w:r w:rsidR="00765466">
        <w:rPr>
          <w:rFonts w:ascii="Arial" w:hAnsi="Arial" w:cs="Arial"/>
        </w:rPr>
        <w:t>to Booklet 2</w:t>
      </w:r>
      <w:r w:rsidRPr="009519B8">
        <w:rPr>
          <w:rFonts w:ascii="Arial" w:hAnsi="Arial" w:cs="Arial"/>
        </w:rPr>
        <w:tab/>
      </w:r>
      <w:r w:rsidRPr="009519B8">
        <w:rPr>
          <w:rFonts w:ascii="Arial" w:hAnsi="Arial" w:cs="Arial"/>
        </w:rPr>
        <w:tab/>
      </w:r>
      <w:r w:rsidR="006623CB" w:rsidRPr="009519B8">
        <w:rPr>
          <w:rFonts w:ascii="Arial" w:hAnsi="Arial" w:cs="Arial"/>
        </w:rPr>
        <w:tab/>
      </w:r>
      <w:r w:rsidR="00470AEF" w:rsidRPr="00470AEF">
        <w:rPr>
          <w:rFonts w:ascii="Arial" w:hAnsi="Arial" w:cs="Arial"/>
        </w:rPr>
        <w:t xml:space="preserve">Security Aspects Letter – </w:t>
      </w:r>
      <w:r w:rsidR="00470AEF" w:rsidRPr="00FF45ED">
        <w:rPr>
          <w:rFonts w:ascii="Arial" w:hAnsi="Arial" w:cs="Arial"/>
          <w:b/>
        </w:rPr>
        <w:t>Not Used</w:t>
      </w:r>
    </w:p>
    <w:p w14:paraId="5516E70B" w14:textId="77777777" w:rsidR="00CB4222" w:rsidRPr="009519B8" w:rsidRDefault="00A06C3F" w:rsidP="00A06C3F">
      <w:pPr>
        <w:rPr>
          <w:rFonts w:ascii="Arial" w:hAnsi="Arial" w:cs="Arial"/>
        </w:rPr>
      </w:pPr>
      <w:r w:rsidRPr="009519B8">
        <w:rPr>
          <w:rFonts w:ascii="Arial" w:hAnsi="Arial" w:cs="Arial"/>
        </w:rPr>
        <w:t>Annex C</w:t>
      </w:r>
      <w:r w:rsidR="00765466" w:rsidRPr="00765466">
        <w:rPr>
          <w:rFonts w:ascii="Arial" w:hAnsi="Arial" w:cs="Arial"/>
        </w:rPr>
        <w:t xml:space="preserve"> </w:t>
      </w:r>
      <w:r w:rsidR="00765466">
        <w:rPr>
          <w:rFonts w:ascii="Arial" w:hAnsi="Arial" w:cs="Arial"/>
        </w:rPr>
        <w:t>to Booklet 2</w:t>
      </w:r>
      <w:r w:rsidRPr="009519B8">
        <w:rPr>
          <w:rFonts w:ascii="Arial" w:hAnsi="Arial" w:cs="Arial"/>
        </w:rPr>
        <w:tab/>
      </w:r>
      <w:r w:rsidRPr="009519B8">
        <w:rPr>
          <w:rFonts w:ascii="Arial" w:hAnsi="Arial" w:cs="Arial"/>
        </w:rPr>
        <w:tab/>
      </w:r>
      <w:r w:rsidR="006623CB" w:rsidRPr="009519B8">
        <w:rPr>
          <w:rFonts w:ascii="Arial" w:hAnsi="Arial" w:cs="Arial"/>
        </w:rPr>
        <w:tab/>
      </w:r>
      <w:r w:rsidR="00470AEF" w:rsidRPr="00470AEF">
        <w:rPr>
          <w:rFonts w:ascii="Arial" w:hAnsi="Arial" w:cs="Arial"/>
        </w:rPr>
        <w:t>Take Over Process</w:t>
      </w:r>
    </w:p>
    <w:p w14:paraId="5516E70C" w14:textId="77777777" w:rsidR="00CB4222" w:rsidRPr="009519B8" w:rsidRDefault="00A06C3F" w:rsidP="00A06C3F">
      <w:pPr>
        <w:rPr>
          <w:rFonts w:ascii="Arial" w:hAnsi="Arial" w:cs="Arial"/>
        </w:rPr>
      </w:pPr>
      <w:r w:rsidRPr="009519B8">
        <w:rPr>
          <w:rFonts w:ascii="Arial" w:hAnsi="Arial" w:cs="Arial"/>
        </w:rPr>
        <w:t>Annex D</w:t>
      </w:r>
      <w:r w:rsidR="00765466" w:rsidRPr="00765466">
        <w:rPr>
          <w:rFonts w:ascii="Arial" w:hAnsi="Arial" w:cs="Arial"/>
        </w:rPr>
        <w:t xml:space="preserve"> </w:t>
      </w:r>
      <w:r w:rsidR="00765466">
        <w:rPr>
          <w:rFonts w:ascii="Arial" w:hAnsi="Arial" w:cs="Arial"/>
        </w:rPr>
        <w:t>to Booklet 2</w:t>
      </w:r>
      <w:r w:rsidRPr="009519B8">
        <w:rPr>
          <w:rFonts w:ascii="Arial" w:hAnsi="Arial" w:cs="Arial"/>
        </w:rPr>
        <w:tab/>
      </w:r>
      <w:r w:rsidRPr="009519B8">
        <w:rPr>
          <w:rFonts w:ascii="Arial" w:hAnsi="Arial" w:cs="Arial"/>
        </w:rPr>
        <w:tab/>
      </w:r>
      <w:r w:rsidR="006623CB" w:rsidRPr="009519B8">
        <w:rPr>
          <w:rFonts w:ascii="Arial" w:hAnsi="Arial" w:cs="Arial"/>
        </w:rPr>
        <w:tab/>
      </w:r>
      <w:r w:rsidR="00470AEF" w:rsidRPr="00470AEF">
        <w:rPr>
          <w:rFonts w:ascii="Arial" w:hAnsi="Arial" w:cs="Arial"/>
        </w:rPr>
        <w:t xml:space="preserve">Electronic Transactions Agreement – </w:t>
      </w:r>
      <w:r w:rsidR="00470AEF" w:rsidRPr="00FF45ED">
        <w:rPr>
          <w:rFonts w:ascii="Arial" w:hAnsi="Arial" w:cs="Arial"/>
          <w:b/>
        </w:rPr>
        <w:t>Not Used</w:t>
      </w:r>
    </w:p>
    <w:p w14:paraId="5516E70D" w14:textId="77777777" w:rsidR="00CB4222" w:rsidRPr="007F2D22" w:rsidRDefault="00C31B8D" w:rsidP="00A06C3F">
      <w:pPr>
        <w:rPr>
          <w:rFonts w:ascii="Arial" w:hAnsi="Arial" w:cs="Arial"/>
        </w:rPr>
      </w:pPr>
      <w:r w:rsidRPr="007F2D22">
        <w:rPr>
          <w:rFonts w:ascii="Arial" w:hAnsi="Arial" w:cs="Arial"/>
        </w:rPr>
        <w:t xml:space="preserve">Annex E </w:t>
      </w:r>
      <w:r w:rsidR="00765466">
        <w:rPr>
          <w:rFonts w:ascii="Arial" w:hAnsi="Arial" w:cs="Arial"/>
        </w:rPr>
        <w:t>to Booklet 2</w:t>
      </w:r>
      <w:r w:rsidRPr="007F2D22">
        <w:rPr>
          <w:rFonts w:ascii="Arial" w:hAnsi="Arial" w:cs="Arial"/>
        </w:rPr>
        <w:tab/>
      </w:r>
      <w:r w:rsidR="006623CB" w:rsidRPr="007F2D22">
        <w:rPr>
          <w:rFonts w:ascii="Arial" w:hAnsi="Arial" w:cs="Arial"/>
        </w:rPr>
        <w:tab/>
      </w:r>
      <w:r w:rsidR="00D1720A">
        <w:rPr>
          <w:rFonts w:ascii="Arial" w:hAnsi="Arial" w:cs="Arial"/>
        </w:rPr>
        <w:tab/>
      </w:r>
      <w:r w:rsidR="00CB4222" w:rsidRPr="007F2D22">
        <w:rPr>
          <w:rFonts w:ascii="Arial" w:hAnsi="Arial" w:cs="Arial"/>
        </w:rPr>
        <w:t>Timber and Wood-Derived Products</w:t>
      </w:r>
    </w:p>
    <w:p w14:paraId="5516E70E" w14:textId="77777777" w:rsidR="00CB4222" w:rsidRDefault="00A06C3F" w:rsidP="00A06C3F">
      <w:pPr>
        <w:rPr>
          <w:rFonts w:ascii="Arial" w:hAnsi="Arial" w:cs="Arial"/>
        </w:rPr>
      </w:pPr>
      <w:r w:rsidRPr="009519B8">
        <w:rPr>
          <w:rFonts w:ascii="Arial" w:hAnsi="Arial" w:cs="Arial"/>
        </w:rPr>
        <w:t>Annex F</w:t>
      </w:r>
      <w:r w:rsidR="00765466" w:rsidRPr="00765466">
        <w:rPr>
          <w:rFonts w:ascii="Arial" w:hAnsi="Arial" w:cs="Arial"/>
        </w:rPr>
        <w:t xml:space="preserve"> </w:t>
      </w:r>
      <w:r w:rsidR="00765466">
        <w:rPr>
          <w:rFonts w:ascii="Arial" w:hAnsi="Arial" w:cs="Arial"/>
        </w:rPr>
        <w:t>to Booklet 2</w:t>
      </w:r>
      <w:r w:rsidRPr="009519B8">
        <w:rPr>
          <w:rFonts w:ascii="Arial" w:hAnsi="Arial" w:cs="Arial"/>
        </w:rPr>
        <w:tab/>
      </w:r>
      <w:r w:rsidR="006623CB" w:rsidRPr="009519B8">
        <w:rPr>
          <w:rFonts w:ascii="Arial" w:hAnsi="Arial" w:cs="Arial"/>
        </w:rPr>
        <w:tab/>
      </w:r>
      <w:r w:rsidR="00D1720A">
        <w:rPr>
          <w:rFonts w:ascii="Arial" w:hAnsi="Arial" w:cs="Arial"/>
        </w:rPr>
        <w:tab/>
      </w:r>
      <w:r w:rsidR="00CB4222" w:rsidRPr="009519B8">
        <w:rPr>
          <w:rFonts w:ascii="Arial" w:hAnsi="Arial" w:cs="Arial"/>
        </w:rPr>
        <w:t>Subcontractors in the Supply Chain</w:t>
      </w:r>
    </w:p>
    <w:p w14:paraId="5516E70F" w14:textId="77777777" w:rsidR="00EA3709" w:rsidRPr="00472BA2" w:rsidRDefault="00EA3709" w:rsidP="00A06C3F">
      <w:pPr>
        <w:rPr>
          <w:rFonts w:ascii="Arial" w:hAnsi="Arial" w:cs="Arial"/>
          <w:b/>
        </w:rPr>
      </w:pPr>
      <w:r>
        <w:rPr>
          <w:rFonts w:ascii="Arial" w:hAnsi="Arial" w:cs="Arial"/>
        </w:rPr>
        <w:t>Annex G</w:t>
      </w:r>
      <w:r w:rsidR="00765466" w:rsidRPr="00765466">
        <w:rPr>
          <w:rFonts w:ascii="Arial" w:hAnsi="Arial" w:cs="Arial"/>
        </w:rPr>
        <w:t xml:space="preserve"> </w:t>
      </w:r>
      <w:r w:rsidR="00765466">
        <w:rPr>
          <w:rFonts w:ascii="Arial" w:hAnsi="Arial" w:cs="Arial"/>
        </w:rPr>
        <w:t>to Booklet 2</w:t>
      </w:r>
      <w:r>
        <w:rPr>
          <w:rFonts w:ascii="Arial" w:hAnsi="Arial" w:cs="Arial"/>
        </w:rPr>
        <w:tab/>
      </w:r>
      <w:r>
        <w:rPr>
          <w:rFonts w:ascii="Arial" w:hAnsi="Arial" w:cs="Arial"/>
        </w:rPr>
        <w:tab/>
      </w:r>
      <w:r>
        <w:rPr>
          <w:rFonts w:ascii="Arial" w:hAnsi="Arial" w:cs="Arial"/>
        </w:rPr>
        <w:tab/>
      </w:r>
      <w:r w:rsidR="00472BA2" w:rsidRPr="00472BA2">
        <w:rPr>
          <w:rFonts w:ascii="Arial" w:hAnsi="Arial" w:cs="Arial"/>
          <w:b/>
        </w:rPr>
        <w:t>Not Used</w:t>
      </w:r>
    </w:p>
    <w:p w14:paraId="5516E710" w14:textId="77777777" w:rsidR="00CB4222" w:rsidRPr="00EA3709" w:rsidRDefault="00A06C3F" w:rsidP="00A06C3F">
      <w:pPr>
        <w:rPr>
          <w:rFonts w:ascii="Arial" w:hAnsi="Arial" w:cs="Arial"/>
        </w:rPr>
      </w:pPr>
      <w:r w:rsidRPr="00EA3709">
        <w:rPr>
          <w:rFonts w:ascii="Arial" w:hAnsi="Arial" w:cs="Arial"/>
        </w:rPr>
        <w:t>Annex H</w:t>
      </w:r>
      <w:r w:rsidR="00765466" w:rsidRPr="00765466">
        <w:rPr>
          <w:rFonts w:ascii="Arial" w:hAnsi="Arial" w:cs="Arial"/>
        </w:rPr>
        <w:t xml:space="preserve"> </w:t>
      </w:r>
      <w:r w:rsidR="00765466">
        <w:rPr>
          <w:rFonts w:ascii="Arial" w:hAnsi="Arial" w:cs="Arial"/>
        </w:rPr>
        <w:t>to Booklet 2</w:t>
      </w:r>
      <w:r w:rsidRPr="00EA3709">
        <w:rPr>
          <w:rFonts w:ascii="Arial" w:hAnsi="Arial" w:cs="Arial"/>
        </w:rPr>
        <w:tab/>
      </w:r>
      <w:r w:rsidRPr="00EA3709">
        <w:rPr>
          <w:rFonts w:ascii="Arial" w:hAnsi="Arial" w:cs="Arial"/>
        </w:rPr>
        <w:tab/>
      </w:r>
      <w:r w:rsidR="006623CB" w:rsidRPr="00EA3709">
        <w:rPr>
          <w:rFonts w:ascii="Arial" w:hAnsi="Arial" w:cs="Arial"/>
        </w:rPr>
        <w:tab/>
      </w:r>
      <w:r w:rsidR="00D1720A" w:rsidRPr="00D1720A">
        <w:rPr>
          <w:rFonts w:ascii="Arial" w:hAnsi="Arial" w:cs="Arial"/>
          <w:b/>
        </w:rPr>
        <w:t>Not Used</w:t>
      </w:r>
    </w:p>
    <w:p w14:paraId="5516E711" w14:textId="77777777" w:rsidR="00CB4222" w:rsidRPr="009519B8" w:rsidRDefault="00A06C3F" w:rsidP="00A06C3F">
      <w:pPr>
        <w:rPr>
          <w:rFonts w:ascii="Arial" w:hAnsi="Arial" w:cs="Arial"/>
        </w:rPr>
      </w:pPr>
      <w:r w:rsidRPr="009519B8">
        <w:rPr>
          <w:rFonts w:ascii="Arial" w:hAnsi="Arial" w:cs="Arial"/>
        </w:rPr>
        <w:t>Annex I</w:t>
      </w:r>
      <w:r w:rsidR="00765466" w:rsidRPr="00765466">
        <w:rPr>
          <w:rFonts w:ascii="Arial" w:hAnsi="Arial" w:cs="Arial"/>
        </w:rPr>
        <w:t xml:space="preserve"> </w:t>
      </w:r>
      <w:r w:rsidR="00765466">
        <w:rPr>
          <w:rFonts w:ascii="Arial" w:hAnsi="Arial" w:cs="Arial"/>
        </w:rPr>
        <w:t>to Booklet 2</w:t>
      </w:r>
      <w:r w:rsidRPr="009519B8">
        <w:rPr>
          <w:rFonts w:ascii="Arial" w:hAnsi="Arial" w:cs="Arial"/>
        </w:rPr>
        <w:tab/>
      </w:r>
      <w:r w:rsidRPr="009519B8">
        <w:rPr>
          <w:rFonts w:ascii="Arial" w:hAnsi="Arial" w:cs="Arial"/>
        </w:rPr>
        <w:tab/>
      </w:r>
      <w:r w:rsidR="006623CB" w:rsidRPr="009519B8">
        <w:rPr>
          <w:rFonts w:ascii="Arial" w:hAnsi="Arial" w:cs="Arial"/>
        </w:rPr>
        <w:tab/>
      </w:r>
      <w:r w:rsidR="00CB4222" w:rsidRPr="009519B8">
        <w:rPr>
          <w:rFonts w:ascii="Arial" w:hAnsi="Arial" w:cs="Arial"/>
        </w:rPr>
        <w:t xml:space="preserve">Project Bank Account (PBA) - </w:t>
      </w:r>
      <w:r w:rsidR="00CB4222" w:rsidRPr="009519B8">
        <w:rPr>
          <w:rFonts w:ascii="Arial" w:hAnsi="Arial" w:cs="Arial"/>
          <w:b/>
        </w:rPr>
        <w:t>Not Used</w:t>
      </w:r>
    </w:p>
    <w:p w14:paraId="5516E712" w14:textId="77777777" w:rsidR="00CB4222" w:rsidRPr="009519B8" w:rsidRDefault="00A06C3F" w:rsidP="00A06C3F">
      <w:pPr>
        <w:rPr>
          <w:rFonts w:ascii="Arial" w:hAnsi="Arial" w:cs="Arial"/>
        </w:rPr>
      </w:pPr>
      <w:r w:rsidRPr="009519B8">
        <w:rPr>
          <w:rFonts w:ascii="Arial" w:hAnsi="Arial" w:cs="Arial"/>
        </w:rPr>
        <w:t>Annex J</w:t>
      </w:r>
      <w:r w:rsidR="00765466" w:rsidRPr="00765466">
        <w:rPr>
          <w:rFonts w:ascii="Arial" w:hAnsi="Arial" w:cs="Arial"/>
        </w:rPr>
        <w:t xml:space="preserve"> </w:t>
      </w:r>
      <w:r w:rsidR="00765466">
        <w:rPr>
          <w:rFonts w:ascii="Arial" w:hAnsi="Arial" w:cs="Arial"/>
        </w:rPr>
        <w:t>to Booklet 2</w:t>
      </w:r>
      <w:r w:rsidRPr="009519B8">
        <w:rPr>
          <w:rFonts w:ascii="Arial" w:hAnsi="Arial" w:cs="Arial"/>
        </w:rPr>
        <w:tab/>
      </w:r>
      <w:r w:rsidRPr="009519B8">
        <w:rPr>
          <w:rFonts w:ascii="Arial" w:hAnsi="Arial" w:cs="Arial"/>
        </w:rPr>
        <w:tab/>
      </w:r>
      <w:r w:rsidR="006623CB" w:rsidRPr="009519B8">
        <w:rPr>
          <w:rFonts w:ascii="Arial" w:hAnsi="Arial" w:cs="Arial"/>
        </w:rPr>
        <w:tab/>
      </w:r>
      <w:r w:rsidR="00CB4222" w:rsidRPr="009519B8">
        <w:rPr>
          <w:rFonts w:ascii="Arial" w:hAnsi="Arial" w:cs="Arial"/>
        </w:rPr>
        <w:t xml:space="preserve">Parent Company Guarantee </w:t>
      </w:r>
    </w:p>
    <w:p w14:paraId="5516E713" w14:textId="77777777" w:rsidR="00C31B8D" w:rsidRPr="009519B8" w:rsidRDefault="00C31B8D" w:rsidP="00C31B8D">
      <w:pPr>
        <w:ind w:firstLine="567"/>
        <w:rPr>
          <w:rFonts w:ascii="Arial" w:hAnsi="Arial" w:cs="Arial"/>
        </w:rPr>
      </w:pPr>
    </w:p>
    <w:p w14:paraId="5516E714" w14:textId="77777777" w:rsidR="00CB4222" w:rsidRPr="009519B8" w:rsidRDefault="00CB4222" w:rsidP="00A06C3F">
      <w:pPr>
        <w:rPr>
          <w:rFonts w:ascii="Arial" w:hAnsi="Arial" w:cs="Arial"/>
          <w:b/>
        </w:rPr>
      </w:pPr>
      <w:r w:rsidRPr="009519B8">
        <w:rPr>
          <w:rFonts w:ascii="Arial" w:hAnsi="Arial" w:cs="Arial"/>
          <w:b/>
        </w:rPr>
        <w:t>Booklet 3</w:t>
      </w:r>
      <w:r w:rsidRPr="009519B8">
        <w:rPr>
          <w:rFonts w:ascii="Arial" w:hAnsi="Arial" w:cs="Arial"/>
          <w:b/>
        </w:rPr>
        <w:tab/>
      </w:r>
      <w:r w:rsidRPr="009519B8">
        <w:rPr>
          <w:rFonts w:ascii="Arial" w:hAnsi="Arial" w:cs="Arial"/>
          <w:b/>
        </w:rPr>
        <w:tab/>
      </w:r>
      <w:r w:rsidR="006623CB" w:rsidRPr="009519B8">
        <w:rPr>
          <w:rFonts w:ascii="Arial" w:hAnsi="Arial" w:cs="Arial"/>
          <w:b/>
        </w:rPr>
        <w:tab/>
      </w:r>
      <w:r w:rsidR="0030448F">
        <w:rPr>
          <w:rFonts w:ascii="Arial" w:hAnsi="Arial" w:cs="Arial"/>
          <w:b/>
        </w:rPr>
        <w:tab/>
      </w:r>
      <w:r w:rsidRPr="009519B8">
        <w:rPr>
          <w:rFonts w:ascii="Arial" w:hAnsi="Arial" w:cs="Arial"/>
          <w:b/>
        </w:rPr>
        <w:t>Pricing Schedule and Schedule of Defined Costs</w:t>
      </w:r>
    </w:p>
    <w:p w14:paraId="5516E715" w14:textId="77777777" w:rsidR="00CB4222" w:rsidRPr="009519B8" w:rsidRDefault="00CB4222" w:rsidP="00CB4222">
      <w:pPr>
        <w:rPr>
          <w:rFonts w:ascii="Arial" w:hAnsi="Arial" w:cs="Arial"/>
          <w:b/>
        </w:rPr>
      </w:pPr>
    </w:p>
    <w:p w14:paraId="5516E716" w14:textId="77777777" w:rsidR="00CB4222" w:rsidRPr="009519B8" w:rsidRDefault="00C31B8D" w:rsidP="00A06C3F">
      <w:pPr>
        <w:rPr>
          <w:rFonts w:ascii="Arial" w:hAnsi="Arial" w:cs="Arial"/>
          <w:b/>
        </w:rPr>
      </w:pPr>
      <w:r w:rsidRPr="009519B8">
        <w:rPr>
          <w:rFonts w:ascii="Arial" w:hAnsi="Arial" w:cs="Arial"/>
          <w:b/>
        </w:rPr>
        <w:t>Booklet 4</w:t>
      </w:r>
      <w:r w:rsidRPr="009519B8">
        <w:rPr>
          <w:rFonts w:ascii="Arial" w:hAnsi="Arial" w:cs="Arial"/>
          <w:b/>
        </w:rPr>
        <w:tab/>
      </w:r>
      <w:r w:rsidRPr="009519B8">
        <w:rPr>
          <w:rFonts w:ascii="Arial" w:hAnsi="Arial" w:cs="Arial"/>
          <w:b/>
        </w:rPr>
        <w:tab/>
      </w:r>
      <w:r w:rsidR="00D8209F" w:rsidRPr="009519B8">
        <w:rPr>
          <w:rFonts w:ascii="Arial" w:hAnsi="Arial" w:cs="Arial"/>
          <w:b/>
        </w:rPr>
        <w:tab/>
      </w:r>
      <w:r w:rsidR="0030448F">
        <w:rPr>
          <w:rFonts w:ascii="Arial" w:hAnsi="Arial" w:cs="Arial"/>
          <w:b/>
        </w:rPr>
        <w:tab/>
      </w:r>
      <w:r w:rsidR="00CB4222" w:rsidRPr="009519B8">
        <w:rPr>
          <w:rFonts w:ascii="Arial" w:hAnsi="Arial" w:cs="Arial"/>
          <w:b/>
        </w:rPr>
        <w:t>Contract Data Part 2</w:t>
      </w:r>
    </w:p>
    <w:p w14:paraId="5516E717" w14:textId="77777777" w:rsidR="00CB4222" w:rsidRPr="009519B8" w:rsidRDefault="00A06C3F" w:rsidP="00A06C3F">
      <w:pPr>
        <w:rPr>
          <w:rFonts w:ascii="Arial" w:hAnsi="Arial" w:cs="Arial"/>
        </w:rPr>
      </w:pPr>
      <w:r w:rsidRPr="009519B8">
        <w:rPr>
          <w:rFonts w:ascii="Arial" w:hAnsi="Arial" w:cs="Arial"/>
        </w:rPr>
        <w:t>Annex A</w:t>
      </w:r>
      <w:r w:rsidR="3AD750A6" w:rsidRPr="009519B8">
        <w:rPr>
          <w:rFonts w:ascii="Arial" w:hAnsi="Arial" w:cs="Arial"/>
        </w:rPr>
        <w:t xml:space="preserve"> </w:t>
      </w:r>
      <w:r w:rsidRPr="009519B8">
        <w:rPr>
          <w:rFonts w:ascii="Arial" w:hAnsi="Arial" w:cs="Arial"/>
        </w:rPr>
        <w:tab/>
      </w:r>
      <w:r w:rsidRPr="009519B8">
        <w:rPr>
          <w:rFonts w:ascii="Arial" w:hAnsi="Arial" w:cs="Arial"/>
        </w:rPr>
        <w:tab/>
      </w:r>
      <w:r w:rsidR="00D8209F" w:rsidRPr="009519B8">
        <w:rPr>
          <w:rFonts w:ascii="Arial" w:hAnsi="Arial" w:cs="Arial"/>
        </w:rPr>
        <w:tab/>
      </w:r>
      <w:r w:rsidR="00D1720A">
        <w:rPr>
          <w:rFonts w:ascii="Arial" w:hAnsi="Arial" w:cs="Arial"/>
        </w:rPr>
        <w:tab/>
      </w:r>
      <w:r w:rsidR="00CB4222" w:rsidRPr="009519B8">
        <w:rPr>
          <w:rFonts w:ascii="Arial" w:hAnsi="Arial" w:cs="Arial"/>
        </w:rPr>
        <w:t>Contractors Commercially Sensitive Information Form</w:t>
      </w:r>
    </w:p>
    <w:p w14:paraId="5516E718" w14:textId="77777777" w:rsidR="00CB4222" w:rsidRPr="00A06C3F" w:rsidRDefault="00CB4222" w:rsidP="00CB4222">
      <w:pPr>
        <w:rPr>
          <w:rFonts w:ascii="Arial" w:hAnsi="Arial" w:cs="Arial"/>
          <w:sz w:val="24"/>
          <w:szCs w:val="24"/>
        </w:rPr>
      </w:pPr>
    </w:p>
    <w:p w14:paraId="5516E719" w14:textId="77777777" w:rsidR="009519B8" w:rsidRDefault="009519B8" w:rsidP="00CB4222">
      <w:pPr>
        <w:rPr>
          <w:rFonts w:ascii="Arial" w:hAnsi="Arial" w:cs="Arial"/>
          <w:b/>
          <w:sz w:val="24"/>
          <w:szCs w:val="24"/>
        </w:rPr>
      </w:pPr>
    </w:p>
    <w:p w14:paraId="5516E71A" w14:textId="77777777" w:rsidR="009519B8" w:rsidRDefault="009519B8" w:rsidP="00CB4222">
      <w:pPr>
        <w:rPr>
          <w:rFonts w:ascii="Arial" w:hAnsi="Arial" w:cs="Arial"/>
          <w:b/>
          <w:sz w:val="24"/>
          <w:szCs w:val="24"/>
        </w:rPr>
      </w:pPr>
    </w:p>
    <w:p w14:paraId="5516E71B" w14:textId="77777777" w:rsidR="007335BA" w:rsidRDefault="007335BA" w:rsidP="007335BA"/>
    <w:p w14:paraId="5516E71C" w14:textId="77777777" w:rsidR="00C16361" w:rsidRDefault="00C16361" w:rsidP="007335BA"/>
    <w:p w14:paraId="5516E71D" w14:textId="77777777" w:rsidR="00C16361" w:rsidRDefault="00C16361" w:rsidP="007335BA"/>
    <w:p w14:paraId="5516E71E" w14:textId="77777777" w:rsidR="00C16361" w:rsidRDefault="00C16361" w:rsidP="007335BA"/>
    <w:p w14:paraId="5516E71F" w14:textId="77777777" w:rsidR="00674DAB" w:rsidRDefault="00674DAB" w:rsidP="007335BA"/>
    <w:p w14:paraId="5516E720" w14:textId="77777777" w:rsidR="000171FE" w:rsidRPr="00F16807" w:rsidRDefault="007335BA" w:rsidP="00A06C3F">
      <w:pPr>
        <w:pStyle w:val="Heading1"/>
        <w:rPr>
          <w:rFonts w:eastAsia="Arial"/>
        </w:rPr>
      </w:pPr>
      <w:bookmarkStart w:id="1" w:name="_Toc529191293"/>
      <w:r>
        <w:rPr>
          <w:rFonts w:eastAsia="Arial"/>
        </w:rPr>
        <w:lastRenderedPageBreak/>
        <w:t xml:space="preserve">SECTION </w:t>
      </w:r>
      <w:r w:rsidR="00CF014B" w:rsidRPr="00F16807">
        <w:rPr>
          <w:rFonts w:eastAsia="Arial"/>
        </w:rPr>
        <w:t>A – I</w:t>
      </w:r>
      <w:r>
        <w:rPr>
          <w:rFonts w:eastAsia="Arial"/>
        </w:rPr>
        <w:t>NTRODUCTION</w:t>
      </w:r>
      <w:bookmarkEnd w:id="1"/>
    </w:p>
    <w:p w14:paraId="5516E721" w14:textId="77777777" w:rsidR="004F1CB3" w:rsidRDefault="004F1CB3" w:rsidP="00160442">
      <w:pPr>
        <w:pStyle w:val="Heading2"/>
      </w:pPr>
    </w:p>
    <w:p w14:paraId="5516E722" w14:textId="77777777" w:rsidR="000171FE" w:rsidRDefault="00CF014B" w:rsidP="00160442">
      <w:pPr>
        <w:pStyle w:val="Heading2"/>
      </w:pPr>
      <w:bookmarkStart w:id="2" w:name="_Toc529191294"/>
      <w:r w:rsidRPr="00160442">
        <w:t>DEFFORM 47 Definitions</w:t>
      </w:r>
      <w:bookmarkEnd w:id="2"/>
    </w:p>
    <w:p w14:paraId="5516E723" w14:textId="77777777" w:rsidR="006D08D5" w:rsidRPr="006D08D5" w:rsidRDefault="006D08D5" w:rsidP="006D08D5"/>
    <w:p w14:paraId="5516E724" w14:textId="77777777" w:rsidR="000171FE" w:rsidRDefault="00CF014B" w:rsidP="0099110F">
      <w:pPr>
        <w:tabs>
          <w:tab w:val="left" w:pos="576"/>
        </w:tabs>
        <w:spacing w:line="254" w:lineRule="exact"/>
        <w:ind w:left="576" w:right="432" w:hanging="576"/>
        <w:textAlignment w:val="baseline"/>
        <w:rPr>
          <w:rFonts w:ascii="Arial" w:eastAsia="Arial" w:hAnsi="Arial" w:cs="Arial"/>
          <w:color w:val="000000"/>
        </w:rPr>
      </w:pPr>
      <w:r w:rsidRPr="00C31B8D">
        <w:rPr>
          <w:rFonts w:ascii="Arial" w:eastAsia="Arial" w:hAnsi="Arial" w:cs="Arial"/>
          <w:color w:val="000000"/>
        </w:rPr>
        <w:t>A1.</w:t>
      </w:r>
      <w:r w:rsidRPr="00C31B8D">
        <w:rPr>
          <w:rFonts w:ascii="Arial" w:eastAsia="Arial" w:hAnsi="Arial" w:cs="Arial"/>
          <w:color w:val="000000"/>
        </w:rPr>
        <w:tab/>
        <w:t xml:space="preserve">“The </w:t>
      </w:r>
      <w:r w:rsidR="0052338A">
        <w:rPr>
          <w:rFonts w:ascii="Arial" w:eastAsia="Arial" w:hAnsi="Arial" w:cs="Arial"/>
          <w:color w:val="000000"/>
        </w:rPr>
        <w:t>Employer</w:t>
      </w:r>
      <w:r w:rsidRPr="00C31B8D">
        <w:rPr>
          <w:rFonts w:ascii="Arial" w:eastAsia="Arial" w:hAnsi="Arial" w:cs="Arial"/>
          <w:color w:val="000000"/>
        </w:rPr>
        <w:t xml:space="preserve">” means the Secretary of State for Defence of the United Kingdom of Great Britain and Northern Ireland, (referred to in this document as "the </w:t>
      </w:r>
      <w:r w:rsidR="0052338A">
        <w:rPr>
          <w:rFonts w:ascii="Arial" w:eastAsia="Arial" w:hAnsi="Arial" w:cs="Arial"/>
          <w:color w:val="000000"/>
        </w:rPr>
        <w:t>Employer</w:t>
      </w:r>
      <w:r w:rsidRPr="00C31B8D">
        <w:rPr>
          <w:rFonts w:ascii="Arial" w:eastAsia="Arial" w:hAnsi="Arial" w:cs="Arial"/>
          <w:color w:val="000000"/>
        </w:rPr>
        <w:t>"), acting as part of the Crown.</w:t>
      </w:r>
    </w:p>
    <w:p w14:paraId="5516E725" w14:textId="77777777" w:rsidR="00F16807" w:rsidRPr="00C31B8D" w:rsidRDefault="00F16807" w:rsidP="00F16807">
      <w:pPr>
        <w:tabs>
          <w:tab w:val="left" w:pos="576"/>
        </w:tabs>
        <w:spacing w:line="254" w:lineRule="exact"/>
        <w:ind w:right="432"/>
        <w:textAlignment w:val="baseline"/>
        <w:rPr>
          <w:rFonts w:ascii="Arial" w:eastAsia="Arial" w:hAnsi="Arial" w:cs="Arial"/>
          <w:color w:val="000000"/>
        </w:rPr>
      </w:pPr>
    </w:p>
    <w:p w14:paraId="5516E726" w14:textId="77777777" w:rsidR="000171FE" w:rsidRDefault="00CF014B" w:rsidP="0099110F">
      <w:pPr>
        <w:tabs>
          <w:tab w:val="left" w:pos="576"/>
        </w:tabs>
        <w:spacing w:line="254" w:lineRule="exact"/>
        <w:ind w:left="576" w:right="360" w:hanging="576"/>
        <w:textAlignment w:val="baseline"/>
        <w:rPr>
          <w:rFonts w:ascii="Arial" w:eastAsia="Arial" w:hAnsi="Arial" w:cs="Arial"/>
          <w:color w:val="000000"/>
          <w:spacing w:val="-2"/>
        </w:rPr>
      </w:pPr>
      <w:r w:rsidRPr="00C31B8D">
        <w:rPr>
          <w:rFonts w:ascii="Arial" w:eastAsia="Arial" w:hAnsi="Arial" w:cs="Arial"/>
          <w:color w:val="000000"/>
          <w:spacing w:val="-2"/>
        </w:rPr>
        <w:t>A2.</w:t>
      </w:r>
      <w:r w:rsidRPr="00C31B8D">
        <w:rPr>
          <w:rFonts w:ascii="Arial" w:eastAsia="Arial" w:hAnsi="Arial" w:cs="Arial"/>
          <w:color w:val="000000"/>
          <w:spacing w:val="-2"/>
        </w:rPr>
        <w:tab/>
        <w:t xml:space="preserve">“Tenderer” means the economic operator or group of operators in the form of a consortium, including sub-contractors, who have been invited to submit a response to this Invitation to Tender. Where “you” is </w:t>
      </w:r>
      <w:r w:rsidR="00793FBC" w:rsidRPr="00C31B8D">
        <w:rPr>
          <w:rFonts w:ascii="Arial" w:eastAsia="Arial" w:hAnsi="Arial" w:cs="Arial"/>
          <w:color w:val="000000"/>
          <w:spacing w:val="-2"/>
        </w:rPr>
        <w:t>used,</w:t>
      </w:r>
      <w:r w:rsidRPr="00C31B8D">
        <w:rPr>
          <w:rFonts w:ascii="Arial" w:eastAsia="Arial" w:hAnsi="Arial" w:cs="Arial"/>
          <w:color w:val="000000"/>
          <w:spacing w:val="-2"/>
        </w:rPr>
        <w:t xml:space="preserve"> this means an action on you the Tenderer.</w:t>
      </w:r>
    </w:p>
    <w:p w14:paraId="5516E727" w14:textId="77777777" w:rsidR="00F16807" w:rsidRPr="00C31B8D" w:rsidRDefault="00F16807" w:rsidP="00F16807">
      <w:pPr>
        <w:tabs>
          <w:tab w:val="left" w:pos="576"/>
        </w:tabs>
        <w:spacing w:line="254" w:lineRule="exact"/>
        <w:ind w:right="360"/>
        <w:textAlignment w:val="baseline"/>
        <w:rPr>
          <w:rFonts w:ascii="Arial" w:eastAsia="Arial" w:hAnsi="Arial" w:cs="Arial"/>
          <w:color w:val="000000"/>
          <w:spacing w:val="-2"/>
        </w:rPr>
      </w:pPr>
    </w:p>
    <w:p w14:paraId="5516E728" w14:textId="77777777" w:rsidR="000171FE" w:rsidRDefault="00CF014B" w:rsidP="0099110F">
      <w:pPr>
        <w:tabs>
          <w:tab w:val="left" w:pos="576"/>
        </w:tabs>
        <w:spacing w:line="249" w:lineRule="exact"/>
        <w:ind w:left="576" w:right="216" w:hanging="576"/>
        <w:textAlignment w:val="baseline"/>
        <w:rPr>
          <w:rFonts w:ascii="Arial" w:eastAsia="Arial" w:hAnsi="Arial" w:cs="Arial"/>
          <w:color w:val="000000"/>
        </w:rPr>
      </w:pPr>
      <w:r w:rsidRPr="00C31B8D">
        <w:rPr>
          <w:rFonts w:ascii="Arial" w:eastAsia="Arial" w:hAnsi="Arial" w:cs="Arial"/>
          <w:color w:val="000000"/>
        </w:rPr>
        <w:t>A3.</w:t>
      </w:r>
      <w:r w:rsidRPr="00C31B8D">
        <w:rPr>
          <w:rFonts w:ascii="Arial" w:eastAsia="Arial" w:hAnsi="Arial" w:cs="Arial"/>
          <w:color w:val="000000"/>
        </w:rPr>
        <w:tab/>
        <w:t xml:space="preserve">“Invitation to Tender” (ITT) refers to the first document that the </w:t>
      </w:r>
      <w:r w:rsidR="0052338A">
        <w:rPr>
          <w:rFonts w:ascii="Arial" w:eastAsia="Arial" w:hAnsi="Arial" w:cs="Arial"/>
          <w:color w:val="000000"/>
        </w:rPr>
        <w:t>Employer</w:t>
      </w:r>
      <w:r w:rsidRPr="00C31B8D">
        <w:rPr>
          <w:rFonts w:ascii="Arial" w:eastAsia="Arial" w:hAnsi="Arial" w:cs="Arial"/>
          <w:color w:val="000000"/>
        </w:rPr>
        <w:t xml:space="preserve"> sends out to potential Tenderers that initiates a tender response, competitive dialogue or negotiation.</w:t>
      </w:r>
    </w:p>
    <w:p w14:paraId="5516E729" w14:textId="77777777" w:rsidR="00F16807" w:rsidRPr="00C31B8D" w:rsidRDefault="00F16807" w:rsidP="00F16807">
      <w:pPr>
        <w:tabs>
          <w:tab w:val="left" w:pos="576"/>
        </w:tabs>
        <w:spacing w:line="249" w:lineRule="exact"/>
        <w:ind w:right="216"/>
        <w:textAlignment w:val="baseline"/>
        <w:rPr>
          <w:rFonts w:ascii="Arial" w:eastAsia="Arial" w:hAnsi="Arial" w:cs="Arial"/>
          <w:color w:val="000000"/>
        </w:rPr>
      </w:pPr>
    </w:p>
    <w:p w14:paraId="5516E72A" w14:textId="77777777" w:rsidR="000171FE" w:rsidRDefault="00CF014B" w:rsidP="00F16807">
      <w:pPr>
        <w:tabs>
          <w:tab w:val="left" w:pos="576"/>
        </w:tabs>
        <w:spacing w:line="251" w:lineRule="exact"/>
        <w:textAlignment w:val="baseline"/>
        <w:rPr>
          <w:rFonts w:ascii="Arial" w:eastAsia="Arial" w:hAnsi="Arial" w:cs="Arial"/>
          <w:color w:val="000000"/>
          <w:spacing w:val="-2"/>
        </w:rPr>
      </w:pPr>
      <w:r w:rsidRPr="00C31B8D">
        <w:rPr>
          <w:rFonts w:ascii="Arial" w:eastAsia="Arial" w:hAnsi="Arial" w:cs="Arial"/>
          <w:color w:val="000000"/>
          <w:spacing w:val="-2"/>
        </w:rPr>
        <w:t>A4.</w:t>
      </w:r>
      <w:r w:rsidRPr="00C31B8D">
        <w:rPr>
          <w:rFonts w:ascii="Arial" w:eastAsia="Arial" w:hAnsi="Arial" w:cs="Arial"/>
          <w:color w:val="000000"/>
          <w:spacing w:val="-2"/>
        </w:rPr>
        <w:tab/>
        <w:t xml:space="preserve">A “Tender” is the offer that you are making to the </w:t>
      </w:r>
      <w:r w:rsidR="0052338A">
        <w:rPr>
          <w:rFonts w:ascii="Arial" w:eastAsia="Arial" w:hAnsi="Arial" w:cs="Arial"/>
          <w:color w:val="000000"/>
          <w:spacing w:val="-2"/>
        </w:rPr>
        <w:t>Employer</w:t>
      </w:r>
      <w:r w:rsidRPr="00C31B8D">
        <w:rPr>
          <w:rFonts w:ascii="Arial" w:eastAsia="Arial" w:hAnsi="Arial" w:cs="Arial"/>
          <w:color w:val="000000"/>
          <w:spacing w:val="-2"/>
        </w:rPr>
        <w:t>.</w:t>
      </w:r>
    </w:p>
    <w:p w14:paraId="5516E72B" w14:textId="77777777" w:rsidR="00F16807" w:rsidRPr="00C31B8D" w:rsidRDefault="00F16807" w:rsidP="00F16807">
      <w:pPr>
        <w:tabs>
          <w:tab w:val="left" w:pos="576"/>
        </w:tabs>
        <w:spacing w:line="251" w:lineRule="exact"/>
        <w:textAlignment w:val="baseline"/>
        <w:rPr>
          <w:rFonts w:ascii="Arial" w:eastAsia="Arial" w:hAnsi="Arial" w:cs="Arial"/>
          <w:color w:val="000000"/>
          <w:spacing w:val="-2"/>
        </w:rPr>
      </w:pPr>
    </w:p>
    <w:p w14:paraId="5516E72C" w14:textId="77777777" w:rsidR="000171FE" w:rsidRDefault="00CF014B" w:rsidP="0099110F">
      <w:pPr>
        <w:tabs>
          <w:tab w:val="left" w:pos="576"/>
        </w:tabs>
        <w:spacing w:line="253" w:lineRule="exact"/>
        <w:ind w:left="576" w:right="288" w:hanging="576"/>
        <w:textAlignment w:val="baseline"/>
        <w:rPr>
          <w:rFonts w:ascii="Arial" w:eastAsia="Arial" w:hAnsi="Arial" w:cs="Arial"/>
          <w:color w:val="000000"/>
        </w:rPr>
      </w:pPr>
      <w:r w:rsidRPr="00C31B8D">
        <w:rPr>
          <w:rFonts w:ascii="Arial" w:eastAsia="Arial" w:hAnsi="Arial" w:cs="Arial"/>
          <w:color w:val="000000"/>
        </w:rPr>
        <w:t>A5.</w:t>
      </w:r>
      <w:r w:rsidRPr="00C31B8D">
        <w:rPr>
          <w:rFonts w:ascii="Arial" w:eastAsia="Arial" w:hAnsi="Arial" w:cs="Arial"/>
          <w:color w:val="000000"/>
        </w:rPr>
        <w:tab/>
        <w:t>“Contractor Deliverables” means the works, goods and / or the services, including packaging (and Certificates(s) of Conformity supplied in accordance with any Quality Assurance (QA) requirements, if specified) and any associated technical data which the contractor is required to provide under the contract in accordance with the Schedule of Requirements, but excluding incidentals outside the Schedule of Requirements such as progress reports.</w:t>
      </w:r>
    </w:p>
    <w:p w14:paraId="5516E72D" w14:textId="77777777" w:rsidR="00F16807" w:rsidRPr="00C31B8D" w:rsidRDefault="00F16807" w:rsidP="00F16807">
      <w:pPr>
        <w:tabs>
          <w:tab w:val="left" w:pos="576"/>
        </w:tabs>
        <w:spacing w:line="253" w:lineRule="exact"/>
        <w:ind w:right="288"/>
        <w:textAlignment w:val="baseline"/>
        <w:rPr>
          <w:rFonts w:ascii="Arial" w:eastAsia="Arial" w:hAnsi="Arial" w:cs="Arial"/>
          <w:color w:val="000000"/>
        </w:rPr>
      </w:pPr>
    </w:p>
    <w:p w14:paraId="5516E72E" w14:textId="77777777" w:rsidR="000F1B18" w:rsidRPr="000F1B18" w:rsidRDefault="00CF014B" w:rsidP="0099110F">
      <w:pPr>
        <w:tabs>
          <w:tab w:val="left" w:pos="-720"/>
        </w:tabs>
        <w:suppressAutoHyphens/>
        <w:spacing w:after="120"/>
        <w:ind w:left="576" w:hanging="576"/>
        <w:rPr>
          <w:rFonts w:ascii="Arial" w:eastAsia="Times New Roman" w:hAnsi="Arial"/>
          <w:b/>
          <w:spacing w:val="-2"/>
          <w:lang w:val="en-GB"/>
        </w:rPr>
      </w:pPr>
      <w:r w:rsidRPr="00C31B8D">
        <w:rPr>
          <w:rFonts w:ascii="Arial" w:eastAsia="Arial" w:hAnsi="Arial" w:cs="Arial"/>
          <w:color w:val="000000"/>
          <w:spacing w:val="-3"/>
        </w:rPr>
        <w:t>A6</w:t>
      </w:r>
      <w:r w:rsidR="000F1B18" w:rsidRPr="000F1B18">
        <w:rPr>
          <w:rFonts w:ascii="Arial" w:eastAsia="Times New Roman" w:hAnsi="Arial"/>
          <w:spacing w:val="-2"/>
          <w:lang w:val="en-GB"/>
        </w:rPr>
        <w:t xml:space="preserve"> </w:t>
      </w:r>
      <w:r w:rsidR="0099110F">
        <w:rPr>
          <w:rFonts w:ascii="Arial" w:eastAsia="Times New Roman" w:hAnsi="Arial"/>
          <w:spacing w:val="-2"/>
          <w:lang w:val="en-GB"/>
        </w:rPr>
        <w:tab/>
      </w:r>
      <w:r w:rsidR="000F1B18" w:rsidRPr="000F1B18">
        <w:rPr>
          <w:rFonts w:ascii="Arial" w:eastAsia="Times New Roman" w:hAnsi="Arial"/>
          <w:spacing w:val="-2"/>
          <w:lang w:val="en-GB"/>
        </w:rPr>
        <w:t xml:space="preserve">The WISI </w:t>
      </w:r>
      <w:r w:rsidR="004600AD" w:rsidRPr="00963E3E">
        <w:rPr>
          <w:rFonts w:ascii="Arial" w:eastAsia="Times New Roman" w:hAnsi="Arial"/>
          <w:b/>
          <w:spacing w:val="-2"/>
          <w:lang w:val="en-GB"/>
        </w:rPr>
        <w:t>(attached at Booklet 2)</w:t>
      </w:r>
      <w:r w:rsidR="004600AD">
        <w:rPr>
          <w:rFonts w:ascii="Arial" w:eastAsia="Times New Roman" w:hAnsi="Arial"/>
          <w:spacing w:val="-2"/>
          <w:lang w:val="en-GB"/>
        </w:rPr>
        <w:t xml:space="preserve"> </w:t>
      </w:r>
      <w:r w:rsidR="000F1B18" w:rsidRPr="000F1B18">
        <w:rPr>
          <w:rFonts w:ascii="Arial" w:eastAsia="Times New Roman" w:hAnsi="Arial"/>
          <w:spacing w:val="-2"/>
          <w:lang w:val="en-GB"/>
        </w:rPr>
        <w:t>details the technical requirements about the nature of the works in output terms and any operational requirements and constraints that will apply. The WISI also details the acceptance criteria</w:t>
      </w:r>
      <w:r w:rsidR="000F1B18" w:rsidRPr="000F1B18">
        <w:rPr>
          <w:rFonts w:ascii="Arial" w:eastAsia="Times New Roman" w:hAnsi="Arial"/>
          <w:color w:val="FF0000"/>
          <w:spacing w:val="-2"/>
          <w:lang w:val="en-GB"/>
        </w:rPr>
        <w:t xml:space="preserve"> </w:t>
      </w:r>
      <w:r w:rsidR="000F1B18" w:rsidRPr="000F1B18">
        <w:rPr>
          <w:rFonts w:ascii="Arial" w:eastAsia="Times New Roman" w:hAnsi="Arial"/>
          <w:spacing w:val="-2"/>
          <w:lang w:val="en-GB"/>
        </w:rPr>
        <w:t xml:space="preserve">of the Contractor Deliverables. </w:t>
      </w:r>
    </w:p>
    <w:p w14:paraId="5516E72F" w14:textId="77777777" w:rsidR="000171FE" w:rsidRDefault="000F1B18" w:rsidP="0099110F">
      <w:pPr>
        <w:tabs>
          <w:tab w:val="left" w:pos="576"/>
        </w:tabs>
        <w:spacing w:line="255" w:lineRule="exact"/>
        <w:ind w:left="576" w:right="360" w:hanging="576"/>
        <w:textAlignment w:val="baseline"/>
        <w:rPr>
          <w:rFonts w:ascii="Arial" w:eastAsia="Arial" w:hAnsi="Arial" w:cs="Arial"/>
          <w:color w:val="000000"/>
        </w:rPr>
      </w:pPr>
      <w:r>
        <w:rPr>
          <w:rFonts w:ascii="Arial" w:eastAsia="Arial" w:hAnsi="Arial" w:cs="Arial"/>
          <w:color w:val="000000"/>
        </w:rPr>
        <w:t>A7</w:t>
      </w:r>
      <w:r w:rsidR="00CF014B" w:rsidRPr="00C31B8D">
        <w:rPr>
          <w:rFonts w:ascii="Arial" w:eastAsia="Arial" w:hAnsi="Arial" w:cs="Arial"/>
          <w:color w:val="000000"/>
        </w:rPr>
        <w:t>.</w:t>
      </w:r>
      <w:r w:rsidR="00CF014B" w:rsidRPr="00C31B8D">
        <w:rPr>
          <w:rFonts w:ascii="Arial" w:eastAsia="Arial" w:hAnsi="Arial" w:cs="Arial"/>
          <w:color w:val="000000"/>
        </w:rPr>
        <w:tab/>
        <w:t>“Conditions of Tendering” means the conditions set out in the DEFFORM 47 that govern the competition.</w:t>
      </w:r>
    </w:p>
    <w:p w14:paraId="5516E730" w14:textId="77777777" w:rsidR="00F16807" w:rsidRPr="00C31B8D" w:rsidRDefault="00F16807" w:rsidP="00F16807">
      <w:pPr>
        <w:tabs>
          <w:tab w:val="left" w:pos="576"/>
        </w:tabs>
        <w:spacing w:line="255" w:lineRule="exact"/>
        <w:ind w:right="360"/>
        <w:textAlignment w:val="baseline"/>
        <w:rPr>
          <w:rFonts w:ascii="Arial" w:eastAsia="Arial" w:hAnsi="Arial" w:cs="Arial"/>
          <w:color w:val="000000"/>
        </w:rPr>
      </w:pPr>
    </w:p>
    <w:p w14:paraId="5516E731" w14:textId="77777777" w:rsidR="000171FE" w:rsidRDefault="000F1B18" w:rsidP="00F16807">
      <w:pPr>
        <w:tabs>
          <w:tab w:val="left" w:pos="576"/>
        </w:tabs>
        <w:spacing w:line="251" w:lineRule="exact"/>
        <w:textAlignment w:val="baseline"/>
        <w:rPr>
          <w:rFonts w:ascii="Arial" w:eastAsia="Arial" w:hAnsi="Arial" w:cs="Arial"/>
          <w:color w:val="000000"/>
          <w:spacing w:val="-2"/>
        </w:rPr>
      </w:pPr>
      <w:r>
        <w:rPr>
          <w:rFonts w:ascii="Arial" w:eastAsia="Arial" w:hAnsi="Arial" w:cs="Arial"/>
          <w:color w:val="000000"/>
          <w:spacing w:val="-2"/>
        </w:rPr>
        <w:t>A8</w:t>
      </w:r>
      <w:r w:rsidR="00CF014B" w:rsidRPr="00C31B8D">
        <w:rPr>
          <w:rFonts w:ascii="Arial" w:eastAsia="Arial" w:hAnsi="Arial" w:cs="Arial"/>
          <w:color w:val="000000"/>
          <w:spacing w:val="-2"/>
        </w:rPr>
        <w:t>.</w:t>
      </w:r>
      <w:r w:rsidR="00CF014B" w:rsidRPr="00C31B8D">
        <w:rPr>
          <w:rFonts w:ascii="Arial" w:eastAsia="Arial" w:hAnsi="Arial" w:cs="Arial"/>
          <w:color w:val="000000"/>
          <w:spacing w:val="-2"/>
        </w:rPr>
        <w:tab/>
        <w:t>“Contract Conditions” means the attached conditions that will govern any resultant contract.</w:t>
      </w:r>
    </w:p>
    <w:p w14:paraId="5516E732" w14:textId="77777777" w:rsidR="00F16807" w:rsidRPr="00C31B8D" w:rsidRDefault="00F16807" w:rsidP="00F16807">
      <w:pPr>
        <w:tabs>
          <w:tab w:val="left" w:pos="576"/>
        </w:tabs>
        <w:spacing w:line="251" w:lineRule="exact"/>
        <w:textAlignment w:val="baseline"/>
        <w:rPr>
          <w:rFonts w:ascii="Arial" w:eastAsia="Arial" w:hAnsi="Arial" w:cs="Arial"/>
          <w:color w:val="000000"/>
          <w:spacing w:val="-2"/>
        </w:rPr>
      </w:pPr>
    </w:p>
    <w:p w14:paraId="5516E733" w14:textId="77777777" w:rsidR="000171FE" w:rsidRDefault="000F1B18" w:rsidP="0099110F">
      <w:pPr>
        <w:spacing w:line="254" w:lineRule="exact"/>
        <w:ind w:left="720" w:right="216" w:hanging="720"/>
        <w:textAlignment w:val="baseline"/>
        <w:rPr>
          <w:rFonts w:ascii="Arial" w:eastAsia="Arial" w:hAnsi="Arial" w:cs="Arial"/>
          <w:color w:val="000000"/>
        </w:rPr>
      </w:pPr>
      <w:r>
        <w:rPr>
          <w:rFonts w:ascii="Arial" w:eastAsia="Arial" w:hAnsi="Arial" w:cs="Arial"/>
          <w:color w:val="000000"/>
        </w:rPr>
        <w:t>A9.</w:t>
      </w:r>
      <w:r>
        <w:rPr>
          <w:rFonts w:ascii="Arial" w:eastAsia="Arial" w:hAnsi="Arial" w:cs="Arial"/>
          <w:color w:val="000000"/>
        </w:rPr>
        <w:tab/>
      </w:r>
      <w:r w:rsidR="00CF014B" w:rsidRPr="00C31B8D">
        <w:rPr>
          <w:rFonts w:ascii="Arial" w:eastAsia="Arial" w:hAnsi="Arial" w:cs="Arial"/>
          <w:color w:val="000000"/>
        </w:rPr>
        <w:t xml:space="preserve">A “Third Party” is any person who is not an employee of the </w:t>
      </w:r>
      <w:r w:rsidR="0052338A">
        <w:rPr>
          <w:rFonts w:ascii="Arial" w:eastAsia="Arial" w:hAnsi="Arial" w:cs="Arial"/>
          <w:color w:val="000000"/>
        </w:rPr>
        <w:t>Employer</w:t>
      </w:r>
      <w:r w:rsidR="00CF014B" w:rsidRPr="00C31B8D">
        <w:rPr>
          <w:rFonts w:ascii="Arial" w:eastAsia="Arial" w:hAnsi="Arial" w:cs="Arial"/>
          <w:color w:val="000000"/>
        </w:rPr>
        <w:t xml:space="preserve"> or Tenderer, as defined at A2.</w:t>
      </w:r>
    </w:p>
    <w:p w14:paraId="5516E734" w14:textId="77777777" w:rsidR="00F16807" w:rsidRPr="00C31B8D" w:rsidRDefault="00F16807" w:rsidP="00F16807">
      <w:pPr>
        <w:spacing w:line="254" w:lineRule="exact"/>
        <w:ind w:right="216"/>
        <w:textAlignment w:val="baseline"/>
        <w:rPr>
          <w:rFonts w:ascii="Arial" w:eastAsia="Arial" w:hAnsi="Arial" w:cs="Arial"/>
          <w:color w:val="000000"/>
        </w:rPr>
      </w:pPr>
    </w:p>
    <w:p w14:paraId="5516E735" w14:textId="77777777" w:rsidR="000171FE" w:rsidRDefault="00CF014B" w:rsidP="00160442">
      <w:pPr>
        <w:pStyle w:val="Heading2"/>
      </w:pPr>
      <w:bookmarkStart w:id="3" w:name="_Toc529191295"/>
      <w:r w:rsidRPr="00427AB2">
        <w:t>Purpose</w:t>
      </w:r>
      <w:bookmarkEnd w:id="3"/>
    </w:p>
    <w:p w14:paraId="5516E736" w14:textId="77777777" w:rsidR="006D08D5" w:rsidRPr="006D08D5" w:rsidRDefault="006D08D5" w:rsidP="006D08D5"/>
    <w:p w14:paraId="5516E737" w14:textId="77777777" w:rsidR="000171FE" w:rsidRDefault="000F1B18" w:rsidP="0099110F">
      <w:pPr>
        <w:spacing w:line="254" w:lineRule="exact"/>
        <w:ind w:left="567" w:hanging="567"/>
        <w:textAlignment w:val="baseline"/>
        <w:rPr>
          <w:rFonts w:ascii="Arial" w:eastAsia="Arial" w:hAnsi="Arial" w:cs="Arial"/>
          <w:color w:val="000000"/>
        </w:rPr>
      </w:pPr>
      <w:r>
        <w:rPr>
          <w:rFonts w:ascii="Arial" w:eastAsia="Arial" w:hAnsi="Arial" w:cs="Arial"/>
          <w:color w:val="000000"/>
        </w:rPr>
        <w:t>A10</w:t>
      </w:r>
      <w:r w:rsidR="00CF014B" w:rsidRPr="00C31B8D">
        <w:rPr>
          <w:rFonts w:ascii="Arial" w:eastAsia="Arial" w:hAnsi="Arial" w:cs="Arial"/>
          <w:color w:val="000000"/>
        </w:rPr>
        <w:t xml:space="preserve">. </w:t>
      </w:r>
      <w:r w:rsidR="0099110F">
        <w:rPr>
          <w:rFonts w:ascii="Arial" w:eastAsia="Arial" w:hAnsi="Arial" w:cs="Arial"/>
          <w:color w:val="000000"/>
        </w:rPr>
        <w:tab/>
      </w:r>
      <w:r w:rsidR="00CF014B" w:rsidRPr="00C31B8D">
        <w:rPr>
          <w:rFonts w:ascii="Arial" w:eastAsia="Arial" w:hAnsi="Arial" w:cs="Arial"/>
          <w:color w:val="000000"/>
        </w:rPr>
        <w:t xml:space="preserve">The purpose of this ITT is to invite you to propose a solution / best price to meet the </w:t>
      </w:r>
      <w:r w:rsidR="0052338A">
        <w:rPr>
          <w:rFonts w:ascii="Arial" w:eastAsia="Arial" w:hAnsi="Arial" w:cs="Arial"/>
          <w:color w:val="000000"/>
        </w:rPr>
        <w:t>Employer</w:t>
      </w:r>
      <w:r w:rsidR="00CF014B" w:rsidRPr="00C31B8D">
        <w:rPr>
          <w:rFonts w:ascii="Arial" w:eastAsia="Arial" w:hAnsi="Arial" w:cs="Arial"/>
          <w:color w:val="000000"/>
        </w:rPr>
        <w:t>’s requirement. This documentation explains and sets out the:</w:t>
      </w:r>
    </w:p>
    <w:p w14:paraId="5516E738" w14:textId="77777777" w:rsidR="00B9351B" w:rsidRPr="00C31B8D" w:rsidRDefault="00B9351B" w:rsidP="00F16807">
      <w:pPr>
        <w:spacing w:line="254" w:lineRule="exact"/>
        <w:textAlignment w:val="baseline"/>
        <w:rPr>
          <w:rFonts w:ascii="Arial" w:eastAsia="Arial" w:hAnsi="Arial" w:cs="Arial"/>
          <w:color w:val="000000"/>
        </w:rPr>
      </w:pPr>
    </w:p>
    <w:p w14:paraId="5516E739" w14:textId="77777777" w:rsidR="000171FE" w:rsidRPr="00C31B8D" w:rsidRDefault="00CF014B" w:rsidP="00B9351B">
      <w:pPr>
        <w:numPr>
          <w:ilvl w:val="0"/>
          <w:numId w:val="25"/>
        </w:numPr>
        <w:tabs>
          <w:tab w:val="clear" w:pos="576"/>
          <w:tab w:val="left" w:pos="993"/>
          <w:tab w:val="left" w:pos="1276"/>
        </w:tabs>
        <w:spacing w:line="251" w:lineRule="exact"/>
        <w:ind w:firstLine="567"/>
        <w:textAlignment w:val="baseline"/>
        <w:rPr>
          <w:rFonts w:ascii="Arial" w:eastAsia="Arial" w:hAnsi="Arial" w:cs="Arial"/>
          <w:color w:val="000000"/>
        </w:rPr>
      </w:pPr>
      <w:r w:rsidRPr="00C31B8D">
        <w:rPr>
          <w:rFonts w:ascii="Arial" w:eastAsia="Arial" w:hAnsi="Arial" w:cs="Arial"/>
          <w:color w:val="000000"/>
        </w:rPr>
        <w:t>tender process and timetable for the next stages of the procurement;</w:t>
      </w:r>
    </w:p>
    <w:p w14:paraId="5516E73A" w14:textId="77777777" w:rsidR="000171FE" w:rsidRPr="00C31B8D" w:rsidRDefault="00CF014B" w:rsidP="00B9351B">
      <w:pPr>
        <w:numPr>
          <w:ilvl w:val="0"/>
          <w:numId w:val="25"/>
        </w:numPr>
        <w:tabs>
          <w:tab w:val="clear" w:pos="576"/>
          <w:tab w:val="left" w:pos="993"/>
          <w:tab w:val="left" w:pos="1134"/>
        </w:tabs>
        <w:spacing w:line="251" w:lineRule="exact"/>
        <w:ind w:firstLine="567"/>
        <w:textAlignment w:val="baseline"/>
        <w:rPr>
          <w:rFonts w:ascii="Arial" w:eastAsia="Arial" w:hAnsi="Arial" w:cs="Arial"/>
          <w:color w:val="000000"/>
        </w:rPr>
      </w:pPr>
      <w:r w:rsidRPr="00C31B8D">
        <w:rPr>
          <w:rFonts w:ascii="Arial" w:eastAsia="Arial" w:hAnsi="Arial" w:cs="Arial"/>
          <w:color w:val="000000"/>
        </w:rPr>
        <w:t>instructions and conditions that govern this competition;</w:t>
      </w:r>
    </w:p>
    <w:p w14:paraId="5516E73B" w14:textId="77777777" w:rsidR="000171FE" w:rsidRPr="00C31B8D" w:rsidRDefault="00CF014B" w:rsidP="00B9351B">
      <w:pPr>
        <w:numPr>
          <w:ilvl w:val="0"/>
          <w:numId w:val="25"/>
        </w:numPr>
        <w:tabs>
          <w:tab w:val="clear" w:pos="576"/>
          <w:tab w:val="left" w:pos="993"/>
          <w:tab w:val="left" w:pos="1134"/>
        </w:tabs>
        <w:spacing w:line="251" w:lineRule="exact"/>
        <w:ind w:firstLine="567"/>
        <w:textAlignment w:val="baseline"/>
        <w:rPr>
          <w:rFonts w:ascii="Arial" w:eastAsia="Arial" w:hAnsi="Arial" w:cs="Arial"/>
          <w:color w:val="000000"/>
        </w:rPr>
      </w:pPr>
      <w:r w:rsidRPr="00C31B8D">
        <w:rPr>
          <w:rFonts w:ascii="Arial" w:eastAsia="Arial" w:hAnsi="Arial" w:cs="Arial"/>
          <w:color w:val="000000"/>
        </w:rPr>
        <w:t>information you must include in your Tender and the required format;</w:t>
      </w:r>
    </w:p>
    <w:p w14:paraId="5516E73C" w14:textId="77777777" w:rsidR="000171FE" w:rsidRPr="00C31B8D" w:rsidRDefault="00CF014B" w:rsidP="00B9351B">
      <w:pPr>
        <w:numPr>
          <w:ilvl w:val="0"/>
          <w:numId w:val="25"/>
        </w:numPr>
        <w:tabs>
          <w:tab w:val="clear" w:pos="576"/>
          <w:tab w:val="left" w:pos="993"/>
          <w:tab w:val="left" w:pos="1134"/>
        </w:tabs>
        <w:spacing w:line="251" w:lineRule="exact"/>
        <w:ind w:firstLine="567"/>
        <w:textAlignment w:val="baseline"/>
        <w:rPr>
          <w:rFonts w:ascii="Arial" w:eastAsia="Arial" w:hAnsi="Arial" w:cs="Arial"/>
          <w:color w:val="000000"/>
        </w:rPr>
      </w:pPr>
      <w:r w:rsidRPr="00C31B8D">
        <w:rPr>
          <w:rFonts w:ascii="Arial" w:eastAsia="Arial" w:hAnsi="Arial" w:cs="Arial"/>
          <w:color w:val="000000"/>
        </w:rPr>
        <w:t>administrative arrangements for the receipt and evaluation of Tenders; and</w:t>
      </w:r>
    </w:p>
    <w:p w14:paraId="5516E73D" w14:textId="77777777" w:rsidR="000171FE" w:rsidRDefault="00CF014B" w:rsidP="00B9351B">
      <w:pPr>
        <w:numPr>
          <w:ilvl w:val="0"/>
          <w:numId w:val="25"/>
        </w:numPr>
        <w:tabs>
          <w:tab w:val="clear" w:pos="576"/>
          <w:tab w:val="left" w:pos="993"/>
          <w:tab w:val="left" w:pos="1134"/>
        </w:tabs>
        <w:spacing w:line="254" w:lineRule="exact"/>
        <w:ind w:left="993" w:right="1224" w:hanging="426"/>
        <w:textAlignment w:val="baseline"/>
        <w:rPr>
          <w:rFonts w:ascii="Arial" w:eastAsia="Arial" w:hAnsi="Arial" w:cs="Arial"/>
          <w:color w:val="000000"/>
        </w:rPr>
      </w:pPr>
      <w:r w:rsidRPr="00C31B8D">
        <w:rPr>
          <w:rFonts w:ascii="Arial" w:eastAsia="Arial" w:hAnsi="Arial" w:cs="Arial"/>
          <w:color w:val="000000"/>
        </w:rPr>
        <w:t xml:space="preserve">Contract Conditions that shall apply in the event that the </w:t>
      </w:r>
      <w:r w:rsidR="0052338A">
        <w:rPr>
          <w:rFonts w:ascii="Arial" w:eastAsia="Arial" w:hAnsi="Arial" w:cs="Arial"/>
          <w:color w:val="000000"/>
        </w:rPr>
        <w:t>Employer</w:t>
      </w:r>
      <w:r w:rsidRPr="00C31B8D">
        <w:rPr>
          <w:rFonts w:ascii="Arial" w:eastAsia="Arial" w:hAnsi="Arial" w:cs="Arial"/>
          <w:color w:val="000000"/>
        </w:rPr>
        <w:t xml:space="preserve"> awards a contract following this competition.</w:t>
      </w:r>
    </w:p>
    <w:p w14:paraId="5516E73E" w14:textId="77777777" w:rsidR="00F16807" w:rsidRPr="00C31B8D" w:rsidRDefault="00F16807" w:rsidP="00F16807">
      <w:pPr>
        <w:tabs>
          <w:tab w:val="left" w:pos="576"/>
          <w:tab w:val="left" w:pos="1152"/>
        </w:tabs>
        <w:spacing w:line="254" w:lineRule="exact"/>
        <w:ind w:right="1224"/>
        <w:textAlignment w:val="baseline"/>
        <w:rPr>
          <w:rFonts w:ascii="Arial" w:eastAsia="Arial" w:hAnsi="Arial" w:cs="Arial"/>
          <w:color w:val="000000"/>
        </w:rPr>
      </w:pPr>
    </w:p>
    <w:p w14:paraId="5516E73F" w14:textId="77777777" w:rsidR="000171FE" w:rsidRDefault="00CF014B" w:rsidP="0099110F">
      <w:pPr>
        <w:spacing w:line="249" w:lineRule="exact"/>
        <w:ind w:left="567" w:right="864" w:hanging="567"/>
        <w:textAlignment w:val="baseline"/>
        <w:rPr>
          <w:rFonts w:ascii="Arial" w:eastAsia="Arial" w:hAnsi="Arial" w:cs="Arial"/>
          <w:color w:val="000000"/>
        </w:rPr>
      </w:pPr>
      <w:r w:rsidRPr="00C31B8D">
        <w:rPr>
          <w:rFonts w:ascii="Arial" w:eastAsia="Arial" w:hAnsi="Arial" w:cs="Arial"/>
          <w:color w:val="000000"/>
        </w:rPr>
        <w:t>A1</w:t>
      </w:r>
      <w:r w:rsidR="00F16807">
        <w:rPr>
          <w:rFonts w:ascii="Arial" w:eastAsia="Arial" w:hAnsi="Arial" w:cs="Arial"/>
          <w:color w:val="000000"/>
        </w:rPr>
        <w:t>1</w:t>
      </w:r>
      <w:r w:rsidRPr="00C31B8D">
        <w:rPr>
          <w:rFonts w:ascii="Arial" w:eastAsia="Arial" w:hAnsi="Arial" w:cs="Arial"/>
          <w:color w:val="000000"/>
        </w:rPr>
        <w:t xml:space="preserve">. </w:t>
      </w:r>
      <w:r w:rsidR="0099110F">
        <w:rPr>
          <w:rFonts w:ascii="Arial" w:eastAsia="Arial" w:hAnsi="Arial" w:cs="Arial"/>
          <w:color w:val="000000"/>
        </w:rPr>
        <w:tab/>
      </w:r>
      <w:r w:rsidRPr="00C31B8D">
        <w:rPr>
          <w:rFonts w:ascii="Arial" w:eastAsia="Arial" w:hAnsi="Arial" w:cs="Arial"/>
          <w:color w:val="000000"/>
        </w:rPr>
        <w:t>The sections in this ITT and associated documents are structured in line with a generic tendering process and do not indicate importance / precedence.</w:t>
      </w:r>
    </w:p>
    <w:p w14:paraId="5516E740" w14:textId="77777777" w:rsidR="00F16807" w:rsidRPr="00C31B8D" w:rsidRDefault="00F16807" w:rsidP="00F16807">
      <w:pPr>
        <w:spacing w:line="249" w:lineRule="exact"/>
        <w:ind w:right="864"/>
        <w:textAlignment w:val="baseline"/>
        <w:rPr>
          <w:rFonts w:ascii="Arial" w:eastAsia="Arial" w:hAnsi="Arial" w:cs="Arial"/>
          <w:color w:val="000000"/>
        </w:rPr>
      </w:pPr>
    </w:p>
    <w:p w14:paraId="5516E741" w14:textId="77777777" w:rsidR="000171FE" w:rsidRPr="00C31B8D" w:rsidRDefault="00CF014B" w:rsidP="0099110F">
      <w:pPr>
        <w:spacing w:line="254" w:lineRule="exact"/>
        <w:ind w:left="567" w:right="144" w:hanging="567"/>
        <w:textAlignment w:val="baseline"/>
        <w:rPr>
          <w:rFonts w:ascii="Arial" w:eastAsia="Arial" w:hAnsi="Arial" w:cs="Arial"/>
          <w:color w:val="000000"/>
        </w:rPr>
      </w:pPr>
      <w:r w:rsidRPr="00C31B8D">
        <w:rPr>
          <w:rFonts w:ascii="Arial" w:eastAsia="Arial" w:hAnsi="Arial" w:cs="Arial"/>
          <w:color w:val="000000"/>
        </w:rPr>
        <w:t>A1</w:t>
      </w:r>
      <w:r w:rsidR="00F16807">
        <w:rPr>
          <w:rFonts w:ascii="Arial" w:eastAsia="Arial" w:hAnsi="Arial" w:cs="Arial"/>
          <w:color w:val="000000"/>
        </w:rPr>
        <w:t>2</w:t>
      </w:r>
      <w:r w:rsidRPr="00CC6D57">
        <w:rPr>
          <w:rFonts w:ascii="Arial" w:eastAsia="Arial" w:hAnsi="Arial" w:cs="Arial"/>
        </w:rPr>
        <w:t>.</w:t>
      </w:r>
      <w:r w:rsidR="00CC6D57">
        <w:rPr>
          <w:rFonts w:ascii="Arial" w:eastAsia="Arial" w:hAnsi="Arial" w:cs="Arial"/>
        </w:rPr>
        <w:t xml:space="preserve"> </w:t>
      </w:r>
      <w:r w:rsidR="0099110F">
        <w:rPr>
          <w:rFonts w:ascii="Arial" w:eastAsia="Arial" w:hAnsi="Arial" w:cs="Arial"/>
        </w:rPr>
        <w:tab/>
      </w:r>
      <w:r w:rsidRPr="00CC6D57">
        <w:rPr>
          <w:rFonts w:ascii="Arial" w:eastAsia="Arial" w:hAnsi="Arial" w:cs="Arial"/>
        </w:rPr>
        <w:t>T</w:t>
      </w:r>
      <w:r w:rsidRPr="00C31B8D">
        <w:rPr>
          <w:rFonts w:ascii="Arial" w:eastAsia="Arial" w:hAnsi="Arial" w:cs="Arial"/>
          <w:color w:val="000000"/>
        </w:rPr>
        <w:t>his ITT has been issued to all potential Tenderers chosen during the supplier selection stage, list</w:t>
      </w:r>
      <w:r w:rsidR="003C129D">
        <w:rPr>
          <w:rFonts w:ascii="Arial" w:eastAsia="Arial" w:hAnsi="Arial" w:cs="Arial"/>
          <w:color w:val="000000"/>
        </w:rPr>
        <w:t xml:space="preserve">ed on </w:t>
      </w:r>
      <w:r w:rsidR="003C129D" w:rsidRPr="003C129D">
        <w:rPr>
          <w:rFonts w:ascii="Arial" w:eastAsia="Arial" w:hAnsi="Arial" w:cs="Arial"/>
          <w:b/>
          <w:color w:val="000000"/>
        </w:rPr>
        <w:t xml:space="preserve">page </w:t>
      </w:r>
      <w:r w:rsidR="007C428A">
        <w:rPr>
          <w:rFonts w:ascii="Arial" w:eastAsia="Arial" w:hAnsi="Arial" w:cs="Arial"/>
          <w:b/>
          <w:color w:val="000000"/>
        </w:rPr>
        <w:t>2</w:t>
      </w:r>
      <w:r w:rsidRPr="00C31B8D">
        <w:rPr>
          <w:rFonts w:ascii="Arial" w:eastAsia="Arial" w:hAnsi="Arial" w:cs="Arial"/>
          <w:color w:val="000000"/>
        </w:rPr>
        <w:t xml:space="preserve"> of this DEFFORM 47.</w:t>
      </w:r>
    </w:p>
    <w:p w14:paraId="5516E742" w14:textId="77777777" w:rsidR="000F1545" w:rsidRDefault="000F1545" w:rsidP="00F16807">
      <w:pPr>
        <w:spacing w:line="279" w:lineRule="exact"/>
        <w:jc w:val="right"/>
        <w:textAlignment w:val="baseline"/>
        <w:rPr>
          <w:rFonts w:ascii="Arial" w:eastAsia="Arial" w:hAnsi="Arial" w:cs="Arial"/>
          <w:b/>
          <w:color w:val="808080"/>
        </w:rPr>
      </w:pPr>
    </w:p>
    <w:p w14:paraId="5516E743" w14:textId="77777777" w:rsidR="000171FE" w:rsidRDefault="00CF014B" w:rsidP="0099110F">
      <w:pPr>
        <w:spacing w:line="252" w:lineRule="exact"/>
        <w:ind w:left="567" w:right="216" w:hanging="567"/>
        <w:textAlignment w:val="baseline"/>
        <w:rPr>
          <w:rFonts w:ascii="Arial" w:eastAsia="Arial" w:hAnsi="Arial" w:cs="Arial"/>
        </w:rPr>
      </w:pPr>
      <w:r w:rsidRPr="00C31B8D">
        <w:rPr>
          <w:rFonts w:ascii="Arial" w:eastAsia="Arial" w:hAnsi="Arial" w:cs="Arial"/>
          <w:color w:val="000000"/>
        </w:rPr>
        <w:lastRenderedPageBreak/>
        <w:t>A1</w:t>
      </w:r>
      <w:r w:rsidR="00F16807">
        <w:rPr>
          <w:rFonts w:ascii="Arial" w:eastAsia="Arial" w:hAnsi="Arial" w:cs="Arial"/>
          <w:color w:val="000000"/>
        </w:rPr>
        <w:t>3</w:t>
      </w:r>
      <w:r w:rsidRPr="00C31B8D">
        <w:rPr>
          <w:rFonts w:ascii="Arial" w:eastAsia="Arial" w:hAnsi="Arial" w:cs="Arial"/>
          <w:color w:val="000000"/>
        </w:rPr>
        <w:t xml:space="preserve">. </w:t>
      </w:r>
      <w:r w:rsidR="0099110F">
        <w:rPr>
          <w:rFonts w:ascii="Arial" w:eastAsia="Arial" w:hAnsi="Arial" w:cs="Arial"/>
          <w:color w:val="000000"/>
        </w:rPr>
        <w:tab/>
      </w:r>
      <w:r w:rsidRPr="00C31B8D">
        <w:rPr>
          <w:rFonts w:ascii="Arial" w:eastAsia="Arial" w:hAnsi="Arial" w:cs="Arial"/>
          <w:color w:val="000000"/>
        </w:rPr>
        <w:t>This ITT is exempt from the</w:t>
      </w:r>
      <w:r w:rsidRPr="00C31B8D">
        <w:rPr>
          <w:rFonts w:ascii="Arial" w:eastAsia="Arial" w:hAnsi="Arial" w:cs="Arial"/>
          <w:color w:val="FF0000"/>
        </w:rPr>
        <w:t xml:space="preserve"> </w:t>
      </w:r>
      <w:r w:rsidRPr="00CC6D57">
        <w:rPr>
          <w:rFonts w:ascii="Arial" w:eastAsia="Arial" w:hAnsi="Arial" w:cs="Arial"/>
        </w:rPr>
        <w:t xml:space="preserve">Defence and Security Public Contracts Regulations 2011 </w:t>
      </w:r>
      <w:r w:rsidR="00CC6D57" w:rsidRPr="00873243">
        <w:rPr>
          <w:rFonts w:ascii="Arial" w:eastAsia="Arial" w:hAnsi="Arial" w:cs="Arial"/>
        </w:rPr>
        <w:t xml:space="preserve">due to DIO (the </w:t>
      </w:r>
      <w:r w:rsidR="0052338A">
        <w:rPr>
          <w:rFonts w:ascii="Arial" w:eastAsia="Arial" w:hAnsi="Arial" w:cs="Arial"/>
        </w:rPr>
        <w:t>Employer</w:t>
      </w:r>
      <w:r w:rsidR="00CC6D57" w:rsidRPr="00873243">
        <w:rPr>
          <w:rFonts w:ascii="Arial" w:eastAsia="Arial" w:hAnsi="Arial" w:cs="Arial"/>
        </w:rPr>
        <w:t>) acting as an agent for the end user (United States of America Visiting Forces)</w:t>
      </w:r>
      <w:r w:rsidR="001827D8" w:rsidRPr="00873243">
        <w:rPr>
          <w:rFonts w:ascii="Arial" w:eastAsia="Arial" w:hAnsi="Arial" w:cs="Arial"/>
        </w:rPr>
        <w:t>,</w:t>
      </w:r>
      <w:r w:rsidR="00CC6D57" w:rsidRPr="00873243">
        <w:rPr>
          <w:rFonts w:ascii="Arial" w:eastAsia="Arial" w:hAnsi="Arial" w:cs="Arial"/>
        </w:rPr>
        <w:t xml:space="preserve"> </w:t>
      </w:r>
      <w:r w:rsidR="001827D8" w:rsidRPr="00873243">
        <w:rPr>
          <w:rFonts w:ascii="Arial" w:eastAsia="Arial" w:hAnsi="Arial" w:cs="Arial"/>
        </w:rPr>
        <w:t>and</w:t>
      </w:r>
      <w:r w:rsidR="00CC6D57" w:rsidRPr="00873243">
        <w:rPr>
          <w:rFonts w:ascii="Arial" w:eastAsia="Arial" w:hAnsi="Arial" w:cs="Arial"/>
        </w:rPr>
        <w:t xml:space="preserve"> is not strictly bound to EU Procurement Regulations. However, DIO intend </w:t>
      </w:r>
      <w:r w:rsidR="001827D8" w:rsidRPr="00873243">
        <w:rPr>
          <w:rFonts w:ascii="Arial" w:eastAsia="Arial" w:hAnsi="Arial" w:cs="Arial"/>
        </w:rPr>
        <w:t>to Tender by following the Defence and Security Public Contracts Regulations 2011</w:t>
      </w:r>
      <w:r w:rsidR="005E1E34" w:rsidRPr="00873243">
        <w:rPr>
          <w:rFonts w:ascii="Arial" w:eastAsia="Arial" w:hAnsi="Arial" w:cs="Arial"/>
        </w:rPr>
        <w:t xml:space="preserve"> as closely as possible</w:t>
      </w:r>
      <w:r w:rsidR="006E5AD8" w:rsidRPr="00873243">
        <w:rPr>
          <w:rFonts w:ascii="Arial" w:eastAsia="Arial" w:hAnsi="Arial" w:cs="Arial"/>
        </w:rPr>
        <w:t>.</w:t>
      </w:r>
      <w:r w:rsidRPr="00873243">
        <w:rPr>
          <w:rFonts w:ascii="Arial" w:eastAsia="Arial" w:hAnsi="Arial" w:cs="Arial"/>
        </w:rPr>
        <w:t xml:space="preserve"> </w:t>
      </w:r>
      <w:r w:rsidR="006E5AD8" w:rsidRPr="006E5AD8">
        <w:rPr>
          <w:rFonts w:ascii="Arial" w:eastAsia="Arial" w:hAnsi="Arial" w:cs="Arial"/>
        </w:rPr>
        <w:t>T</w:t>
      </w:r>
      <w:r w:rsidR="005E1E34">
        <w:rPr>
          <w:rFonts w:ascii="Arial" w:eastAsia="Arial" w:hAnsi="Arial" w:cs="Arial"/>
          <w:color w:val="000000"/>
        </w:rPr>
        <w:t xml:space="preserve">he </w:t>
      </w:r>
      <w:r w:rsidRPr="00C31B8D">
        <w:rPr>
          <w:rFonts w:ascii="Arial" w:eastAsia="Arial" w:hAnsi="Arial" w:cs="Arial"/>
          <w:color w:val="000000"/>
        </w:rPr>
        <w:t xml:space="preserve">requirement was advertised by the </w:t>
      </w:r>
      <w:r w:rsidR="0052338A">
        <w:rPr>
          <w:rFonts w:ascii="Arial" w:eastAsia="Arial" w:hAnsi="Arial" w:cs="Arial"/>
          <w:color w:val="000000"/>
        </w:rPr>
        <w:t>Employer</w:t>
      </w:r>
      <w:r w:rsidRPr="00C31B8D">
        <w:rPr>
          <w:rFonts w:ascii="Arial" w:eastAsia="Arial" w:hAnsi="Arial" w:cs="Arial"/>
          <w:color w:val="000000"/>
        </w:rPr>
        <w:t xml:space="preserve"> in the DCO / Contracts Finder dated</w:t>
      </w:r>
      <w:r w:rsidRPr="00C31B8D">
        <w:rPr>
          <w:rFonts w:ascii="Arial" w:eastAsia="Arial" w:hAnsi="Arial" w:cs="Arial"/>
          <w:color w:val="FF0000"/>
        </w:rPr>
        <w:t xml:space="preserve"> </w:t>
      </w:r>
      <w:r w:rsidR="005E1E34" w:rsidRPr="005E1E34">
        <w:rPr>
          <w:rFonts w:ascii="Arial" w:eastAsia="Arial" w:hAnsi="Arial" w:cs="Arial"/>
        </w:rPr>
        <w:t>Thursday 24</w:t>
      </w:r>
      <w:r w:rsidR="005E1E34" w:rsidRPr="005E1E34">
        <w:rPr>
          <w:rFonts w:ascii="Arial" w:eastAsia="Arial" w:hAnsi="Arial" w:cs="Arial"/>
          <w:vertAlign w:val="superscript"/>
        </w:rPr>
        <w:t>th</w:t>
      </w:r>
      <w:r w:rsidR="005E1E34" w:rsidRPr="005E1E34">
        <w:rPr>
          <w:rFonts w:ascii="Arial" w:eastAsia="Arial" w:hAnsi="Arial" w:cs="Arial"/>
        </w:rPr>
        <w:t xml:space="preserve"> May 2018</w:t>
      </w:r>
      <w:r w:rsidRPr="005E1E34">
        <w:rPr>
          <w:rFonts w:ascii="Arial" w:eastAsia="Arial" w:hAnsi="Arial" w:cs="Arial"/>
        </w:rPr>
        <w:t xml:space="preserve"> </w:t>
      </w:r>
      <w:r w:rsidR="000C6630" w:rsidRPr="005E1E34">
        <w:rPr>
          <w:rFonts w:ascii="Arial" w:eastAsia="Arial" w:hAnsi="Arial" w:cs="Arial"/>
        </w:rPr>
        <w:t>regarding</w:t>
      </w:r>
      <w:r w:rsidRPr="005E1E34">
        <w:rPr>
          <w:rFonts w:ascii="Arial" w:eastAsia="Arial" w:hAnsi="Arial" w:cs="Arial"/>
        </w:rPr>
        <w:t xml:space="preserve"> the requirement for </w:t>
      </w:r>
      <w:r w:rsidR="005E1E34" w:rsidRPr="005E1E34">
        <w:rPr>
          <w:rFonts w:ascii="Arial" w:eastAsia="Arial" w:hAnsi="Arial" w:cs="Arial"/>
        </w:rPr>
        <w:t>RAF Lakenheath PAS Refurbishment</w:t>
      </w:r>
    </w:p>
    <w:p w14:paraId="5516E744" w14:textId="77777777" w:rsidR="00F16807" w:rsidRPr="005E1E34" w:rsidRDefault="00F16807" w:rsidP="00F16807">
      <w:pPr>
        <w:spacing w:line="252" w:lineRule="exact"/>
        <w:ind w:right="216"/>
        <w:textAlignment w:val="baseline"/>
        <w:rPr>
          <w:rFonts w:ascii="Arial" w:eastAsia="Arial" w:hAnsi="Arial" w:cs="Arial"/>
        </w:rPr>
      </w:pPr>
    </w:p>
    <w:p w14:paraId="5516E745" w14:textId="77777777" w:rsidR="000171FE" w:rsidRDefault="00CF014B" w:rsidP="00160442">
      <w:pPr>
        <w:pStyle w:val="Heading2"/>
      </w:pPr>
      <w:bookmarkStart w:id="4" w:name="_Toc529191296"/>
      <w:r w:rsidRPr="00427AB2">
        <w:t>ITT Documentation and ITT Material</w:t>
      </w:r>
      <w:bookmarkEnd w:id="4"/>
    </w:p>
    <w:p w14:paraId="5516E746" w14:textId="77777777" w:rsidR="006D08D5" w:rsidRPr="006D08D5" w:rsidRDefault="006D08D5" w:rsidP="006D08D5"/>
    <w:p w14:paraId="5516E747" w14:textId="77777777" w:rsidR="000171FE" w:rsidRDefault="00F16807" w:rsidP="0099110F">
      <w:pPr>
        <w:spacing w:line="252" w:lineRule="exact"/>
        <w:ind w:left="720" w:right="144" w:hanging="720"/>
        <w:textAlignment w:val="baseline"/>
        <w:rPr>
          <w:rFonts w:ascii="Arial" w:eastAsia="Arial" w:hAnsi="Arial" w:cs="Arial"/>
          <w:color w:val="000000"/>
        </w:rPr>
      </w:pPr>
      <w:r>
        <w:rPr>
          <w:rFonts w:ascii="Arial" w:eastAsia="Arial" w:hAnsi="Arial" w:cs="Arial"/>
          <w:color w:val="000000"/>
        </w:rPr>
        <w:t>A14</w:t>
      </w:r>
      <w:r w:rsidR="00CF014B" w:rsidRPr="00C31B8D">
        <w:rPr>
          <w:rFonts w:ascii="Arial" w:eastAsia="Arial" w:hAnsi="Arial" w:cs="Arial"/>
          <w:color w:val="000000"/>
        </w:rPr>
        <w:t xml:space="preserve">. </w:t>
      </w:r>
      <w:r w:rsidR="0099110F">
        <w:rPr>
          <w:rFonts w:ascii="Arial" w:eastAsia="Arial" w:hAnsi="Arial" w:cs="Arial"/>
          <w:color w:val="000000"/>
        </w:rPr>
        <w:tab/>
      </w:r>
      <w:r w:rsidR="00CF014B" w:rsidRPr="00C31B8D">
        <w:rPr>
          <w:rFonts w:ascii="Arial" w:eastAsia="Arial" w:hAnsi="Arial" w:cs="Arial"/>
          <w:color w:val="000000"/>
        </w:rPr>
        <w:t xml:space="preserve">ITT Documentation means any information in any medium or form (for example drawings, handbooks, manuals, instructions, specifications and notes of pre-tender clarification meetings), issued to you, or to which you have been granted access, by the </w:t>
      </w:r>
      <w:r w:rsidR="0052338A">
        <w:rPr>
          <w:rFonts w:ascii="Arial" w:eastAsia="Arial" w:hAnsi="Arial" w:cs="Arial"/>
          <w:color w:val="000000"/>
        </w:rPr>
        <w:t>Employer</w:t>
      </w:r>
      <w:r w:rsidR="00CF014B" w:rsidRPr="00C31B8D">
        <w:rPr>
          <w:rFonts w:ascii="Arial" w:eastAsia="Arial" w:hAnsi="Arial" w:cs="Arial"/>
          <w:color w:val="000000"/>
        </w:rPr>
        <w:t xml:space="preserve"> for the purposes of responding to this ITT. ITT Material means any other material (including patterns and samples), equipment or software issued to you, or to which you have been granted access, by the </w:t>
      </w:r>
      <w:r w:rsidR="0052338A">
        <w:rPr>
          <w:rFonts w:ascii="Arial" w:eastAsia="Arial" w:hAnsi="Arial" w:cs="Arial"/>
          <w:color w:val="000000"/>
        </w:rPr>
        <w:t>Employer</w:t>
      </w:r>
      <w:r w:rsidR="00CF014B" w:rsidRPr="00C31B8D">
        <w:rPr>
          <w:rFonts w:ascii="Arial" w:eastAsia="Arial" w:hAnsi="Arial" w:cs="Arial"/>
          <w:color w:val="000000"/>
        </w:rPr>
        <w:t xml:space="preserve"> for the purposes of responding to this ITT. ITT Documentation, ITT Material and any Intellectual Property Rights (IPR) in them shall remain the property of the </w:t>
      </w:r>
      <w:r w:rsidR="0052338A">
        <w:rPr>
          <w:rFonts w:ascii="Arial" w:eastAsia="Arial" w:hAnsi="Arial" w:cs="Arial"/>
          <w:color w:val="000000"/>
        </w:rPr>
        <w:t>Employer</w:t>
      </w:r>
      <w:r w:rsidR="00CF014B" w:rsidRPr="00C31B8D">
        <w:rPr>
          <w:rFonts w:ascii="Arial" w:eastAsia="Arial" w:hAnsi="Arial" w:cs="Arial"/>
          <w:color w:val="000000"/>
        </w:rPr>
        <w:t xml:space="preserve"> or other Third Party owners and is released solely for the purposes of enabling you to submit a Tender. You must:</w:t>
      </w:r>
    </w:p>
    <w:p w14:paraId="5516E748" w14:textId="77777777" w:rsidR="00427AB2" w:rsidRPr="00C31B8D" w:rsidRDefault="00427AB2" w:rsidP="00F16807">
      <w:pPr>
        <w:spacing w:line="252" w:lineRule="exact"/>
        <w:ind w:right="144"/>
        <w:textAlignment w:val="baseline"/>
        <w:rPr>
          <w:rFonts w:ascii="Arial" w:eastAsia="Arial" w:hAnsi="Arial" w:cs="Arial"/>
          <w:color w:val="000000"/>
        </w:rPr>
      </w:pPr>
    </w:p>
    <w:p w14:paraId="5516E749" w14:textId="77777777" w:rsidR="000171FE" w:rsidRPr="00C31B8D" w:rsidRDefault="00CF014B" w:rsidP="00CC336B">
      <w:pPr>
        <w:numPr>
          <w:ilvl w:val="0"/>
          <w:numId w:val="5"/>
        </w:numPr>
        <w:tabs>
          <w:tab w:val="left" w:pos="1134"/>
        </w:tabs>
        <w:spacing w:line="255" w:lineRule="exact"/>
        <w:ind w:left="1134" w:hanging="283"/>
        <w:textAlignment w:val="baseline"/>
        <w:rPr>
          <w:rFonts w:ascii="Arial" w:eastAsia="Arial" w:hAnsi="Arial" w:cs="Arial"/>
          <w:color w:val="000000"/>
        </w:rPr>
      </w:pPr>
      <w:r w:rsidRPr="00C31B8D">
        <w:rPr>
          <w:rFonts w:ascii="Arial" w:eastAsia="Arial" w:hAnsi="Arial" w:cs="Arial"/>
          <w:color w:val="000000"/>
        </w:rPr>
        <w:t xml:space="preserve">take responsibility for the safe custody of the ITT Documentation and ITT Material and </w:t>
      </w:r>
      <w:r w:rsidR="0099110F">
        <w:rPr>
          <w:rFonts w:ascii="Arial" w:eastAsia="Arial" w:hAnsi="Arial" w:cs="Arial"/>
          <w:color w:val="000000"/>
        </w:rPr>
        <w:t xml:space="preserve">  </w:t>
      </w:r>
      <w:r w:rsidRPr="00C31B8D">
        <w:rPr>
          <w:rFonts w:ascii="Arial" w:eastAsia="Arial" w:hAnsi="Arial" w:cs="Arial"/>
          <w:color w:val="000000"/>
        </w:rPr>
        <w:t>for all loss and damage sustained to it while in your care;</w:t>
      </w:r>
    </w:p>
    <w:p w14:paraId="5516E74A" w14:textId="77777777" w:rsidR="000171FE" w:rsidRPr="00C31B8D" w:rsidRDefault="00CF014B" w:rsidP="00CC336B">
      <w:pPr>
        <w:numPr>
          <w:ilvl w:val="0"/>
          <w:numId w:val="5"/>
        </w:numPr>
        <w:tabs>
          <w:tab w:val="left" w:pos="709"/>
          <w:tab w:val="left" w:pos="1134"/>
        </w:tabs>
        <w:spacing w:line="252" w:lineRule="exact"/>
        <w:ind w:left="1134" w:hanging="283"/>
        <w:textAlignment w:val="baseline"/>
        <w:rPr>
          <w:rFonts w:ascii="Arial" w:eastAsia="Arial" w:hAnsi="Arial" w:cs="Arial"/>
          <w:color w:val="000000"/>
        </w:rPr>
      </w:pPr>
      <w:r w:rsidRPr="00C31B8D">
        <w:rPr>
          <w:rFonts w:ascii="Arial" w:eastAsia="Arial" w:hAnsi="Arial" w:cs="Arial"/>
          <w:color w:val="000000"/>
        </w:rPr>
        <w:t>not copy or disclose the ITT Documentation or any part of it to anyone other than the bid team involved in preparing your Tender, and not use it except for the purpose of responding to this ITT;</w:t>
      </w:r>
    </w:p>
    <w:p w14:paraId="5516E74B" w14:textId="77777777" w:rsidR="000171FE" w:rsidRPr="00C31B8D" w:rsidRDefault="00CF014B" w:rsidP="00CC336B">
      <w:pPr>
        <w:numPr>
          <w:ilvl w:val="0"/>
          <w:numId w:val="5"/>
        </w:numPr>
        <w:tabs>
          <w:tab w:val="left" w:pos="709"/>
          <w:tab w:val="left" w:pos="1134"/>
        </w:tabs>
        <w:spacing w:line="255" w:lineRule="exact"/>
        <w:ind w:left="1134" w:hanging="283"/>
        <w:textAlignment w:val="baseline"/>
        <w:rPr>
          <w:rFonts w:ascii="Arial" w:eastAsia="Arial" w:hAnsi="Arial" w:cs="Arial"/>
          <w:color w:val="000000"/>
        </w:rPr>
      </w:pPr>
      <w:r w:rsidRPr="00C31B8D">
        <w:rPr>
          <w:rFonts w:ascii="Arial" w:eastAsia="Arial" w:hAnsi="Arial" w:cs="Arial"/>
          <w:color w:val="000000"/>
        </w:rPr>
        <w:t xml:space="preserve">seek written approval from the </w:t>
      </w:r>
      <w:r w:rsidR="0052338A">
        <w:rPr>
          <w:rFonts w:ascii="Arial" w:eastAsia="Arial" w:hAnsi="Arial" w:cs="Arial"/>
          <w:color w:val="000000"/>
        </w:rPr>
        <w:t>Employer</w:t>
      </w:r>
      <w:r w:rsidRPr="00C31B8D">
        <w:rPr>
          <w:rFonts w:ascii="Arial" w:eastAsia="Arial" w:hAnsi="Arial" w:cs="Arial"/>
          <w:color w:val="000000"/>
        </w:rPr>
        <w:t xml:space="preserve"> if you need to provide access to any ITT </w:t>
      </w:r>
      <w:r w:rsidR="0099110F">
        <w:rPr>
          <w:rFonts w:ascii="Arial" w:eastAsia="Arial" w:hAnsi="Arial" w:cs="Arial"/>
          <w:color w:val="000000"/>
        </w:rPr>
        <w:t xml:space="preserve">  </w:t>
      </w:r>
      <w:r w:rsidRPr="00C31B8D">
        <w:rPr>
          <w:rFonts w:ascii="Arial" w:eastAsia="Arial" w:hAnsi="Arial" w:cs="Arial"/>
          <w:color w:val="000000"/>
        </w:rPr>
        <w:t>Documentation or ITT Material to any Third Party;</w:t>
      </w:r>
    </w:p>
    <w:p w14:paraId="5516E74C" w14:textId="77777777" w:rsidR="000171FE" w:rsidRPr="00C31B8D" w:rsidRDefault="00CF014B" w:rsidP="00CC336B">
      <w:pPr>
        <w:numPr>
          <w:ilvl w:val="0"/>
          <w:numId w:val="5"/>
        </w:numPr>
        <w:tabs>
          <w:tab w:val="left" w:pos="709"/>
          <w:tab w:val="left" w:pos="1134"/>
        </w:tabs>
        <w:spacing w:line="253" w:lineRule="exact"/>
        <w:ind w:left="1134" w:hanging="283"/>
        <w:textAlignment w:val="baseline"/>
        <w:rPr>
          <w:rFonts w:ascii="Arial" w:eastAsia="Arial" w:hAnsi="Arial" w:cs="Arial"/>
          <w:color w:val="000000"/>
        </w:rPr>
      </w:pPr>
      <w:r w:rsidRPr="00C31B8D">
        <w:rPr>
          <w:rFonts w:ascii="Arial" w:eastAsia="Arial" w:hAnsi="Arial" w:cs="Arial"/>
          <w:color w:val="000000"/>
        </w:rPr>
        <w:t xml:space="preserve">abide by any reasonable conditions imposed by the </w:t>
      </w:r>
      <w:r w:rsidR="0052338A">
        <w:rPr>
          <w:rFonts w:ascii="Arial" w:eastAsia="Arial" w:hAnsi="Arial" w:cs="Arial"/>
          <w:color w:val="000000"/>
        </w:rPr>
        <w:t>Employer</w:t>
      </w:r>
      <w:r w:rsidRPr="00C31B8D">
        <w:rPr>
          <w:rFonts w:ascii="Arial" w:eastAsia="Arial" w:hAnsi="Arial" w:cs="Arial"/>
          <w:color w:val="000000"/>
        </w:rPr>
        <w:t xml:space="preserve"> in giving its approval under sub-paragraph A15.c, which at a minimum will require you to ensure any disclosure to a Third Party is made by you in confidence. Alternatively, due to IPR issues for example, the disclosure may be made, in confidence, directly by the </w:t>
      </w:r>
      <w:r w:rsidR="0052338A">
        <w:rPr>
          <w:rFonts w:ascii="Arial" w:eastAsia="Arial" w:hAnsi="Arial" w:cs="Arial"/>
          <w:color w:val="000000"/>
        </w:rPr>
        <w:t>Employer</w:t>
      </w:r>
      <w:r w:rsidRPr="00C31B8D">
        <w:rPr>
          <w:rFonts w:ascii="Arial" w:eastAsia="Arial" w:hAnsi="Arial" w:cs="Arial"/>
          <w:color w:val="000000"/>
        </w:rPr>
        <w:t>;</w:t>
      </w:r>
    </w:p>
    <w:p w14:paraId="5516E74D" w14:textId="77777777" w:rsidR="000171FE" w:rsidRPr="00C31B8D" w:rsidRDefault="00CF014B" w:rsidP="00CC336B">
      <w:pPr>
        <w:numPr>
          <w:ilvl w:val="0"/>
          <w:numId w:val="5"/>
        </w:numPr>
        <w:tabs>
          <w:tab w:val="left" w:pos="709"/>
        </w:tabs>
        <w:spacing w:line="253" w:lineRule="exact"/>
        <w:ind w:left="1134" w:hanging="283"/>
        <w:textAlignment w:val="baseline"/>
        <w:rPr>
          <w:rFonts w:ascii="Arial" w:eastAsia="Arial" w:hAnsi="Arial" w:cs="Arial"/>
          <w:color w:val="000000"/>
        </w:rPr>
      </w:pPr>
      <w:r w:rsidRPr="00C31B8D">
        <w:rPr>
          <w:rFonts w:ascii="Arial" w:eastAsia="Arial" w:hAnsi="Arial" w:cs="Arial"/>
          <w:color w:val="000000"/>
        </w:rPr>
        <w:t xml:space="preserve">accept that any further disclosure of ITT Documentation or ITT Material (or use beyond the original purpose), or further use of ITT Documentation or ITT Material, without the </w:t>
      </w:r>
      <w:r w:rsidR="0052338A">
        <w:rPr>
          <w:rFonts w:ascii="Arial" w:eastAsia="Arial" w:hAnsi="Arial" w:cs="Arial"/>
          <w:color w:val="000000"/>
        </w:rPr>
        <w:t>Employer</w:t>
      </w:r>
      <w:r w:rsidRPr="00C31B8D">
        <w:rPr>
          <w:rFonts w:ascii="Arial" w:eastAsia="Arial" w:hAnsi="Arial" w:cs="Arial"/>
          <w:color w:val="000000"/>
        </w:rPr>
        <w:t>’s written approval may make you liable for a claim for breach of confidence and / or infringement of IPR, a remedy which may involve a claim for compensation;</w:t>
      </w:r>
    </w:p>
    <w:p w14:paraId="5516E74E" w14:textId="77777777" w:rsidR="000171FE" w:rsidRPr="00C31B8D" w:rsidRDefault="00CC336B" w:rsidP="00CC336B">
      <w:pPr>
        <w:numPr>
          <w:ilvl w:val="0"/>
          <w:numId w:val="5"/>
        </w:numPr>
        <w:tabs>
          <w:tab w:val="left" w:pos="709"/>
          <w:tab w:val="left" w:pos="993"/>
        </w:tabs>
        <w:spacing w:line="251" w:lineRule="exact"/>
        <w:ind w:left="1134" w:hanging="283"/>
        <w:textAlignment w:val="baseline"/>
        <w:rPr>
          <w:rFonts w:ascii="Arial" w:eastAsia="Arial" w:hAnsi="Arial" w:cs="Arial"/>
          <w:color w:val="000000"/>
        </w:rPr>
      </w:pPr>
      <w:r>
        <w:rPr>
          <w:rFonts w:ascii="Arial" w:eastAsia="Arial" w:hAnsi="Arial" w:cs="Arial"/>
          <w:color w:val="000000"/>
        </w:rPr>
        <w:t xml:space="preserve">   I</w:t>
      </w:r>
      <w:r w:rsidR="00CF014B" w:rsidRPr="00C31B8D">
        <w:rPr>
          <w:rFonts w:ascii="Arial" w:eastAsia="Arial" w:hAnsi="Arial" w:cs="Arial"/>
          <w:color w:val="000000"/>
        </w:rPr>
        <w:t>nform the named Commercial Officer if you decide not to submit a Tender;</w:t>
      </w:r>
    </w:p>
    <w:p w14:paraId="5516E74F" w14:textId="77777777" w:rsidR="000171FE" w:rsidRPr="00C31B8D" w:rsidRDefault="00CF014B" w:rsidP="00CC336B">
      <w:pPr>
        <w:numPr>
          <w:ilvl w:val="0"/>
          <w:numId w:val="5"/>
        </w:numPr>
        <w:tabs>
          <w:tab w:val="left" w:pos="709"/>
          <w:tab w:val="left" w:pos="993"/>
        </w:tabs>
        <w:spacing w:line="252" w:lineRule="exact"/>
        <w:ind w:left="1134" w:hanging="283"/>
        <w:textAlignment w:val="baseline"/>
        <w:rPr>
          <w:rFonts w:ascii="Arial" w:eastAsia="Arial" w:hAnsi="Arial" w:cs="Arial"/>
          <w:color w:val="000000"/>
        </w:rPr>
      </w:pPr>
      <w:r w:rsidRPr="00C31B8D">
        <w:rPr>
          <w:rFonts w:ascii="Arial" w:eastAsia="Arial" w:hAnsi="Arial" w:cs="Arial"/>
          <w:color w:val="000000"/>
        </w:rPr>
        <w:t xml:space="preserve">immediately return all ITT Documentation, ITT Material and derived information of an unmarked nature, should you decide not to respond to this ITT, or you are notified by the </w:t>
      </w:r>
      <w:r w:rsidR="0052338A">
        <w:rPr>
          <w:rFonts w:ascii="Arial" w:eastAsia="Arial" w:hAnsi="Arial" w:cs="Arial"/>
          <w:color w:val="000000"/>
        </w:rPr>
        <w:t>Employer</w:t>
      </w:r>
      <w:r w:rsidRPr="00C31B8D">
        <w:rPr>
          <w:rFonts w:ascii="Arial" w:eastAsia="Arial" w:hAnsi="Arial" w:cs="Arial"/>
          <w:color w:val="000000"/>
        </w:rPr>
        <w:t xml:space="preserve"> that your Tender has been unsuccessful; and</w:t>
      </w:r>
    </w:p>
    <w:p w14:paraId="5516E750" w14:textId="77777777" w:rsidR="000171FE" w:rsidRPr="00427E4E" w:rsidRDefault="00CF014B" w:rsidP="00CC336B">
      <w:pPr>
        <w:numPr>
          <w:ilvl w:val="0"/>
          <w:numId w:val="5"/>
        </w:numPr>
        <w:spacing w:line="252" w:lineRule="exact"/>
        <w:ind w:left="1134" w:hanging="283"/>
        <w:textAlignment w:val="baseline"/>
        <w:rPr>
          <w:rFonts w:ascii="Arial" w:eastAsia="Arial" w:hAnsi="Arial" w:cs="Arial"/>
        </w:rPr>
      </w:pPr>
      <w:r w:rsidRPr="00427E4E">
        <w:rPr>
          <w:rFonts w:ascii="Arial" w:eastAsia="Arial" w:hAnsi="Arial" w:cs="Arial"/>
        </w:rPr>
        <w:t>consult the named Commercial Officer to agree the appropriate destruction process if you are in receipt of ITT Documentation and ITT Material marked ‘OFFICIAL-SENSITIVE’ or ‘SECRET’.</w:t>
      </w:r>
    </w:p>
    <w:p w14:paraId="5516E751" w14:textId="77777777" w:rsidR="00AE334B" w:rsidRPr="00C31B8D" w:rsidRDefault="00AE334B" w:rsidP="00F16807">
      <w:pPr>
        <w:tabs>
          <w:tab w:val="left" w:pos="504"/>
          <w:tab w:val="left" w:pos="1152"/>
        </w:tabs>
        <w:spacing w:line="252" w:lineRule="exact"/>
        <w:ind w:right="144"/>
        <w:textAlignment w:val="baseline"/>
        <w:rPr>
          <w:rFonts w:ascii="Arial" w:eastAsia="Arial" w:hAnsi="Arial" w:cs="Arial"/>
          <w:color w:val="000000"/>
        </w:rPr>
      </w:pPr>
    </w:p>
    <w:p w14:paraId="5516E752" w14:textId="77777777" w:rsidR="004D35EA" w:rsidRPr="00427E4E" w:rsidRDefault="00CF014B" w:rsidP="00CC336B">
      <w:pPr>
        <w:spacing w:line="252" w:lineRule="exact"/>
        <w:ind w:left="720" w:hanging="720"/>
        <w:textAlignment w:val="baseline"/>
        <w:rPr>
          <w:rFonts w:ascii="Arial" w:eastAsia="Arial" w:hAnsi="Arial" w:cs="Arial"/>
        </w:rPr>
      </w:pPr>
      <w:r w:rsidRPr="00427E4E">
        <w:rPr>
          <w:rFonts w:ascii="Arial" w:eastAsia="Arial" w:hAnsi="Arial" w:cs="Arial"/>
        </w:rPr>
        <w:t>A</w:t>
      </w:r>
      <w:r w:rsidR="000C6630" w:rsidRPr="00427E4E">
        <w:rPr>
          <w:rFonts w:ascii="Arial" w:eastAsia="Arial" w:hAnsi="Arial" w:cs="Arial"/>
        </w:rPr>
        <w:t>15</w:t>
      </w:r>
      <w:r w:rsidRPr="00427E4E">
        <w:rPr>
          <w:rFonts w:ascii="Arial" w:eastAsia="Arial" w:hAnsi="Arial" w:cs="Arial"/>
        </w:rPr>
        <w:t xml:space="preserve">. </w:t>
      </w:r>
      <w:r w:rsidR="000C6630" w:rsidRPr="00427E4E">
        <w:rPr>
          <w:rFonts w:ascii="Arial" w:eastAsia="Arial" w:hAnsi="Arial" w:cs="Arial"/>
        </w:rPr>
        <w:tab/>
      </w:r>
      <w:r w:rsidRPr="00427E4E">
        <w:rPr>
          <w:rFonts w:ascii="Arial" w:eastAsia="Arial" w:hAnsi="Arial" w:cs="Arial"/>
        </w:rPr>
        <w:t xml:space="preserve">Some or all of the ITT Documentation and ITT Material may be subject to one or more confidentiality agreements made between you and either the </w:t>
      </w:r>
      <w:r w:rsidR="0052338A">
        <w:rPr>
          <w:rFonts w:ascii="Arial" w:eastAsia="Arial" w:hAnsi="Arial" w:cs="Arial"/>
        </w:rPr>
        <w:t>Employer</w:t>
      </w:r>
      <w:r w:rsidRPr="00427E4E">
        <w:rPr>
          <w:rFonts w:ascii="Arial" w:eastAsia="Arial" w:hAnsi="Arial" w:cs="Arial"/>
        </w:rPr>
        <w:t xml:space="preserve"> or a Third Party, for example a confidentiality agreement established in the form of DEFFORM 94. The obligations</w:t>
      </w:r>
      <w:r w:rsidR="00F042DE" w:rsidRPr="00427E4E">
        <w:rPr>
          <w:rFonts w:ascii="Arial" w:eastAsia="Arial" w:hAnsi="Arial" w:cs="Arial"/>
        </w:rPr>
        <w:t xml:space="preserve"> </w:t>
      </w:r>
      <w:r w:rsidRPr="00427E4E">
        <w:rPr>
          <w:rFonts w:ascii="Arial" w:eastAsia="Arial" w:hAnsi="Arial" w:cs="Arial"/>
        </w:rPr>
        <w:t>contained in any such agreement will be in addition to, and not derogate from, your</w:t>
      </w:r>
      <w:r w:rsidR="00427E4E" w:rsidRPr="00427E4E">
        <w:rPr>
          <w:rFonts w:ascii="Arial" w:eastAsia="Arial" w:hAnsi="Arial" w:cs="Arial"/>
        </w:rPr>
        <w:t xml:space="preserve"> obligations under paragraph A14</w:t>
      </w:r>
      <w:r w:rsidRPr="00427E4E">
        <w:rPr>
          <w:rFonts w:ascii="Arial" w:eastAsia="Arial" w:hAnsi="Arial" w:cs="Arial"/>
        </w:rPr>
        <w:t xml:space="preserve"> above.</w:t>
      </w:r>
    </w:p>
    <w:p w14:paraId="5516E753" w14:textId="77777777" w:rsidR="000C6630" w:rsidRPr="00730387" w:rsidRDefault="000C6630" w:rsidP="000C6630">
      <w:pPr>
        <w:spacing w:line="252" w:lineRule="exact"/>
        <w:textAlignment w:val="baseline"/>
        <w:rPr>
          <w:rFonts w:ascii="Arial" w:eastAsia="Arial" w:hAnsi="Arial" w:cs="Arial"/>
          <w:color w:val="FF0000"/>
        </w:rPr>
      </w:pPr>
    </w:p>
    <w:p w14:paraId="5516E754" w14:textId="77777777" w:rsidR="004D35EA" w:rsidRDefault="00CF014B" w:rsidP="00160442">
      <w:pPr>
        <w:pStyle w:val="Heading2"/>
      </w:pPr>
      <w:bookmarkStart w:id="5" w:name="_Toc529191297"/>
      <w:r w:rsidRPr="00427AB2">
        <w:t>Tender Expenses</w:t>
      </w:r>
      <w:bookmarkEnd w:id="5"/>
    </w:p>
    <w:p w14:paraId="5516E755" w14:textId="77777777" w:rsidR="006D08D5" w:rsidRPr="006D08D5" w:rsidRDefault="006D08D5" w:rsidP="006D08D5"/>
    <w:p w14:paraId="5516E756" w14:textId="77777777" w:rsidR="000171FE" w:rsidRDefault="000C6630" w:rsidP="00CC336B">
      <w:pPr>
        <w:spacing w:line="252" w:lineRule="exact"/>
        <w:ind w:left="720" w:hanging="720"/>
        <w:textAlignment w:val="baseline"/>
        <w:rPr>
          <w:rFonts w:ascii="Arial" w:eastAsia="Arial" w:hAnsi="Arial" w:cs="Arial"/>
          <w:color w:val="000000"/>
          <w:spacing w:val="-2"/>
        </w:rPr>
      </w:pPr>
      <w:r>
        <w:rPr>
          <w:rFonts w:ascii="Arial" w:eastAsia="Arial" w:hAnsi="Arial" w:cs="Arial"/>
          <w:color w:val="000000"/>
          <w:spacing w:val="-2"/>
        </w:rPr>
        <w:t>A16</w:t>
      </w:r>
      <w:r w:rsidR="00CF014B" w:rsidRPr="00C31B8D">
        <w:rPr>
          <w:rFonts w:ascii="Arial" w:eastAsia="Arial" w:hAnsi="Arial" w:cs="Arial"/>
          <w:color w:val="000000"/>
          <w:spacing w:val="-2"/>
        </w:rPr>
        <w:t xml:space="preserve">. </w:t>
      </w:r>
      <w:r w:rsidR="004B638A">
        <w:rPr>
          <w:rFonts w:ascii="Arial" w:eastAsia="Arial" w:hAnsi="Arial" w:cs="Arial"/>
          <w:color w:val="000000"/>
          <w:spacing w:val="-2"/>
        </w:rPr>
        <w:tab/>
      </w:r>
      <w:r w:rsidR="00CF014B" w:rsidRPr="00C31B8D">
        <w:rPr>
          <w:rFonts w:ascii="Arial" w:eastAsia="Arial" w:hAnsi="Arial" w:cs="Arial"/>
          <w:color w:val="000000"/>
          <w:spacing w:val="-2"/>
        </w:rPr>
        <w:t xml:space="preserve">You will bear all costs associated with preparing and submitting your Tender. If the Tender process is terminated or amended by the </w:t>
      </w:r>
      <w:r w:rsidR="0052338A">
        <w:rPr>
          <w:rFonts w:ascii="Arial" w:eastAsia="Arial" w:hAnsi="Arial" w:cs="Arial"/>
          <w:color w:val="000000"/>
          <w:spacing w:val="-2"/>
        </w:rPr>
        <w:t>Employer</w:t>
      </w:r>
      <w:r w:rsidR="00CF014B" w:rsidRPr="00C31B8D">
        <w:rPr>
          <w:rFonts w:ascii="Arial" w:eastAsia="Arial" w:hAnsi="Arial" w:cs="Arial"/>
          <w:color w:val="000000"/>
          <w:spacing w:val="-2"/>
        </w:rPr>
        <w:t xml:space="preserve">, the </w:t>
      </w:r>
      <w:r w:rsidR="0052338A">
        <w:rPr>
          <w:rFonts w:ascii="Arial" w:eastAsia="Arial" w:hAnsi="Arial" w:cs="Arial"/>
          <w:color w:val="000000"/>
          <w:spacing w:val="-2"/>
        </w:rPr>
        <w:t>Employer</w:t>
      </w:r>
      <w:r w:rsidR="00CF014B" w:rsidRPr="00C31B8D">
        <w:rPr>
          <w:rFonts w:ascii="Arial" w:eastAsia="Arial" w:hAnsi="Arial" w:cs="Arial"/>
          <w:color w:val="000000"/>
          <w:spacing w:val="-2"/>
        </w:rPr>
        <w:t xml:space="preserve"> will not reimburse you.</w:t>
      </w:r>
    </w:p>
    <w:p w14:paraId="5516E757" w14:textId="77777777" w:rsidR="000C6630" w:rsidRPr="00C31B8D" w:rsidRDefault="000C6630" w:rsidP="000C6630">
      <w:pPr>
        <w:spacing w:line="252" w:lineRule="exact"/>
        <w:textAlignment w:val="baseline"/>
        <w:rPr>
          <w:rFonts w:ascii="Arial" w:eastAsia="Arial" w:hAnsi="Arial" w:cs="Arial"/>
          <w:color w:val="000000"/>
          <w:spacing w:val="-2"/>
        </w:rPr>
      </w:pPr>
    </w:p>
    <w:p w14:paraId="5516E758" w14:textId="77777777" w:rsidR="000171FE" w:rsidRDefault="00CF014B" w:rsidP="00160442">
      <w:pPr>
        <w:pStyle w:val="Heading2"/>
        <w:rPr>
          <w:rFonts w:eastAsia="Arial"/>
        </w:rPr>
      </w:pPr>
      <w:bookmarkStart w:id="6" w:name="_Toc529191298"/>
      <w:r w:rsidRPr="000C6630">
        <w:rPr>
          <w:rFonts w:eastAsia="Arial"/>
        </w:rPr>
        <w:lastRenderedPageBreak/>
        <w:t>Material Change of Control from Supplier Selection</w:t>
      </w:r>
      <w:bookmarkEnd w:id="6"/>
    </w:p>
    <w:p w14:paraId="5516E759" w14:textId="77777777" w:rsidR="006D08D5" w:rsidRPr="006D08D5" w:rsidRDefault="006D08D5" w:rsidP="006D08D5"/>
    <w:p w14:paraId="045985B7" w14:textId="7701166B" w:rsidR="00D11D44" w:rsidRDefault="000C6630" w:rsidP="00D11D44">
      <w:pPr>
        <w:tabs>
          <w:tab w:val="left" w:pos="576"/>
        </w:tabs>
        <w:spacing w:line="255" w:lineRule="exact"/>
        <w:ind w:left="576" w:right="216" w:hanging="576"/>
        <w:textAlignment w:val="baseline"/>
        <w:rPr>
          <w:rFonts w:ascii="Arial" w:eastAsia="Arial" w:hAnsi="Arial" w:cs="Arial"/>
          <w:color w:val="000000"/>
          <w:spacing w:val="-3"/>
        </w:rPr>
      </w:pPr>
      <w:r>
        <w:rPr>
          <w:rFonts w:ascii="Arial" w:eastAsia="Arial" w:hAnsi="Arial" w:cs="Arial"/>
          <w:color w:val="000000"/>
          <w:spacing w:val="-3"/>
        </w:rPr>
        <w:t>A17</w:t>
      </w:r>
      <w:r w:rsidR="00C3606C">
        <w:rPr>
          <w:rFonts w:ascii="Arial" w:eastAsia="Arial" w:hAnsi="Arial" w:cs="Arial"/>
          <w:color w:val="000000"/>
          <w:spacing w:val="-3"/>
        </w:rPr>
        <w:t xml:space="preserve">. </w:t>
      </w:r>
      <w:r w:rsidR="004B638A">
        <w:rPr>
          <w:rFonts w:ascii="Arial" w:eastAsia="Arial" w:hAnsi="Arial" w:cs="Arial"/>
          <w:color w:val="000000"/>
          <w:spacing w:val="-3"/>
        </w:rPr>
        <w:tab/>
      </w:r>
      <w:r w:rsidR="00CF014B" w:rsidRPr="00C31B8D">
        <w:rPr>
          <w:rFonts w:ascii="Arial" w:eastAsia="Arial" w:hAnsi="Arial" w:cs="Arial"/>
          <w:color w:val="000000"/>
          <w:spacing w:val="-3"/>
        </w:rPr>
        <w:t xml:space="preserve">You must inform the </w:t>
      </w:r>
      <w:r w:rsidR="0052338A">
        <w:rPr>
          <w:rFonts w:ascii="Arial" w:eastAsia="Arial" w:hAnsi="Arial" w:cs="Arial"/>
          <w:color w:val="000000"/>
          <w:spacing w:val="-3"/>
        </w:rPr>
        <w:t>Employer</w:t>
      </w:r>
      <w:r w:rsidR="00CF014B" w:rsidRPr="00C31B8D">
        <w:rPr>
          <w:rFonts w:ascii="Arial" w:eastAsia="Arial" w:hAnsi="Arial" w:cs="Arial"/>
          <w:color w:val="000000"/>
          <w:spacing w:val="-3"/>
        </w:rPr>
        <w:t xml:space="preserve"> in writing if there is any material change in control, composition or membership of yo</w:t>
      </w:r>
      <w:r w:rsidR="00427AB2">
        <w:rPr>
          <w:rFonts w:ascii="Arial" w:eastAsia="Arial" w:hAnsi="Arial" w:cs="Arial"/>
          <w:color w:val="000000"/>
          <w:spacing w:val="-3"/>
        </w:rPr>
        <w:t>ur organisation and/</w:t>
      </w:r>
      <w:r w:rsidR="00CF014B" w:rsidRPr="00C31B8D">
        <w:rPr>
          <w:rFonts w:ascii="Arial" w:eastAsia="Arial" w:hAnsi="Arial" w:cs="Arial"/>
          <w:color w:val="000000"/>
          <w:spacing w:val="-3"/>
        </w:rPr>
        <w:t>or consortium members, including any sub-contractors at any time during the procurement process. This may affect your right to stay in the competition.</w:t>
      </w:r>
      <w:bookmarkStart w:id="7" w:name="_Toc529191299"/>
    </w:p>
    <w:p w14:paraId="7FC5F875" w14:textId="77777777" w:rsidR="00D11D44" w:rsidRDefault="00D11D44" w:rsidP="00D11D44">
      <w:pPr>
        <w:tabs>
          <w:tab w:val="left" w:pos="576"/>
        </w:tabs>
        <w:spacing w:line="255" w:lineRule="exact"/>
        <w:ind w:left="576" w:right="216" w:hanging="576"/>
        <w:textAlignment w:val="baseline"/>
      </w:pPr>
    </w:p>
    <w:p w14:paraId="5516E75B" w14:textId="6788C0CE" w:rsidR="000171FE" w:rsidRDefault="00CF014B" w:rsidP="00160442">
      <w:pPr>
        <w:pStyle w:val="Heading2"/>
      </w:pPr>
      <w:r w:rsidRPr="00427AB2">
        <w:t>Contract Conditions</w:t>
      </w:r>
      <w:bookmarkEnd w:id="7"/>
    </w:p>
    <w:p w14:paraId="5516E75C" w14:textId="77777777" w:rsidR="006D08D5" w:rsidRPr="006D08D5" w:rsidRDefault="006D08D5" w:rsidP="006D08D5"/>
    <w:p w14:paraId="5516E75D" w14:textId="77777777" w:rsidR="000171FE" w:rsidRPr="00C31B8D" w:rsidRDefault="000C6630" w:rsidP="00CC336B">
      <w:pPr>
        <w:suppressAutoHyphens/>
        <w:spacing w:after="120"/>
        <w:ind w:left="720" w:hanging="720"/>
        <w:rPr>
          <w:rFonts w:ascii="Arial" w:eastAsia="Arial" w:hAnsi="Arial" w:cs="Arial"/>
          <w:color w:val="000000"/>
          <w:spacing w:val="-1"/>
        </w:rPr>
      </w:pPr>
      <w:r>
        <w:rPr>
          <w:rFonts w:ascii="Arial" w:eastAsia="Arial" w:hAnsi="Arial" w:cs="Arial"/>
          <w:color w:val="000000"/>
          <w:spacing w:val="-1"/>
        </w:rPr>
        <w:t>A18</w:t>
      </w:r>
      <w:r w:rsidR="00CF014B" w:rsidRPr="00C31B8D">
        <w:rPr>
          <w:rFonts w:ascii="Arial" w:eastAsia="Arial" w:hAnsi="Arial" w:cs="Arial"/>
          <w:color w:val="000000"/>
          <w:spacing w:val="-1"/>
        </w:rPr>
        <w:t xml:space="preserve">. </w:t>
      </w:r>
      <w:r>
        <w:rPr>
          <w:rFonts w:ascii="Arial" w:eastAsia="Arial" w:hAnsi="Arial" w:cs="Arial"/>
          <w:color w:val="000000"/>
          <w:spacing w:val="-1"/>
        </w:rPr>
        <w:tab/>
      </w:r>
      <w:r w:rsidR="00CF014B" w:rsidRPr="00C31B8D">
        <w:rPr>
          <w:rFonts w:ascii="Arial" w:eastAsia="Arial" w:hAnsi="Arial" w:cs="Arial"/>
          <w:color w:val="000000"/>
          <w:spacing w:val="-1"/>
        </w:rPr>
        <w:t>The full text of the Contract conditio</w:t>
      </w:r>
      <w:r w:rsidR="001178BB">
        <w:rPr>
          <w:rFonts w:ascii="Arial" w:eastAsia="Arial" w:hAnsi="Arial" w:cs="Arial"/>
          <w:color w:val="000000"/>
          <w:spacing w:val="-1"/>
        </w:rPr>
        <w:t>ns is attached</w:t>
      </w:r>
      <w:r w:rsidR="001178BB" w:rsidRPr="001178BB">
        <w:rPr>
          <w:rFonts w:ascii="Arial" w:eastAsia="Times New Roman" w:hAnsi="Arial"/>
          <w:spacing w:val="-2"/>
          <w:lang w:val="en-GB"/>
        </w:rPr>
        <w:t xml:space="preserve"> (Booklets 1, 2, 3 and 4). NEC3 </w:t>
      </w:r>
      <w:r w:rsidR="00570C71">
        <w:rPr>
          <w:rFonts w:ascii="Arial" w:eastAsia="Times New Roman" w:hAnsi="Arial"/>
          <w:spacing w:val="-2"/>
          <w:lang w:val="en-GB"/>
        </w:rPr>
        <w:t xml:space="preserve">Term Service </w:t>
      </w:r>
      <w:r w:rsidR="001178BB" w:rsidRPr="001178BB">
        <w:rPr>
          <w:rFonts w:ascii="Arial" w:eastAsia="Times New Roman" w:hAnsi="Arial"/>
          <w:spacing w:val="-2"/>
          <w:lang w:val="en-GB"/>
        </w:rPr>
        <w:t xml:space="preserve">Contract Documents </w:t>
      </w:r>
      <w:r w:rsidR="001178BB" w:rsidRPr="00223210">
        <w:rPr>
          <w:rFonts w:ascii="Arial" w:eastAsia="Times New Roman" w:hAnsi="Arial"/>
          <w:spacing w:val="-2"/>
          <w:lang w:val="en-GB"/>
        </w:rPr>
        <w:t>(Option A),</w:t>
      </w:r>
      <w:r w:rsidR="001178BB" w:rsidRPr="001178BB">
        <w:rPr>
          <w:rFonts w:ascii="Arial" w:eastAsia="Times New Roman" w:hAnsi="Arial"/>
          <w:spacing w:val="-2"/>
          <w:lang w:val="en-GB"/>
        </w:rPr>
        <w:t xml:space="preserve"> the copyright of which belongs to the Institution of Civil Engineers</w:t>
      </w:r>
      <w:r w:rsidR="004600AD">
        <w:rPr>
          <w:rFonts w:ascii="Arial" w:eastAsia="Times New Roman" w:hAnsi="Arial"/>
          <w:spacing w:val="-2"/>
          <w:lang w:val="en-GB"/>
        </w:rPr>
        <w:t>.</w:t>
      </w:r>
      <w:r w:rsidR="001178BB" w:rsidRPr="001178BB">
        <w:rPr>
          <w:rFonts w:ascii="Arial" w:eastAsia="Times New Roman" w:hAnsi="Arial"/>
          <w:spacing w:val="-2"/>
          <w:lang w:val="en-GB"/>
        </w:rPr>
        <w:t xml:space="preserve"> </w:t>
      </w:r>
    </w:p>
    <w:p w14:paraId="5516E75E" w14:textId="77777777" w:rsidR="000C6630" w:rsidRPr="00160442" w:rsidRDefault="00A344A3" w:rsidP="00160442">
      <w:pPr>
        <w:pStyle w:val="Heading1"/>
      </w:pPr>
      <w:bookmarkStart w:id="8" w:name="_Toc529191300"/>
      <w:r w:rsidRPr="00160442">
        <w:t>Other Information</w:t>
      </w:r>
      <w:bookmarkEnd w:id="8"/>
      <w:r w:rsidRPr="00160442">
        <w:t xml:space="preserve"> </w:t>
      </w:r>
    </w:p>
    <w:p w14:paraId="5516E75F" w14:textId="77777777" w:rsidR="000C6630" w:rsidRDefault="000C6630" w:rsidP="000C6630">
      <w:pPr>
        <w:keepNext/>
        <w:overflowPunct w:val="0"/>
        <w:autoSpaceDE w:val="0"/>
        <w:autoSpaceDN w:val="0"/>
        <w:adjustRightInd w:val="0"/>
        <w:textAlignment w:val="baseline"/>
        <w:outlineLvl w:val="2"/>
        <w:rPr>
          <w:rFonts w:ascii="Arial" w:eastAsia="Times New Roman" w:hAnsi="Arial" w:cs="Arial"/>
          <w:b/>
          <w:bCs/>
          <w:kern w:val="22"/>
          <w:sz w:val="26"/>
          <w:lang w:val="en-GB"/>
        </w:rPr>
      </w:pPr>
    </w:p>
    <w:p w14:paraId="5516E760" w14:textId="77777777" w:rsidR="00A344A3" w:rsidRDefault="00A344A3" w:rsidP="00160442">
      <w:pPr>
        <w:pStyle w:val="Heading2"/>
        <w:rPr>
          <w:rFonts w:eastAsia="Times New Roman"/>
          <w:lang w:val="en-GB"/>
        </w:rPr>
      </w:pPr>
      <w:bookmarkStart w:id="9" w:name="_Toc529191301"/>
      <w:r w:rsidRPr="00A344A3">
        <w:rPr>
          <w:rFonts w:eastAsia="Times New Roman"/>
          <w:lang w:val="en-GB"/>
        </w:rPr>
        <w:t>Construction Industry Scheme (CIS)</w:t>
      </w:r>
      <w:bookmarkEnd w:id="9"/>
    </w:p>
    <w:p w14:paraId="5516E761" w14:textId="77777777" w:rsidR="006D08D5" w:rsidRPr="006D08D5" w:rsidRDefault="006D08D5" w:rsidP="006D08D5">
      <w:pPr>
        <w:rPr>
          <w:lang w:val="en-GB"/>
        </w:rPr>
      </w:pPr>
    </w:p>
    <w:p w14:paraId="5516E762" w14:textId="77777777" w:rsidR="00A344A3" w:rsidRDefault="00A344A3" w:rsidP="00CC336B">
      <w:pPr>
        <w:suppressAutoHyphens/>
        <w:spacing w:after="120"/>
        <w:ind w:left="720" w:hanging="720"/>
        <w:rPr>
          <w:rFonts w:ascii="Arial" w:eastAsia="Times New Roman" w:hAnsi="Arial"/>
          <w:bCs/>
          <w:spacing w:val="-2"/>
          <w:lang w:val="en-GB"/>
        </w:rPr>
      </w:pPr>
      <w:r w:rsidRPr="00A344A3">
        <w:rPr>
          <w:rFonts w:ascii="Arial" w:eastAsia="Times New Roman" w:hAnsi="Arial"/>
          <w:bCs/>
          <w:spacing w:val="-2"/>
          <w:lang w:val="en-GB"/>
        </w:rPr>
        <w:t>A</w:t>
      </w:r>
      <w:r w:rsidR="000C6630">
        <w:rPr>
          <w:rFonts w:ascii="Arial" w:eastAsia="Times New Roman" w:hAnsi="Arial"/>
          <w:bCs/>
          <w:spacing w:val="-2"/>
          <w:lang w:val="en-GB"/>
        </w:rPr>
        <w:t>19</w:t>
      </w:r>
      <w:r w:rsidRPr="00A344A3">
        <w:rPr>
          <w:rFonts w:ascii="Arial" w:eastAsia="Times New Roman" w:hAnsi="Arial"/>
          <w:bCs/>
          <w:spacing w:val="-2"/>
          <w:lang w:val="en-GB"/>
        </w:rPr>
        <w:tab/>
        <w:t xml:space="preserve">The Tenderers shall provide with their Tender, in response to the Tenderer’s identity question at </w:t>
      </w:r>
      <w:r w:rsidRPr="00223210">
        <w:rPr>
          <w:rFonts w:ascii="Arial" w:eastAsia="Times New Roman" w:hAnsi="Arial"/>
          <w:b/>
          <w:bCs/>
          <w:spacing w:val="-2"/>
          <w:lang w:val="en-GB"/>
        </w:rPr>
        <w:t>Ann</w:t>
      </w:r>
      <w:r w:rsidR="00223210" w:rsidRPr="00223210">
        <w:rPr>
          <w:rFonts w:ascii="Arial" w:eastAsia="Times New Roman" w:hAnsi="Arial"/>
          <w:b/>
          <w:bCs/>
          <w:spacing w:val="-2"/>
          <w:lang w:val="en-GB"/>
        </w:rPr>
        <w:t>ex D</w:t>
      </w:r>
      <w:r w:rsidRPr="00223210">
        <w:rPr>
          <w:rFonts w:ascii="Arial" w:eastAsia="Times New Roman" w:hAnsi="Arial"/>
          <w:b/>
          <w:bCs/>
          <w:spacing w:val="-2"/>
          <w:lang w:val="en-GB"/>
        </w:rPr>
        <w:t>,</w:t>
      </w:r>
      <w:r w:rsidRPr="00223210">
        <w:rPr>
          <w:rFonts w:ascii="Arial" w:eastAsia="Times New Roman" w:hAnsi="Arial"/>
          <w:bCs/>
          <w:spacing w:val="-2"/>
          <w:lang w:val="en-GB"/>
        </w:rPr>
        <w:t xml:space="preserve"> </w:t>
      </w:r>
      <w:r w:rsidRPr="00A344A3">
        <w:rPr>
          <w:rFonts w:ascii="Arial" w:eastAsia="Times New Roman" w:hAnsi="Arial"/>
          <w:bCs/>
          <w:spacing w:val="-2"/>
          <w:lang w:val="en-GB"/>
        </w:rPr>
        <w:t>the information requested in the form relating to The Income Tax (Construction Industry Scheme – CIS 5 Regulations 2005 SI No. 2045:</w:t>
      </w:r>
    </w:p>
    <w:p w14:paraId="5516E763" w14:textId="77777777" w:rsidR="00A344A3" w:rsidRDefault="00A344A3" w:rsidP="00160442">
      <w:pPr>
        <w:pStyle w:val="Heading2"/>
        <w:rPr>
          <w:rFonts w:eastAsia="Times New Roman"/>
          <w:lang w:val="en-GB"/>
        </w:rPr>
      </w:pPr>
      <w:bookmarkStart w:id="10" w:name="_Toc529191302"/>
      <w:r w:rsidRPr="00A344A3">
        <w:rPr>
          <w:rFonts w:eastAsia="Times New Roman"/>
          <w:lang w:val="en-GB"/>
        </w:rPr>
        <w:t>Security Aspects Letter (SAL)</w:t>
      </w:r>
      <w:bookmarkEnd w:id="10"/>
    </w:p>
    <w:p w14:paraId="5516E764" w14:textId="77777777" w:rsidR="006D08D5" w:rsidRPr="006D08D5" w:rsidRDefault="006D08D5" w:rsidP="006D08D5">
      <w:pPr>
        <w:rPr>
          <w:lang w:val="en-GB"/>
        </w:rPr>
      </w:pPr>
    </w:p>
    <w:p w14:paraId="5516E765" w14:textId="77777777" w:rsidR="00A344A3" w:rsidRDefault="000C6630" w:rsidP="00F16807">
      <w:pPr>
        <w:suppressAutoHyphens/>
        <w:spacing w:after="120"/>
        <w:rPr>
          <w:rFonts w:ascii="Arial" w:eastAsia="Times New Roman" w:hAnsi="Arial"/>
          <w:bCs/>
          <w:spacing w:val="-2"/>
          <w:lang w:val="en-GB"/>
        </w:rPr>
      </w:pPr>
      <w:r>
        <w:rPr>
          <w:rFonts w:ascii="Arial" w:eastAsia="Times New Roman" w:hAnsi="Arial"/>
          <w:bCs/>
          <w:spacing w:val="-2"/>
          <w:lang w:val="en-GB"/>
        </w:rPr>
        <w:t>A20</w:t>
      </w:r>
      <w:r w:rsidR="00A344A3" w:rsidRPr="0000304F">
        <w:rPr>
          <w:rFonts w:ascii="Arial" w:eastAsia="Times New Roman" w:hAnsi="Arial"/>
          <w:bCs/>
          <w:spacing w:val="-2"/>
          <w:lang w:val="en-GB"/>
        </w:rPr>
        <w:t>.</w:t>
      </w:r>
      <w:r w:rsidR="00A344A3" w:rsidRPr="0000304F">
        <w:rPr>
          <w:rFonts w:ascii="Arial" w:eastAsia="Times New Roman" w:hAnsi="Arial"/>
          <w:bCs/>
          <w:spacing w:val="-2"/>
          <w:lang w:val="en-GB"/>
        </w:rPr>
        <w:tab/>
      </w:r>
      <w:r w:rsidR="0000304F" w:rsidRPr="0000304F">
        <w:rPr>
          <w:rFonts w:ascii="Arial" w:eastAsia="Times New Roman" w:hAnsi="Arial"/>
          <w:bCs/>
          <w:spacing w:val="-2"/>
          <w:lang w:val="en-GB"/>
        </w:rPr>
        <w:t>For the purposes of this Contract there is no requirement for a Security Aspects Letter</w:t>
      </w:r>
      <w:r w:rsidR="0000304F">
        <w:rPr>
          <w:rFonts w:ascii="Arial" w:eastAsia="Times New Roman" w:hAnsi="Arial"/>
          <w:bCs/>
          <w:spacing w:val="-2"/>
          <w:lang w:val="en-GB"/>
        </w:rPr>
        <w:t>.</w:t>
      </w:r>
    </w:p>
    <w:p w14:paraId="5516E766" w14:textId="77777777" w:rsidR="00A344A3" w:rsidRDefault="00A344A3" w:rsidP="004F1CB3">
      <w:pPr>
        <w:pStyle w:val="Heading2"/>
        <w:rPr>
          <w:rFonts w:eastAsia="Times New Roman"/>
          <w:lang w:val="en-GB"/>
        </w:rPr>
      </w:pPr>
      <w:bookmarkStart w:id="11" w:name="_Toc529191303"/>
      <w:r w:rsidRPr="00A344A3">
        <w:rPr>
          <w:rFonts w:eastAsia="Times New Roman"/>
          <w:lang w:val="en-GB"/>
        </w:rPr>
        <w:t>UK Steel</w:t>
      </w:r>
      <w:bookmarkEnd w:id="11"/>
    </w:p>
    <w:p w14:paraId="5516E767" w14:textId="77777777" w:rsidR="006D08D5" w:rsidRPr="006D08D5" w:rsidRDefault="006D08D5" w:rsidP="006D08D5">
      <w:pPr>
        <w:rPr>
          <w:lang w:val="en-GB"/>
        </w:rPr>
      </w:pPr>
    </w:p>
    <w:p w14:paraId="5516E768" w14:textId="77777777" w:rsidR="00A344A3" w:rsidRPr="00A344A3" w:rsidRDefault="000C6630" w:rsidP="00CC336B">
      <w:pPr>
        <w:suppressAutoHyphens/>
        <w:spacing w:after="120"/>
        <w:ind w:left="720" w:hanging="720"/>
        <w:rPr>
          <w:rFonts w:ascii="Arial" w:eastAsia="Times New Roman" w:hAnsi="Arial"/>
          <w:bCs/>
          <w:spacing w:val="-2"/>
          <w:lang w:val="en-GB"/>
        </w:rPr>
      </w:pPr>
      <w:r>
        <w:rPr>
          <w:rFonts w:ascii="Arial" w:eastAsia="Times New Roman" w:hAnsi="Arial"/>
          <w:bCs/>
          <w:spacing w:val="-2"/>
          <w:lang w:val="en-GB"/>
        </w:rPr>
        <w:t>A21</w:t>
      </w:r>
      <w:r w:rsidR="00A344A3">
        <w:rPr>
          <w:rFonts w:ascii="Arial" w:eastAsia="Times New Roman" w:hAnsi="Arial"/>
          <w:bCs/>
          <w:spacing w:val="-2"/>
          <w:lang w:val="en-GB"/>
        </w:rPr>
        <w:t>.</w:t>
      </w:r>
      <w:r w:rsidR="00A344A3">
        <w:rPr>
          <w:rFonts w:ascii="Arial" w:eastAsia="Times New Roman" w:hAnsi="Arial"/>
          <w:bCs/>
          <w:spacing w:val="-2"/>
          <w:lang w:val="en-GB"/>
        </w:rPr>
        <w:tab/>
      </w:r>
      <w:r w:rsidR="00A344A3" w:rsidRPr="00A344A3">
        <w:rPr>
          <w:rFonts w:ascii="Arial" w:eastAsia="Times New Roman" w:hAnsi="Arial"/>
          <w:bCs/>
          <w:spacing w:val="-2"/>
          <w:lang w:val="en-GB"/>
        </w:rPr>
        <w:t>The UK Government is committed to implementing measures that will address any barriers that prevent UK suppliers of steel from competing effectively for public sector contracts.  As such, it has published a PPN (Action Note 16/15 of 30</w:t>
      </w:r>
      <w:r w:rsidR="00A344A3" w:rsidRPr="00A344A3">
        <w:rPr>
          <w:rFonts w:ascii="Arial" w:eastAsia="Times New Roman" w:hAnsi="Arial"/>
          <w:bCs/>
          <w:spacing w:val="-2"/>
          <w:vertAlign w:val="superscript"/>
          <w:lang w:val="en-GB"/>
        </w:rPr>
        <w:t>th</w:t>
      </w:r>
      <w:r w:rsidR="00A344A3" w:rsidRPr="00A344A3">
        <w:rPr>
          <w:rFonts w:ascii="Arial" w:eastAsia="Times New Roman" w:hAnsi="Arial"/>
          <w:bCs/>
          <w:spacing w:val="-2"/>
          <w:lang w:val="en-GB"/>
        </w:rPr>
        <w:t xml:space="preserve"> October 2015), defining details of all pub</w:t>
      </w:r>
      <w:r w:rsidR="003537DF">
        <w:rPr>
          <w:rFonts w:ascii="Arial" w:eastAsia="Times New Roman" w:hAnsi="Arial"/>
          <w:bCs/>
          <w:spacing w:val="-2"/>
          <w:lang w:val="en-GB"/>
        </w:rPr>
        <w:t xml:space="preserve">lic contracts over £10million. </w:t>
      </w:r>
      <w:r w:rsidR="00A344A3" w:rsidRPr="00A344A3">
        <w:rPr>
          <w:rFonts w:ascii="Arial" w:eastAsia="Times New Roman" w:hAnsi="Arial"/>
          <w:bCs/>
          <w:spacing w:val="-2"/>
          <w:lang w:val="en-GB"/>
        </w:rPr>
        <w:t>Tenderers are to be fully familiar with this and the use by their subcontractors to ensure UK Steel Companies are able to compete on a level playing field.</w:t>
      </w:r>
    </w:p>
    <w:p w14:paraId="5516E769" w14:textId="77777777" w:rsidR="000F1545" w:rsidRDefault="000F1545" w:rsidP="00C55621">
      <w:pPr>
        <w:pStyle w:val="Subtitle"/>
        <w:rPr>
          <w:rFonts w:eastAsia="Arial"/>
        </w:rPr>
      </w:pPr>
    </w:p>
    <w:p w14:paraId="5516E76A" w14:textId="77777777" w:rsidR="00A344A3" w:rsidRDefault="00A344A3" w:rsidP="00F16807">
      <w:pPr>
        <w:spacing w:line="279" w:lineRule="exact"/>
        <w:jc w:val="right"/>
        <w:textAlignment w:val="baseline"/>
        <w:rPr>
          <w:rFonts w:ascii="Arial" w:eastAsia="Arial" w:hAnsi="Arial" w:cs="Arial"/>
          <w:b/>
          <w:color w:val="808080"/>
        </w:rPr>
      </w:pPr>
    </w:p>
    <w:p w14:paraId="5516E76B" w14:textId="77777777" w:rsidR="00A344A3" w:rsidRDefault="00A344A3" w:rsidP="00F16807">
      <w:pPr>
        <w:spacing w:line="279" w:lineRule="exact"/>
        <w:jc w:val="right"/>
        <w:textAlignment w:val="baseline"/>
        <w:rPr>
          <w:rFonts w:ascii="Arial" w:eastAsia="Arial" w:hAnsi="Arial" w:cs="Arial"/>
          <w:b/>
          <w:color w:val="808080"/>
        </w:rPr>
      </w:pPr>
    </w:p>
    <w:p w14:paraId="5516E76C" w14:textId="77777777" w:rsidR="00A344A3" w:rsidRDefault="00A344A3" w:rsidP="00F16807">
      <w:pPr>
        <w:spacing w:line="279" w:lineRule="exact"/>
        <w:jc w:val="right"/>
        <w:textAlignment w:val="baseline"/>
        <w:rPr>
          <w:rFonts w:ascii="Arial" w:eastAsia="Arial" w:hAnsi="Arial" w:cs="Arial"/>
          <w:b/>
          <w:color w:val="808080"/>
        </w:rPr>
      </w:pPr>
    </w:p>
    <w:p w14:paraId="5516E76D" w14:textId="77777777" w:rsidR="00A344A3" w:rsidRDefault="00A344A3" w:rsidP="00F16807">
      <w:pPr>
        <w:spacing w:line="279" w:lineRule="exact"/>
        <w:jc w:val="right"/>
        <w:textAlignment w:val="baseline"/>
        <w:rPr>
          <w:rFonts w:ascii="Arial" w:eastAsia="Arial" w:hAnsi="Arial" w:cs="Arial"/>
          <w:b/>
          <w:color w:val="808080"/>
        </w:rPr>
      </w:pPr>
    </w:p>
    <w:p w14:paraId="5516E76E" w14:textId="77777777" w:rsidR="000F1545" w:rsidRDefault="000F1545" w:rsidP="00F16807">
      <w:pPr>
        <w:spacing w:line="279" w:lineRule="exact"/>
        <w:jc w:val="right"/>
        <w:textAlignment w:val="baseline"/>
        <w:rPr>
          <w:rFonts w:ascii="Arial" w:eastAsia="Arial" w:hAnsi="Arial" w:cs="Arial"/>
          <w:b/>
          <w:color w:val="808080"/>
        </w:rPr>
      </w:pPr>
    </w:p>
    <w:p w14:paraId="5516E76F" w14:textId="77777777" w:rsidR="000F1545" w:rsidRDefault="000F1545" w:rsidP="00F16807">
      <w:pPr>
        <w:spacing w:line="279" w:lineRule="exact"/>
        <w:jc w:val="right"/>
        <w:textAlignment w:val="baseline"/>
        <w:rPr>
          <w:rFonts w:ascii="Arial" w:eastAsia="Arial" w:hAnsi="Arial" w:cs="Arial"/>
          <w:b/>
          <w:color w:val="808080"/>
        </w:rPr>
      </w:pPr>
    </w:p>
    <w:p w14:paraId="5516E770" w14:textId="77777777" w:rsidR="00A344A3" w:rsidRDefault="00A344A3" w:rsidP="00F16807">
      <w:pPr>
        <w:spacing w:line="279" w:lineRule="exact"/>
        <w:jc w:val="right"/>
        <w:textAlignment w:val="baseline"/>
        <w:rPr>
          <w:rFonts w:ascii="Arial" w:eastAsia="Arial" w:hAnsi="Arial" w:cs="Arial"/>
          <w:b/>
          <w:color w:val="808080"/>
        </w:rPr>
      </w:pPr>
    </w:p>
    <w:p w14:paraId="5516E771" w14:textId="77777777" w:rsidR="00A344A3" w:rsidRDefault="00A344A3" w:rsidP="00F16807">
      <w:pPr>
        <w:spacing w:line="279" w:lineRule="exact"/>
        <w:jc w:val="right"/>
        <w:textAlignment w:val="baseline"/>
        <w:rPr>
          <w:rFonts w:ascii="Arial" w:eastAsia="Arial" w:hAnsi="Arial" w:cs="Arial"/>
          <w:b/>
          <w:color w:val="808080"/>
        </w:rPr>
      </w:pPr>
    </w:p>
    <w:p w14:paraId="5516E772" w14:textId="77777777" w:rsidR="00A344A3" w:rsidRDefault="00A344A3" w:rsidP="00F16807">
      <w:pPr>
        <w:spacing w:line="279" w:lineRule="exact"/>
        <w:jc w:val="right"/>
        <w:textAlignment w:val="baseline"/>
        <w:rPr>
          <w:rFonts w:ascii="Arial" w:eastAsia="Arial" w:hAnsi="Arial" w:cs="Arial"/>
          <w:b/>
          <w:color w:val="808080"/>
        </w:rPr>
      </w:pPr>
    </w:p>
    <w:p w14:paraId="5516E773" w14:textId="77777777" w:rsidR="00A344A3" w:rsidRDefault="00A344A3" w:rsidP="00F16807">
      <w:pPr>
        <w:spacing w:line="279" w:lineRule="exact"/>
        <w:jc w:val="right"/>
        <w:textAlignment w:val="baseline"/>
        <w:rPr>
          <w:rFonts w:ascii="Arial" w:eastAsia="Arial" w:hAnsi="Arial" w:cs="Arial"/>
          <w:b/>
          <w:color w:val="808080"/>
        </w:rPr>
      </w:pPr>
    </w:p>
    <w:p w14:paraId="5516E774" w14:textId="77777777" w:rsidR="00A344A3" w:rsidRDefault="00A344A3" w:rsidP="00F16807">
      <w:pPr>
        <w:spacing w:line="279" w:lineRule="exact"/>
        <w:jc w:val="right"/>
        <w:textAlignment w:val="baseline"/>
        <w:rPr>
          <w:rFonts w:ascii="Arial" w:eastAsia="Arial" w:hAnsi="Arial" w:cs="Arial"/>
          <w:b/>
          <w:color w:val="808080"/>
        </w:rPr>
      </w:pPr>
    </w:p>
    <w:p w14:paraId="5516E775" w14:textId="77777777" w:rsidR="00A344A3" w:rsidRDefault="00A344A3" w:rsidP="00F16807">
      <w:pPr>
        <w:spacing w:line="279" w:lineRule="exact"/>
        <w:jc w:val="right"/>
        <w:textAlignment w:val="baseline"/>
        <w:rPr>
          <w:rFonts w:ascii="Arial" w:eastAsia="Arial" w:hAnsi="Arial" w:cs="Arial"/>
          <w:b/>
          <w:color w:val="808080"/>
        </w:rPr>
      </w:pPr>
    </w:p>
    <w:p w14:paraId="5516E776" w14:textId="77777777" w:rsidR="00A344A3" w:rsidRDefault="00A344A3" w:rsidP="00F16807">
      <w:pPr>
        <w:spacing w:line="279" w:lineRule="exact"/>
        <w:jc w:val="right"/>
        <w:textAlignment w:val="baseline"/>
        <w:rPr>
          <w:rFonts w:ascii="Arial" w:eastAsia="Arial" w:hAnsi="Arial" w:cs="Arial"/>
          <w:b/>
          <w:color w:val="808080"/>
        </w:rPr>
      </w:pPr>
    </w:p>
    <w:p w14:paraId="5516E777" w14:textId="77777777" w:rsidR="000F1545" w:rsidRDefault="000F1545" w:rsidP="00F16807">
      <w:pPr>
        <w:spacing w:line="279" w:lineRule="exact"/>
        <w:jc w:val="right"/>
        <w:textAlignment w:val="baseline"/>
        <w:rPr>
          <w:rFonts w:ascii="Arial" w:eastAsia="Arial" w:hAnsi="Arial" w:cs="Arial"/>
          <w:b/>
          <w:color w:val="808080"/>
        </w:rPr>
      </w:pPr>
    </w:p>
    <w:p w14:paraId="5516E778" w14:textId="77777777" w:rsidR="000F1545" w:rsidRDefault="000F1545" w:rsidP="00F16807">
      <w:pPr>
        <w:spacing w:line="279" w:lineRule="exact"/>
        <w:jc w:val="right"/>
        <w:textAlignment w:val="baseline"/>
        <w:rPr>
          <w:rFonts w:ascii="Arial" w:eastAsia="Arial" w:hAnsi="Arial" w:cs="Arial"/>
          <w:b/>
          <w:color w:val="808080"/>
        </w:rPr>
      </w:pPr>
    </w:p>
    <w:p w14:paraId="5516E779" w14:textId="77777777" w:rsidR="00A344A3" w:rsidRDefault="00A344A3" w:rsidP="00F16807">
      <w:pPr>
        <w:spacing w:line="279" w:lineRule="exact"/>
        <w:jc w:val="right"/>
        <w:textAlignment w:val="baseline"/>
        <w:rPr>
          <w:rFonts w:ascii="Arial" w:eastAsia="Arial" w:hAnsi="Arial" w:cs="Arial"/>
          <w:b/>
          <w:color w:val="808080"/>
        </w:rPr>
      </w:pPr>
    </w:p>
    <w:p w14:paraId="5516E77B" w14:textId="77777777" w:rsidR="005A7007" w:rsidRPr="00160442" w:rsidRDefault="007335BA" w:rsidP="00160442">
      <w:pPr>
        <w:pStyle w:val="Heading1"/>
        <w:rPr>
          <w:rStyle w:val="Heading2Char"/>
          <w:b/>
          <w:sz w:val="32"/>
          <w:szCs w:val="32"/>
        </w:rPr>
      </w:pPr>
      <w:bookmarkStart w:id="12" w:name="_Toc529191304"/>
      <w:r>
        <w:rPr>
          <w:rStyle w:val="Heading2Char"/>
          <w:b/>
          <w:sz w:val="32"/>
          <w:szCs w:val="32"/>
        </w:rPr>
        <w:lastRenderedPageBreak/>
        <w:t xml:space="preserve">SECTION B – KEY TENDERING </w:t>
      </w:r>
      <w:r w:rsidR="00CF014B" w:rsidRPr="00160442">
        <w:rPr>
          <w:rStyle w:val="Heading2Char"/>
          <w:b/>
          <w:sz w:val="32"/>
          <w:szCs w:val="32"/>
        </w:rPr>
        <w:t>A</w:t>
      </w:r>
      <w:r>
        <w:rPr>
          <w:rStyle w:val="Heading2Char"/>
          <w:b/>
          <w:sz w:val="32"/>
          <w:szCs w:val="32"/>
        </w:rPr>
        <w:t>CTIVITIES</w:t>
      </w:r>
      <w:bookmarkEnd w:id="12"/>
    </w:p>
    <w:p w14:paraId="5516E77C" w14:textId="77777777" w:rsidR="000171FE" w:rsidRDefault="00CF014B" w:rsidP="00F16807">
      <w:pPr>
        <w:spacing w:after="93" w:line="389" w:lineRule="exact"/>
        <w:ind w:right="864" w:hanging="2"/>
        <w:textAlignment w:val="baseline"/>
        <w:rPr>
          <w:rFonts w:ascii="Arial" w:eastAsia="Arial" w:hAnsi="Arial" w:cs="Arial"/>
          <w:color w:val="000000"/>
        </w:rPr>
      </w:pPr>
      <w:bookmarkStart w:id="13" w:name="_Toc529191305"/>
      <w:r w:rsidRPr="005A7007">
        <w:rPr>
          <w:rStyle w:val="Heading2Char"/>
          <w:b w:val="0"/>
          <w:sz w:val="24"/>
          <w:szCs w:val="24"/>
        </w:rPr>
        <w:t>The key dates for this procurement are currently</w:t>
      </w:r>
      <w:bookmarkEnd w:id="13"/>
      <w:r w:rsidRPr="005A7007">
        <w:rPr>
          <w:rFonts w:ascii="Arial" w:eastAsia="Arial" w:hAnsi="Arial" w:cs="Arial"/>
          <w:color w:val="000000"/>
        </w:rPr>
        <w:t xml:space="preserve"> anticipated to be as follows:</w:t>
      </w:r>
    </w:p>
    <w:tbl>
      <w:tblPr>
        <w:tblW w:w="0" w:type="auto"/>
        <w:tblInd w:w="10" w:type="dxa"/>
        <w:tblLayout w:type="fixed"/>
        <w:tblCellMar>
          <w:left w:w="0" w:type="dxa"/>
          <w:right w:w="0" w:type="dxa"/>
        </w:tblCellMar>
        <w:tblLook w:val="04A0" w:firstRow="1" w:lastRow="0" w:firstColumn="1" w:lastColumn="0" w:noHBand="0" w:noVBand="1"/>
      </w:tblPr>
      <w:tblGrid>
        <w:gridCol w:w="2818"/>
        <w:gridCol w:w="2160"/>
        <w:gridCol w:w="1617"/>
        <w:gridCol w:w="2885"/>
      </w:tblGrid>
      <w:tr w:rsidR="000171FE" w:rsidRPr="00C31B8D" w14:paraId="5516E781" w14:textId="77777777" w:rsidTr="000D4916">
        <w:trPr>
          <w:trHeight w:hRule="exact" w:val="504"/>
        </w:trPr>
        <w:tc>
          <w:tcPr>
            <w:tcW w:w="28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6E77D" w14:textId="77777777" w:rsidR="000171FE" w:rsidRPr="00C31B8D" w:rsidRDefault="00CF014B">
            <w:pPr>
              <w:spacing w:before="129" w:after="118" w:line="252" w:lineRule="exact"/>
              <w:ind w:left="115"/>
              <w:textAlignment w:val="baseline"/>
              <w:rPr>
                <w:rFonts w:ascii="Arial" w:eastAsia="Arial" w:hAnsi="Arial" w:cs="Arial"/>
                <w:b/>
                <w:color w:val="000000"/>
              </w:rPr>
            </w:pPr>
            <w:r w:rsidRPr="00C31B8D">
              <w:rPr>
                <w:rFonts w:ascii="Arial" w:eastAsia="Arial" w:hAnsi="Arial" w:cs="Arial"/>
                <w:b/>
                <w:color w:val="000000"/>
              </w:rPr>
              <w:t>Stage</w:t>
            </w:r>
          </w:p>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6E77E" w14:textId="77777777" w:rsidR="000171FE" w:rsidRPr="00C31B8D" w:rsidRDefault="00CF014B">
            <w:pPr>
              <w:spacing w:before="129" w:after="118" w:line="252" w:lineRule="exact"/>
              <w:ind w:left="105"/>
              <w:textAlignment w:val="baseline"/>
              <w:rPr>
                <w:rFonts w:ascii="Arial" w:eastAsia="Arial" w:hAnsi="Arial" w:cs="Arial"/>
                <w:b/>
                <w:color w:val="000000"/>
              </w:rPr>
            </w:pPr>
            <w:r w:rsidRPr="00C31B8D">
              <w:rPr>
                <w:rFonts w:ascii="Arial" w:eastAsia="Arial" w:hAnsi="Arial" w:cs="Arial"/>
                <w:b/>
                <w:color w:val="000000"/>
              </w:rPr>
              <w:t>Date and Time</w:t>
            </w:r>
          </w:p>
        </w:tc>
        <w:tc>
          <w:tcPr>
            <w:tcW w:w="16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6E77F" w14:textId="77777777" w:rsidR="000171FE" w:rsidRPr="00C31B8D" w:rsidRDefault="00CF014B">
            <w:pPr>
              <w:spacing w:before="129" w:after="118" w:line="252" w:lineRule="exact"/>
              <w:ind w:left="110"/>
              <w:textAlignment w:val="baseline"/>
              <w:rPr>
                <w:rFonts w:ascii="Arial" w:eastAsia="Arial" w:hAnsi="Arial" w:cs="Arial"/>
                <w:b/>
                <w:color w:val="000000"/>
              </w:rPr>
            </w:pPr>
            <w:r w:rsidRPr="00C31B8D">
              <w:rPr>
                <w:rFonts w:ascii="Arial" w:eastAsia="Arial" w:hAnsi="Arial" w:cs="Arial"/>
                <w:b/>
                <w:color w:val="000000"/>
              </w:rPr>
              <w:t>Initiated By</w:t>
            </w:r>
          </w:p>
        </w:tc>
        <w:tc>
          <w:tcPr>
            <w:tcW w:w="2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6E780" w14:textId="77777777" w:rsidR="000171FE" w:rsidRPr="00C31B8D" w:rsidRDefault="00CF014B">
            <w:pPr>
              <w:spacing w:before="129" w:after="118" w:line="252" w:lineRule="exact"/>
              <w:ind w:left="105"/>
              <w:textAlignment w:val="baseline"/>
              <w:rPr>
                <w:rFonts w:ascii="Arial" w:eastAsia="Arial" w:hAnsi="Arial" w:cs="Arial"/>
                <w:b/>
                <w:color w:val="000000"/>
              </w:rPr>
            </w:pPr>
            <w:r w:rsidRPr="00C31B8D">
              <w:rPr>
                <w:rFonts w:ascii="Arial" w:eastAsia="Arial" w:hAnsi="Arial" w:cs="Arial"/>
                <w:b/>
                <w:color w:val="000000"/>
              </w:rPr>
              <w:t>Submit to:</w:t>
            </w:r>
          </w:p>
        </w:tc>
      </w:tr>
      <w:tr w:rsidR="000171FE" w:rsidRPr="00C31B8D" w14:paraId="5516E786" w14:textId="77777777" w:rsidTr="00FB675C">
        <w:trPr>
          <w:trHeight w:hRule="exact" w:val="517"/>
        </w:trPr>
        <w:tc>
          <w:tcPr>
            <w:tcW w:w="28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82" w14:textId="77777777" w:rsidR="000171FE" w:rsidRPr="00C31B8D" w:rsidRDefault="00CF014B">
            <w:pPr>
              <w:spacing w:after="626" w:line="240" w:lineRule="exact"/>
              <w:ind w:left="108"/>
              <w:textAlignment w:val="baseline"/>
              <w:rPr>
                <w:rFonts w:ascii="Arial" w:eastAsia="Arial" w:hAnsi="Arial" w:cs="Arial"/>
                <w:color w:val="000000"/>
              </w:rPr>
            </w:pPr>
            <w:r w:rsidRPr="00C31B8D">
              <w:rPr>
                <w:rFonts w:ascii="Arial" w:eastAsia="Arial" w:hAnsi="Arial" w:cs="Arial"/>
                <w:color w:val="000000"/>
              </w:rPr>
              <w:t>Invitation to Bidders Conference</w:t>
            </w:r>
            <w:r w:rsidRPr="00C31B8D">
              <w:rPr>
                <w:rFonts w:ascii="Arial" w:eastAsia="Arial" w:hAnsi="Arial" w:cs="Arial"/>
                <w:color w:val="000000"/>
                <w:vertAlign w:val="superscript"/>
              </w:rPr>
              <w:t>1</w:t>
            </w:r>
            <w:r w:rsidRPr="00C31B8D">
              <w:rPr>
                <w:rFonts w:ascii="Arial" w:eastAsia="Arial" w:hAnsi="Arial" w:cs="Arial"/>
                <w:color w:val="000000"/>
              </w:rPr>
              <w:t xml:space="preserve"> </w:t>
            </w:r>
          </w:p>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83" w14:textId="783DE87F" w:rsidR="000171FE" w:rsidRPr="007F2D22" w:rsidRDefault="004804F1">
            <w:pPr>
              <w:spacing w:after="108" w:line="252" w:lineRule="exact"/>
              <w:ind w:left="108" w:right="504"/>
              <w:textAlignment w:val="baseline"/>
              <w:rPr>
                <w:rFonts w:ascii="Arial" w:eastAsia="Arial" w:hAnsi="Arial" w:cs="Arial"/>
                <w:spacing w:val="-2"/>
              </w:rPr>
            </w:pPr>
            <w:r>
              <w:rPr>
                <w:rFonts w:ascii="Arial" w:eastAsia="Arial" w:hAnsi="Arial" w:cs="Arial"/>
                <w:spacing w:val="-2"/>
              </w:rPr>
              <w:t>TBC on request</w:t>
            </w:r>
          </w:p>
        </w:tc>
        <w:tc>
          <w:tcPr>
            <w:tcW w:w="1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84" w14:textId="77777777" w:rsidR="000171FE" w:rsidRPr="00C31B8D" w:rsidRDefault="00CF014B">
            <w:pPr>
              <w:spacing w:after="866" w:line="252" w:lineRule="exact"/>
              <w:ind w:left="110"/>
              <w:textAlignment w:val="baseline"/>
              <w:rPr>
                <w:rFonts w:ascii="Arial" w:eastAsia="Arial" w:hAnsi="Arial" w:cs="Arial"/>
                <w:color w:val="000000"/>
              </w:rPr>
            </w:pPr>
            <w:r w:rsidRPr="00C31B8D">
              <w:rPr>
                <w:rFonts w:ascii="Arial" w:eastAsia="Arial" w:hAnsi="Arial" w:cs="Arial"/>
                <w:color w:val="000000"/>
              </w:rPr>
              <w:t xml:space="preserve">The </w:t>
            </w:r>
            <w:r w:rsidR="0052338A">
              <w:rPr>
                <w:rFonts w:ascii="Arial" w:eastAsia="Arial" w:hAnsi="Arial" w:cs="Arial"/>
                <w:color w:val="000000"/>
              </w:rPr>
              <w:t>Employer</w:t>
            </w:r>
          </w:p>
        </w:tc>
        <w:tc>
          <w:tcPr>
            <w:tcW w:w="2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85" w14:textId="77777777" w:rsidR="000171FE" w:rsidRPr="00C31B8D" w:rsidRDefault="00CF014B">
            <w:pPr>
              <w:spacing w:after="866" w:line="252" w:lineRule="exact"/>
              <w:ind w:left="105"/>
              <w:textAlignment w:val="baseline"/>
              <w:rPr>
                <w:rFonts w:ascii="Arial" w:eastAsia="Arial" w:hAnsi="Arial" w:cs="Arial"/>
                <w:color w:val="000000"/>
              </w:rPr>
            </w:pPr>
            <w:r w:rsidRPr="00C31B8D">
              <w:rPr>
                <w:rFonts w:ascii="Arial" w:eastAsia="Arial" w:hAnsi="Arial" w:cs="Arial"/>
                <w:color w:val="000000"/>
              </w:rPr>
              <w:t>All Tenderers</w:t>
            </w:r>
          </w:p>
        </w:tc>
      </w:tr>
      <w:tr w:rsidR="000171FE" w:rsidRPr="00C31B8D" w14:paraId="5516E78B" w14:textId="77777777" w:rsidTr="000D4916">
        <w:trPr>
          <w:trHeight w:hRule="exact" w:val="888"/>
        </w:trPr>
        <w:tc>
          <w:tcPr>
            <w:tcW w:w="28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87" w14:textId="77777777" w:rsidR="000171FE" w:rsidRPr="00C31B8D" w:rsidRDefault="00CF014B">
            <w:pPr>
              <w:spacing w:after="123" w:line="247" w:lineRule="exact"/>
              <w:ind w:left="108"/>
              <w:textAlignment w:val="baseline"/>
              <w:rPr>
                <w:rFonts w:ascii="Arial" w:eastAsia="Arial" w:hAnsi="Arial" w:cs="Arial"/>
                <w:color w:val="000000"/>
              </w:rPr>
            </w:pPr>
            <w:r w:rsidRPr="00C31B8D">
              <w:rPr>
                <w:rFonts w:ascii="Arial" w:eastAsia="Arial" w:hAnsi="Arial" w:cs="Arial"/>
                <w:color w:val="000000"/>
              </w:rPr>
              <w:t>Date for Confirmation of attendance at Bidders Conference</w:t>
            </w:r>
            <w:r w:rsidRPr="00C31B8D">
              <w:rPr>
                <w:rFonts w:ascii="Arial" w:eastAsia="Arial" w:hAnsi="Arial" w:cs="Arial"/>
                <w:color w:val="000000"/>
                <w:vertAlign w:val="superscript"/>
              </w:rPr>
              <w:t>1</w:t>
            </w:r>
            <w:r w:rsidRPr="00C31B8D">
              <w:rPr>
                <w:rFonts w:ascii="Arial" w:eastAsia="Arial" w:hAnsi="Arial" w:cs="Arial"/>
                <w:color w:val="000000"/>
              </w:rPr>
              <w:t xml:space="preserve"> </w:t>
            </w:r>
          </w:p>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88" w14:textId="6A96D651" w:rsidR="000171FE" w:rsidRPr="007F2D22" w:rsidRDefault="004804F1">
            <w:pPr>
              <w:spacing w:after="362" w:line="255" w:lineRule="exact"/>
              <w:ind w:left="108"/>
              <w:textAlignment w:val="baseline"/>
              <w:rPr>
                <w:rFonts w:ascii="Arial" w:eastAsia="Arial" w:hAnsi="Arial" w:cs="Arial"/>
              </w:rPr>
            </w:pPr>
            <w:r>
              <w:rPr>
                <w:rFonts w:ascii="Arial" w:eastAsia="Arial" w:hAnsi="Arial" w:cs="Arial"/>
              </w:rPr>
              <w:t>TBC on request</w:t>
            </w:r>
          </w:p>
        </w:tc>
        <w:tc>
          <w:tcPr>
            <w:tcW w:w="1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89" w14:textId="77777777" w:rsidR="000171FE" w:rsidRPr="00C31B8D" w:rsidRDefault="00CF014B">
            <w:pPr>
              <w:spacing w:after="617" w:line="252" w:lineRule="exact"/>
              <w:ind w:left="110"/>
              <w:textAlignment w:val="baseline"/>
              <w:rPr>
                <w:rFonts w:ascii="Arial" w:eastAsia="Arial" w:hAnsi="Arial" w:cs="Arial"/>
                <w:color w:val="000000"/>
              </w:rPr>
            </w:pPr>
            <w:r w:rsidRPr="00C31B8D">
              <w:rPr>
                <w:rFonts w:ascii="Arial" w:eastAsia="Arial" w:hAnsi="Arial" w:cs="Arial"/>
                <w:color w:val="000000"/>
              </w:rPr>
              <w:t>Tenderers</w:t>
            </w:r>
          </w:p>
        </w:tc>
        <w:tc>
          <w:tcPr>
            <w:tcW w:w="2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8A" w14:textId="77777777" w:rsidR="000171FE" w:rsidRPr="00C31B8D" w:rsidRDefault="003537DF">
            <w:pPr>
              <w:spacing w:after="362" w:line="255" w:lineRule="exact"/>
              <w:ind w:left="108"/>
              <w:textAlignment w:val="baseline"/>
              <w:rPr>
                <w:rFonts w:ascii="Arial" w:eastAsia="Arial" w:hAnsi="Arial" w:cs="Arial"/>
                <w:color w:val="FF0000"/>
              </w:rPr>
            </w:pPr>
            <w:r w:rsidRPr="003537DF">
              <w:rPr>
                <w:rFonts w:ascii="Arial" w:eastAsia="Arial" w:hAnsi="Arial" w:cs="Arial"/>
              </w:rPr>
              <w:t>DIOComrcl-d21</w:t>
            </w:r>
          </w:p>
        </w:tc>
      </w:tr>
      <w:tr w:rsidR="000171FE" w:rsidRPr="00C31B8D" w14:paraId="5516E790" w14:textId="77777777" w:rsidTr="000D4916">
        <w:trPr>
          <w:trHeight w:hRule="exact" w:val="888"/>
        </w:trPr>
        <w:tc>
          <w:tcPr>
            <w:tcW w:w="28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8C" w14:textId="77777777" w:rsidR="000171FE" w:rsidRPr="00C31B8D" w:rsidRDefault="00CF014B">
            <w:pPr>
              <w:spacing w:after="103" w:line="252" w:lineRule="exact"/>
              <w:ind w:left="108"/>
              <w:textAlignment w:val="baseline"/>
              <w:rPr>
                <w:rFonts w:ascii="Arial" w:eastAsia="Arial" w:hAnsi="Arial" w:cs="Arial"/>
                <w:color w:val="000000"/>
              </w:rPr>
            </w:pPr>
            <w:r w:rsidRPr="00C31B8D">
              <w:rPr>
                <w:rFonts w:ascii="Arial" w:eastAsia="Arial" w:hAnsi="Arial" w:cs="Arial"/>
                <w:color w:val="000000"/>
              </w:rPr>
              <w:t>Final date for Clarification Questions / Requests for additional information</w:t>
            </w:r>
          </w:p>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8D" w14:textId="2375AA6B" w:rsidR="000171FE" w:rsidRPr="00E47A10" w:rsidRDefault="001B3E00">
            <w:pPr>
              <w:spacing w:after="357" w:line="250" w:lineRule="exact"/>
              <w:ind w:left="108" w:right="540"/>
              <w:textAlignment w:val="baseline"/>
              <w:rPr>
                <w:rFonts w:ascii="Arial" w:eastAsia="Arial" w:hAnsi="Arial" w:cs="Arial"/>
                <w:spacing w:val="-2"/>
              </w:rPr>
            </w:pPr>
            <w:r w:rsidRPr="00E47A10">
              <w:rPr>
                <w:rFonts w:ascii="Arial" w:eastAsia="Arial" w:hAnsi="Arial" w:cs="Arial"/>
                <w:spacing w:val="-2"/>
              </w:rPr>
              <w:t>15</w:t>
            </w:r>
            <w:r w:rsidR="005004AC" w:rsidRPr="00E47A10">
              <w:rPr>
                <w:rFonts w:ascii="Arial" w:eastAsia="Arial" w:hAnsi="Arial" w:cs="Arial"/>
                <w:spacing w:val="-2"/>
                <w:vertAlign w:val="superscript"/>
              </w:rPr>
              <w:t>th</w:t>
            </w:r>
            <w:r w:rsidR="005004AC" w:rsidRPr="00E47A10">
              <w:rPr>
                <w:rFonts w:ascii="Arial" w:eastAsia="Arial" w:hAnsi="Arial" w:cs="Arial"/>
                <w:spacing w:val="-2"/>
              </w:rPr>
              <w:t xml:space="preserve"> December</w:t>
            </w:r>
            <w:r w:rsidR="00FB675C" w:rsidRPr="00E47A10">
              <w:rPr>
                <w:rFonts w:ascii="Arial" w:eastAsia="Arial" w:hAnsi="Arial" w:cs="Arial"/>
                <w:spacing w:val="-2"/>
              </w:rPr>
              <w:t xml:space="preserve"> 2018</w:t>
            </w:r>
          </w:p>
        </w:tc>
        <w:tc>
          <w:tcPr>
            <w:tcW w:w="1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8E" w14:textId="77777777" w:rsidR="000171FE" w:rsidRPr="00C31B8D" w:rsidRDefault="00CF014B">
            <w:pPr>
              <w:spacing w:after="607" w:line="252" w:lineRule="exact"/>
              <w:ind w:left="110"/>
              <w:textAlignment w:val="baseline"/>
              <w:rPr>
                <w:rFonts w:ascii="Arial" w:eastAsia="Arial" w:hAnsi="Arial" w:cs="Arial"/>
                <w:color w:val="000000"/>
              </w:rPr>
            </w:pPr>
            <w:r w:rsidRPr="00C31B8D">
              <w:rPr>
                <w:rFonts w:ascii="Arial" w:eastAsia="Arial" w:hAnsi="Arial" w:cs="Arial"/>
                <w:color w:val="000000"/>
              </w:rPr>
              <w:t>Tenderers</w:t>
            </w:r>
          </w:p>
        </w:tc>
        <w:tc>
          <w:tcPr>
            <w:tcW w:w="2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8F" w14:textId="77777777" w:rsidR="000171FE" w:rsidRPr="00C31B8D" w:rsidRDefault="003537DF">
            <w:pPr>
              <w:spacing w:after="357" w:line="250" w:lineRule="exact"/>
              <w:ind w:left="108"/>
              <w:textAlignment w:val="baseline"/>
              <w:rPr>
                <w:rFonts w:ascii="Arial" w:eastAsia="Arial" w:hAnsi="Arial" w:cs="Arial"/>
                <w:color w:val="FF0000"/>
              </w:rPr>
            </w:pPr>
            <w:r w:rsidRPr="003537DF">
              <w:rPr>
                <w:rFonts w:ascii="Arial" w:eastAsia="Arial" w:hAnsi="Arial" w:cs="Arial"/>
              </w:rPr>
              <w:t>DIOComrcl-d21</w:t>
            </w:r>
          </w:p>
        </w:tc>
      </w:tr>
      <w:tr w:rsidR="000171FE" w:rsidRPr="00C31B8D" w14:paraId="5516E795" w14:textId="77777777" w:rsidTr="000D4916">
        <w:trPr>
          <w:trHeight w:hRule="exact" w:val="888"/>
        </w:trPr>
        <w:tc>
          <w:tcPr>
            <w:tcW w:w="28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91" w14:textId="77777777" w:rsidR="000171FE" w:rsidRPr="00C31B8D" w:rsidRDefault="00CF014B">
            <w:pPr>
              <w:spacing w:after="128" w:line="242" w:lineRule="exact"/>
              <w:ind w:left="108" w:right="396"/>
              <w:textAlignment w:val="baseline"/>
              <w:rPr>
                <w:rFonts w:ascii="Arial" w:eastAsia="Arial" w:hAnsi="Arial" w:cs="Arial"/>
                <w:color w:val="000000"/>
              </w:rPr>
            </w:pPr>
            <w:r w:rsidRPr="00C31B8D">
              <w:rPr>
                <w:rFonts w:ascii="Arial" w:eastAsia="Arial" w:hAnsi="Arial" w:cs="Arial"/>
                <w:color w:val="000000"/>
              </w:rPr>
              <w:t xml:space="preserve">Final Date for Requests for Extension to return date </w:t>
            </w:r>
            <w:r w:rsidRPr="00C31B8D">
              <w:rPr>
                <w:rFonts w:ascii="Arial" w:eastAsia="Arial" w:hAnsi="Arial" w:cs="Arial"/>
                <w:color w:val="000000"/>
                <w:vertAlign w:val="superscript"/>
              </w:rPr>
              <w:t>2</w:t>
            </w:r>
            <w:r w:rsidRPr="00C31B8D">
              <w:rPr>
                <w:rFonts w:ascii="Arial" w:eastAsia="Arial" w:hAnsi="Arial" w:cs="Arial"/>
                <w:color w:val="000000"/>
              </w:rPr>
              <w:t xml:space="preserve"> </w:t>
            </w:r>
          </w:p>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92" w14:textId="00842C96" w:rsidR="000171FE" w:rsidRPr="00E47A10" w:rsidRDefault="001B3E00">
            <w:pPr>
              <w:spacing w:after="357" w:line="255" w:lineRule="exact"/>
              <w:ind w:left="108" w:right="540"/>
              <w:textAlignment w:val="baseline"/>
              <w:rPr>
                <w:rFonts w:ascii="Arial" w:eastAsia="Arial" w:hAnsi="Arial" w:cs="Arial"/>
                <w:spacing w:val="-2"/>
              </w:rPr>
            </w:pPr>
            <w:r w:rsidRPr="00E47A10">
              <w:rPr>
                <w:rFonts w:ascii="Arial" w:eastAsia="Arial" w:hAnsi="Arial" w:cs="Arial"/>
                <w:spacing w:val="-2"/>
              </w:rPr>
              <w:t>15</w:t>
            </w:r>
            <w:r w:rsidR="005004AC" w:rsidRPr="00E47A10">
              <w:rPr>
                <w:rFonts w:ascii="Arial" w:eastAsia="Arial" w:hAnsi="Arial" w:cs="Arial"/>
                <w:spacing w:val="-2"/>
                <w:vertAlign w:val="superscript"/>
              </w:rPr>
              <w:t xml:space="preserve">th </w:t>
            </w:r>
            <w:r w:rsidR="005004AC" w:rsidRPr="00E47A10">
              <w:rPr>
                <w:rFonts w:ascii="Arial" w:eastAsia="Arial" w:hAnsi="Arial" w:cs="Arial"/>
                <w:spacing w:val="-2"/>
              </w:rPr>
              <w:t>December</w:t>
            </w:r>
            <w:r w:rsidR="00FB675C" w:rsidRPr="00E47A10">
              <w:rPr>
                <w:rFonts w:ascii="Arial" w:eastAsia="Arial" w:hAnsi="Arial" w:cs="Arial"/>
                <w:spacing w:val="-2"/>
              </w:rPr>
              <w:t xml:space="preserve"> 2018</w:t>
            </w:r>
          </w:p>
        </w:tc>
        <w:tc>
          <w:tcPr>
            <w:tcW w:w="1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93" w14:textId="77777777" w:rsidR="000171FE" w:rsidRPr="00C31B8D" w:rsidRDefault="00CF014B">
            <w:pPr>
              <w:spacing w:after="612" w:line="252" w:lineRule="exact"/>
              <w:ind w:left="110"/>
              <w:textAlignment w:val="baseline"/>
              <w:rPr>
                <w:rFonts w:ascii="Arial" w:eastAsia="Arial" w:hAnsi="Arial" w:cs="Arial"/>
                <w:color w:val="000000"/>
              </w:rPr>
            </w:pPr>
            <w:r w:rsidRPr="00C31B8D">
              <w:rPr>
                <w:rFonts w:ascii="Arial" w:eastAsia="Arial" w:hAnsi="Arial" w:cs="Arial"/>
                <w:color w:val="000000"/>
              </w:rPr>
              <w:t>Tenderers</w:t>
            </w:r>
          </w:p>
        </w:tc>
        <w:tc>
          <w:tcPr>
            <w:tcW w:w="2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94" w14:textId="77777777" w:rsidR="000171FE" w:rsidRPr="00C31B8D" w:rsidRDefault="003537DF">
            <w:pPr>
              <w:spacing w:after="357" w:line="255" w:lineRule="exact"/>
              <w:ind w:left="108"/>
              <w:textAlignment w:val="baseline"/>
              <w:rPr>
                <w:rFonts w:ascii="Arial" w:eastAsia="Arial" w:hAnsi="Arial" w:cs="Arial"/>
                <w:color w:val="FF0000"/>
              </w:rPr>
            </w:pPr>
            <w:r w:rsidRPr="003537DF">
              <w:rPr>
                <w:rFonts w:ascii="Arial" w:eastAsia="Arial" w:hAnsi="Arial" w:cs="Arial"/>
              </w:rPr>
              <w:t>DIOComrcl-d21</w:t>
            </w:r>
          </w:p>
        </w:tc>
      </w:tr>
      <w:tr w:rsidR="000171FE" w:rsidRPr="00C31B8D" w14:paraId="5516E79A" w14:textId="77777777" w:rsidTr="000D4916">
        <w:trPr>
          <w:trHeight w:hRule="exact" w:val="781"/>
        </w:trPr>
        <w:tc>
          <w:tcPr>
            <w:tcW w:w="28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96" w14:textId="77777777" w:rsidR="000171FE" w:rsidRPr="00C31B8D" w:rsidRDefault="00CF014B">
            <w:pPr>
              <w:spacing w:after="117" w:line="255" w:lineRule="exact"/>
              <w:ind w:left="108"/>
              <w:textAlignment w:val="baseline"/>
              <w:rPr>
                <w:rFonts w:ascii="Arial" w:eastAsia="Arial" w:hAnsi="Arial" w:cs="Arial"/>
                <w:color w:val="000000"/>
              </w:rPr>
            </w:pPr>
            <w:r w:rsidRPr="00C31B8D">
              <w:rPr>
                <w:rFonts w:ascii="Arial" w:eastAsia="Arial" w:hAnsi="Arial" w:cs="Arial"/>
                <w:color w:val="000000"/>
              </w:rPr>
              <w:t xml:space="preserve">The </w:t>
            </w:r>
            <w:r w:rsidR="0052338A">
              <w:rPr>
                <w:rFonts w:ascii="Arial" w:eastAsia="Arial" w:hAnsi="Arial" w:cs="Arial"/>
                <w:color w:val="000000"/>
              </w:rPr>
              <w:t>Employer</w:t>
            </w:r>
            <w:r w:rsidRPr="00C31B8D">
              <w:rPr>
                <w:rFonts w:ascii="Arial" w:eastAsia="Arial" w:hAnsi="Arial" w:cs="Arial"/>
                <w:color w:val="000000"/>
              </w:rPr>
              <w:t xml:space="preserve"> issues Final Clarification Answers</w:t>
            </w:r>
          </w:p>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97" w14:textId="50456E3E" w:rsidR="000171FE" w:rsidRPr="00E47A10" w:rsidRDefault="005004AC">
            <w:pPr>
              <w:spacing w:after="117" w:line="255" w:lineRule="exact"/>
              <w:ind w:left="108" w:right="540"/>
              <w:textAlignment w:val="baseline"/>
              <w:rPr>
                <w:rFonts w:ascii="Arial" w:eastAsia="Arial" w:hAnsi="Arial" w:cs="Arial"/>
                <w:spacing w:val="-2"/>
              </w:rPr>
            </w:pPr>
            <w:r w:rsidRPr="00E47A10">
              <w:rPr>
                <w:rFonts w:ascii="Arial" w:eastAsia="Arial" w:hAnsi="Arial" w:cs="Arial"/>
                <w:spacing w:val="-2"/>
              </w:rPr>
              <w:t>21</w:t>
            </w:r>
            <w:r w:rsidRPr="00E47A10">
              <w:rPr>
                <w:rFonts w:ascii="Arial" w:eastAsia="Arial" w:hAnsi="Arial" w:cs="Arial"/>
                <w:spacing w:val="-2"/>
                <w:vertAlign w:val="superscript"/>
              </w:rPr>
              <w:t>st</w:t>
            </w:r>
            <w:r w:rsidRPr="00E47A10">
              <w:rPr>
                <w:rFonts w:ascii="Arial" w:eastAsia="Arial" w:hAnsi="Arial" w:cs="Arial"/>
                <w:spacing w:val="-2"/>
              </w:rPr>
              <w:t xml:space="preserve"> </w:t>
            </w:r>
            <w:r w:rsidR="00FB675C" w:rsidRPr="00E47A10">
              <w:rPr>
                <w:rFonts w:ascii="Arial" w:eastAsia="Arial" w:hAnsi="Arial" w:cs="Arial"/>
                <w:spacing w:val="-2"/>
              </w:rPr>
              <w:t>December 2018</w:t>
            </w:r>
          </w:p>
        </w:tc>
        <w:tc>
          <w:tcPr>
            <w:tcW w:w="1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98" w14:textId="77777777" w:rsidR="000171FE" w:rsidRPr="00C31B8D" w:rsidRDefault="00CF014B">
            <w:pPr>
              <w:spacing w:after="372" w:line="252" w:lineRule="exact"/>
              <w:ind w:left="110"/>
              <w:textAlignment w:val="baseline"/>
              <w:rPr>
                <w:rFonts w:ascii="Arial" w:eastAsia="Arial" w:hAnsi="Arial" w:cs="Arial"/>
                <w:color w:val="000000"/>
              </w:rPr>
            </w:pPr>
            <w:r w:rsidRPr="00C31B8D">
              <w:rPr>
                <w:rFonts w:ascii="Arial" w:eastAsia="Arial" w:hAnsi="Arial" w:cs="Arial"/>
                <w:color w:val="000000"/>
              </w:rPr>
              <w:t xml:space="preserve">The </w:t>
            </w:r>
            <w:r w:rsidR="0052338A">
              <w:rPr>
                <w:rFonts w:ascii="Arial" w:eastAsia="Arial" w:hAnsi="Arial" w:cs="Arial"/>
                <w:color w:val="000000"/>
              </w:rPr>
              <w:t>Employer</w:t>
            </w:r>
          </w:p>
        </w:tc>
        <w:tc>
          <w:tcPr>
            <w:tcW w:w="2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99" w14:textId="77777777" w:rsidR="000171FE" w:rsidRPr="00C31B8D" w:rsidRDefault="00CF014B">
            <w:pPr>
              <w:spacing w:after="375" w:line="252" w:lineRule="exact"/>
              <w:ind w:left="105"/>
              <w:textAlignment w:val="baseline"/>
              <w:rPr>
                <w:rFonts w:ascii="Arial" w:eastAsia="Arial" w:hAnsi="Arial" w:cs="Arial"/>
                <w:color w:val="000000"/>
              </w:rPr>
            </w:pPr>
            <w:r w:rsidRPr="00C31B8D">
              <w:rPr>
                <w:rFonts w:ascii="Arial" w:eastAsia="Arial" w:hAnsi="Arial" w:cs="Arial"/>
                <w:color w:val="000000"/>
              </w:rPr>
              <w:t xml:space="preserve">All Tenderers </w:t>
            </w:r>
            <w:r w:rsidRPr="00C31B8D">
              <w:rPr>
                <w:rFonts w:ascii="Arial" w:eastAsia="Arial" w:hAnsi="Arial" w:cs="Arial"/>
                <w:color w:val="000000"/>
                <w:vertAlign w:val="superscript"/>
              </w:rPr>
              <w:t>3</w:t>
            </w:r>
            <w:r w:rsidRPr="00C31B8D">
              <w:rPr>
                <w:rFonts w:ascii="Arial" w:eastAsia="Arial" w:hAnsi="Arial" w:cs="Arial"/>
                <w:color w:val="000000"/>
              </w:rPr>
              <w:t xml:space="preserve"> </w:t>
            </w:r>
          </w:p>
        </w:tc>
      </w:tr>
      <w:tr w:rsidR="000171FE" w:rsidRPr="00C31B8D" w14:paraId="5516E79F" w14:textId="77777777" w:rsidTr="000D4916">
        <w:trPr>
          <w:trHeight w:hRule="exact" w:val="753"/>
        </w:trPr>
        <w:tc>
          <w:tcPr>
            <w:tcW w:w="28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9B" w14:textId="77777777" w:rsidR="000171FE" w:rsidRPr="00C31B8D" w:rsidRDefault="00CF014B">
            <w:pPr>
              <w:spacing w:after="482" w:line="252" w:lineRule="exact"/>
              <w:ind w:left="115"/>
              <w:textAlignment w:val="baseline"/>
              <w:rPr>
                <w:rFonts w:ascii="Arial" w:eastAsia="Arial" w:hAnsi="Arial" w:cs="Arial"/>
                <w:color w:val="000000"/>
              </w:rPr>
            </w:pPr>
            <w:r w:rsidRPr="00C31B8D">
              <w:rPr>
                <w:rFonts w:ascii="Arial" w:eastAsia="Arial" w:hAnsi="Arial" w:cs="Arial"/>
                <w:color w:val="000000"/>
              </w:rPr>
              <w:t>Tender Return</w:t>
            </w:r>
          </w:p>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9C" w14:textId="18E7F9DD" w:rsidR="000171FE" w:rsidRPr="00E47A10" w:rsidRDefault="001B3E00">
            <w:pPr>
              <w:spacing w:after="233" w:line="249" w:lineRule="exact"/>
              <w:ind w:left="108" w:right="540"/>
              <w:textAlignment w:val="baseline"/>
              <w:rPr>
                <w:rFonts w:ascii="Arial" w:eastAsia="Arial" w:hAnsi="Arial" w:cs="Arial"/>
                <w:spacing w:val="-2"/>
              </w:rPr>
            </w:pPr>
            <w:r w:rsidRPr="00E47A10">
              <w:rPr>
                <w:rFonts w:ascii="Arial" w:eastAsia="Arial" w:hAnsi="Arial" w:cs="Arial"/>
                <w:spacing w:val="-2"/>
              </w:rPr>
              <w:t>16</w:t>
            </w:r>
            <w:r w:rsidR="00FB675C" w:rsidRPr="00E47A10">
              <w:rPr>
                <w:rFonts w:ascii="Arial" w:eastAsia="Arial" w:hAnsi="Arial" w:cs="Arial"/>
                <w:spacing w:val="-2"/>
                <w:vertAlign w:val="superscript"/>
              </w:rPr>
              <w:t>th</w:t>
            </w:r>
            <w:r w:rsidR="00FB675C" w:rsidRPr="00E47A10">
              <w:rPr>
                <w:rFonts w:ascii="Arial" w:eastAsia="Arial" w:hAnsi="Arial" w:cs="Arial"/>
                <w:spacing w:val="-2"/>
              </w:rPr>
              <w:t xml:space="preserve"> January 2019</w:t>
            </w:r>
          </w:p>
        </w:tc>
        <w:tc>
          <w:tcPr>
            <w:tcW w:w="1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9D" w14:textId="77777777" w:rsidR="000171FE" w:rsidRPr="00C31B8D" w:rsidRDefault="00CF014B">
            <w:pPr>
              <w:spacing w:after="482" w:line="252" w:lineRule="exact"/>
              <w:ind w:left="110"/>
              <w:textAlignment w:val="baseline"/>
              <w:rPr>
                <w:rFonts w:ascii="Arial" w:eastAsia="Arial" w:hAnsi="Arial" w:cs="Arial"/>
                <w:color w:val="000000"/>
              </w:rPr>
            </w:pPr>
            <w:r w:rsidRPr="00C31B8D">
              <w:rPr>
                <w:rFonts w:ascii="Arial" w:eastAsia="Arial" w:hAnsi="Arial" w:cs="Arial"/>
                <w:color w:val="000000"/>
              </w:rPr>
              <w:t>Tenderers</w:t>
            </w:r>
          </w:p>
        </w:tc>
        <w:tc>
          <w:tcPr>
            <w:tcW w:w="2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9E" w14:textId="77777777" w:rsidR="000171FE" w:rsidRPr="00C31B8D" w:rsidRDefault="00CF014B">
            <w:pPr>
              <w:spacing w:after="233" w:line="249" w:lineRule="exact"/>
              <w:ind w:left="108"/>
              <w:textAlignment w:val="baseline"/>
              <w:rPr>
                <w:rFonts w:ascii="Arial" w:eastAsia="Arial" w:hAnsi="Arial" w:cs="Arial"/>
                <w:color w:val="000000"/>
              </w:rPr>
            </w:pPr>
            <w:r w:rsidRPr="00C31B8D">
              <w:rPr>
                <w:rFonts w:ascii="Arial" w:eastAsia="Arial" w:hAnsi="Arial" w:cs="Arial"/>
                <w:color w:val="000000"/>
              </w:rPr>
              <w:t>The Tender Board, using DEFFORM 28</w:t>
            </w:r>
          </w:p>
        </w:tc>
      </w:tr>
      <w:tr w:rsidR="000171FE" w:rsidRPr="00C31B8D" w14:paraId="5516E7A4" w14:textId="77777777" w:rsidTr="000D4916">
        <w:trPr>
          <w:trHeight w:hRule="exact" w:val="639"/>
        </w:trPr>
        <w:tc>
          <w:tcPr>
            <w:tcW w:w="28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A0" w14:textId="77777777" w:rsidR="000171FE" w:rsidRPr="00C31B8D" w:rsidRDefault="00CF014B">
            <w:pPr>
              <w:spacing w:after="363" w:line="252" w:lineRule="exact"/>
              <w:ind w:left="115"/>
              <w:textAlignment w:val="baseline"/>
              <w:rPr>
                <w:rFonts w:ascii="Arial" w:eastAsia="Arial" w:hAnsi="Arial" w:cs="Arial"/>
                <w:color w:val="000000"/>
              </w:rPr>
            </w:pPr>
            <w:r w:rsidRPr="00C31B8D">
              <w:rPr>
                <w:rFonts w:ascii="Arial" w:eastAsia="Arial" w:hAnsi="Arial" w:cs="Arial"/>
                <w:color w:val="000000"/>
              </w:rPr>
              <w:t>Tender Evaluation</w:t>
            </w:r>
          </w:p>
        </w:tc>
        <w:tc>
          <w:tcPr>
            <w:tcW w:w="21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A1" w14:textId="551D66C0" w:rsidR="000171FE" w:rsidRPr="00E47A10" w:rsidRDefault="005004AC">
            <w:pPr>
              <w:spacing w:after="108" w:line="255" w:lineRule="exact"/>
              <w:ind w:left="108"/>
              <w:textAlignment w:val="baseline"/>
              <w:rPr>
                <w:rFonts w:ascii="Arial" w:eastAsia="Arial" w:hAnsi="Arial" w:cs="Arial"/>
              </w:rPr>
            </w:pPr>
            <w:r w:rsidRPr="00E47A10">
              <w:rPr>
                <w:rFonts w:ascii="Arial" w:eastAsia="Arial" w:hAnsi="Arial" w:cs="Arial"/>
              </w:rPr>
              <w:t>1</w:t>
            </w:r>
            <w:r w:rsidR="001B3E00" w:rsidRPr="00E47A10">
              <w:rPr>
                <w:rFonts w:ascii="Arial" w:eastAsia="Arial" w:hAnsi="Arial" w:cs="Arial"/>
              </w:rPr>
              <w:t>7</w:t>
            </w:r>
            <w:r w:rsidR="00FB675C" w:rsidRPr="00E47A10">
              <w:rPr>
                <w:rFonts w:ascii="Arial" w:eastAsia="Arial" w:hAnsi="Arial" w:cs="Arial"/>
                <w:vertAlign w:val="superscript"/>
              </w:rPr>
              <w:t>th</w:t>
            </w:r>
            <w:r w:rsidR="00FB675C" w:rsidRPr="00E47A10">
              <w:rPr>
                <w:rFonts w:ascii="Arial" w:eastAsia="Arial" w:hAnsi="Arial" w:cs="Arial"/>
              </w:rPr>
              <w:t xml:space="preserve"> January – 2</w:t>
            </w:r>
            <w:r w:rsidR="001B3E00" w:rsidRPr="00E47A10">
              <w:rPr>
                <w:rFonts w:ascii="Arial" w:eastAsia="Arial" w:hAnsi="Arial" w:cs="Arial"/>
              </w:rPr>
              <w:t>9</w:t>
            </w:r>
            <w:r w:rsidR="001B3E00" w:rsidRPr="00E47A10">
              <w:rPr>
                <w:rFonts w:ascii="Arial" w:eastAsia="Arial" w:hAnsi="Arial" w:cs="Arial"/>
                <w:vertAlign w:val="superscript"/>
              </w:rPr>
              <w:t>th</w:t>
            </w:r>
            <w:r w:rsidR="001B3E00" w:rsidRPr="00E47A10">
              <w:rPr>
                <w:rFonts w:ascii="Arial" w:eastAsia="Arial" w:hAnsi="Arial" w:cs="Arial"/>
              </w:rPr>
              <w:t xml:space="preserve"> </w:t>
            </w:r>
            <w:r w:rsidR="00FB675C" w:rsidRPr="00E47A10">
              <w:rPr>
                <w:rFonts w:ascii="Arial" w:eastAsia="Arial" w:hAnsi="Arial" w:cs="Arial"/>
              </w:rPr>
              <w:t>February 2019</w:t>
            </w:r>
          </w:p>
        </w:tc>
        <w:tc>
          <w:tcPr>
            <w:tcW w:w="1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A2" w14:textId="77777777" w:rsidR="000171FE" w:rsidRPr="00C31B8D" w:rsidRDefault="00CF014B">
            <w:pPr>
              <w:spacing w:after="363" w:line="252" w:lineRule="exact"/>
              <w:ind w:left="110"/>
              <w:textAlignment w:val="baseline"/>
              <w:rPr>
                <w:rFonts w:ascii="Arial" w:eastAsia="Arial" w:hAnsi="Arial" w:cs="Arial"/>
                <w:color w:val="000000"/>
              </w:rPr>
            </w:pPr>
            <w:r w:rsidRPr="00C31B8D">
              <w:rPr>
                <w:rFonts w:ascii="Arial" w:eastAsia="Arial" w:hAnsi="Arial" w:cs="Arial"/>
                <w:color w:val="000000"/>
              </w:rPr>
              <w:t xml:space="preserve">The </w:t>
            </w:r>
            <w:r w:rsidR="0052338A">
              <w:rPr>
                <w:rFonts w:ascii="Arial" w:eastAsia="Arial" w:hAnsi="Arial" w:cs="Arial"/>
                <w:color w:val="000000"/>
              </w:rPr>
              <w:t>Employer</w:t>
            </w:r>
          </w:p>
        </w:tc>
        <w:tc>
          <w:tcPr>
            <w:tcW w:w="28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6E7A3" w14:textId="77777777" w:rsidR="000171FE" w:rsidRPr="00C31B8D" w:rsidRDefault="00CF014B">
            <w:pPr>
              <w:spacing w:after="363" w:line="252" w:lineRule="exact"/>
              <w:ind w:left="105"/>
              <w:textAlignment w:val="baseline"/>
              <w:rPr>
                <w:rFonts w:ascii="Arial" w:eastAsia="Arial" w:hAnsi="Arial" w:cs="Arial"/>
                <w:color w:val="000000"/>
              </w:rPr>
            </w:pPr>
            <w:r w:rsidRPr="00C31B8D">
              <w:rPr>
                <w:rFonts w:ascii="Arial" w:eastAsia="Arial" w:hAnsi="Arial" w:cs="Arial"/>
                <w:color w:val="000000"/>
              </w:rPr>
              <w:t>N/A</w:t>
            </w:r>
          </w:p>
        </w:tc>
      </w:tr>
    </w:tbl>
    <w:p w14:paraId="5516E7A5" w14:textId="77777777" w:rsidR="000171FE" w:rsidRPr="00C31B8D" w:rsidRDefault="000171FE">
      <w:pPr>
        <w:spacing w:after="103" w:line="20" w:lineRule="exact"/>
        <w:rPr>
          <w:rFonts w:ascii="Arial" w:hAnsi="Arial" w:cs="Arial"/>
        </w:rPr>
      </w:pPr>
    </w:p>
    <w:p w14:paraId="5516E7A6" w14:textId="77777777" w:rsidR="009843E4" w:rsidRDefault="009843E4">
      <w:pPr>
        <w:spacing w:before="2" w:line="252" w:lineRule="exact"/>
        <w:ind w:left="144"/>
        <w:textAlignment w:val="baseline"/>
        <w:rPr>
          <w:rFonts w:ascii="Arial" w:eastAsia="Arial" w:hAnsi="Arial" w:cs="Arial"/>
          <w:b/>
          <w:color w:val="000000"/>
          <w:spacing w:val="6"/>
        </w:rPr>
      </w:pPr>
    </w:p>
    <w:p w14:paraId="5516E7A7" w14:textId="77777777" w:rsidR="000171FE" w:rsidRPr="00C31B8D" w:rsidRDefault="00CF014B">
      <w:pPr>
        <w:spacing w:before="2" w:line="252" w:lineRule="exact"/>
        <w:ind w:left="144"/>
        <w:textAlignment w:val="baseline"/>
        <w:rPr>
          <w:rFonts w:ascii="Arial" w:eastAsia="Arial" w:hAnsi="Arial" w:cs="Arial"/>
          <w:b/>
          <w:color w:val="000000"/>
          <w:spacing w:val="6"/>
        </w:rPr>
      </w:pPr>
      <w:r w:rsidRPr="00C31B8D">
        <w:rPr>
          <w:rFonts w:ascii="Arial" w:eastAsia="Arial" w:hAnsi="Arial" w:cs="Arial"/>
          <w:b/>
          <w:color w:val="000000"/>
          <w:spacing w:val="6"/>
        </w:rPr>
        <w:t>Notes</w:t>
      </w:r>
    </w:p>
    <w:p w14:paraId="5516E7A8" w14:textId="77777777" w:rsidR="000171FE" w:rsidRPr="00C31B8D" w:rsidRDefault="00CF014B" w:rsidP="00CC336B">
      <w:pPr>
        <w:numPr>
          <w:ilvl w:val="0"/>
          <w:numId w:val="7"/>
        </w:numPr>
        <w:tabs>
          <w:tab w:val="left" w:pos="720"/>
        </w:tabs>
        <w:spacing w:before="122" w:line="253" w:lineRule="exact"/>
        <w:ind w:right="72"/>
        <w:textAlignment w:val="baseline"/>
        <w:rPr>
          <w:rFonts w:ascii="Arial" w:eastAsia="Arial" w:hAnsi="Arial" w:cs="Arial"/>
          <w:color w:val="000000"/>
        </w:rPr>
      </w:pPr>
      <w:r w:rsidRPr="00C31B8D">
        <w:rPr>
          <w:rFonts w:ascii="Arial" w:eastAsia="Arial" w:hAnsi="Arial" w:cs="Arial"/>
          <w:color w:val="000000"/>
        </w:rPr>
        <w:t xml:space="preserve">A Bidders Conference is where the </w:t>
      </w:r>
      <w:r w:rsidR="0052338A">
        <w:rPr>
          <w:rFonts w:ascii="Arial" w:eastAsia="Arial" w:hAnsi="Arial" w:cs="Arial"/>
          <w:color w:val="000000"/>
        </w:rPr>
        <w:t>Employer</w:t>
      </w:r>
      <w:r w:rsidRPr="00C31B8D">
        <w:rPr>
          <w:rFonts w:ascii="Arial" w:eastAsia="Arial" w:hAnsi="Arial" w:cs="Arial"/>
          <w:color w:val="000000"/>
        </w:rPr>
        <w:t xml:space="preserve"> presents the requirement to all Tenderers at the same time. A copy of the presentation will be issued to all Tenderers regardless of attendance. It gives you an opportunity to ask questions about the requirement. The Tenderer must provide the name(s) of those attending the Bidders Conference to the </w:t>
      </w:r>
      <w:r w:rsidR="00DF0E64" w:rsidRPr="00C31B8D">
        <w:rPr>
          <w:rFonts w:ascii="Arial" w:eastAsia="Arial" w:hAnsi="Arial" w:cs="Arial"/>
          <w:color w:val="000000"/>
        </w:rPr>
        <w:t>above-named</w:t>
      </w:r>
      <w:r w:rsidRPr="00C31B8D">
        <w:rPr>
          <w:rFonts w:ascii="Arial" w:eastAsia="Arial" w:hAnsi="Arial" w:cs="Arial"/>
          <w:color w:val="000000"/>
        </w:rPr>
        <w:t xml:space="preserve"> contact, by the date shown, so that access to the site can be arranged.</w:t>
      </w:r>
    </w:p>
    <w:p w14:paraId="5516E7A9" w14:textId="77777777" w:rsidR="000171FE" w:rsidRPr="00C31B8D" w:rsidRDefault="00CF014B" w:rsidP="00CC336B">
      <w:pPr>
        <w:numPr>
          <w:ilvl w:val="0"/>
          <w:numId w:val="7"/>
        </w:numPr>
        <w:tabs>
          <w:tab w:val="left" w:pos="720"/>
        </w:tabs>
        <w:spacing w:before="123" w:line="252" w:lineRule="exact"/>
        <w:ind w:right="288"/>
        <w:textAlignment w:val="baseline"/>
        <w:rPr>
          <w:rFonts w:ascii="Arial" w:eastAsia="Arial" w:hAnsi="Arial" w:cs="Arial"/>
          <w:color w:val="000000"/>
        </w:rPr>
      </w:pPr>
      <w:r w:rsidRPr="00C31B8D">
        <w:rPr>
          <w:rFonts w:ascii="Arial" w:eastAsia="Arial" w:hAnsi="Arial" w:cs="Arial"/>
          <w:color w:val="000000"/>
        </w:rPr>
        <w:t xml:space="preserve">The Tenderer must make requests for an extension in writing (email is sufficient) to the </w:t>
      </w:r>
      <w:r w:rsidR="00CB3793" w:rsidRPr="00C31B8D">
        <w:rPr>
          <w:rFonts w:ascii="Arial" w:eastAsia="Arial" w:hAnsi="Arial" w:cs="Arial"/>
          <w:color w:val="000000"/>
        </w:rPr>
        <w:t>above-named</w:t>
      </w:r>
      <w:r w:rsidRPr="00C31B8D">
        <w:rPr>
          <w:rFonts w:ascii="Arial" w:eastAsia="Arial" w:hAnsi="Arial" w:cs="Arial"/>
          <w:color w:val="000000"/>
        </w:rPr>
        <w:t xml:space="preserve"> contact, by the date and time shown. Any extension is at the sole discretion of the </w:t>
      </w:r>
      <w:r w:rsidR="0052338A">
        <w:rPr>
          <w:rFonts w:ascii="Arial" w:eastAsia="Arial" w:hAnsi="Arial" w:cs="Arial"/>
          <w:color w:val="000000"/>
        </w:rPr>
        <w:t>Employer</w:t>
      </w:r>
      <w:r w:rsidRPr="00C31B8D">
        <w:rPr>
          <w:rFonts w:ascii="Arial" w:eastAsia="Arial" w:hAnsi="Arial" w:cs="Arial"/>
          <w:color w:val="000000"/>
        </w:rPr>
        <w:t xml:space="preserve"> and if granted will be granted to all Tenderers.</w:t>
      </w:r>
    </w:p>
    <w:p w14:paraId="5516E7AA" w14:textId="77777777" w:rsidR="000171FE" w:rsidRDefault="00CF014B" w:rsidP="00CC336B">
      <w:pPr>
        <w:numPr>
          <w:ilvl w:val="0"/>
          <w:numId w:val="7"/>
        </w:numPr>
        <w:tabs>
          <w:tab w:val="left" w:pos="720"/>
        </w:tabs>
        <w:spacing w:before="124" w:line="252" w:lineRule="exact"/>
        <w:ind w:right="144"/>
        <w:textAlignment w:val="baseline"/>
        <w:rPr>
          <w:rFonts w:ascii="Arial" w:eastAsia="Arial" w:hAnsi="Arial" w:cs="Arial"/>
          <w:color w:val="000000"/>
          <w:spacing w:val="-1"/>
        </w:rPr>
      </w:pPr>
      <w:r w:rsidRPr="00C31B8D">
        <w:rPr>
          <w:rFonts w:ascii="Arial" w:eastAsia="Arial" w:hAnsi="Arial" w:cs="Arial"/>
          <w:color w:val="000000"/>
          <w:spacing w:val="-1"/>
        </w:rPr>
        <w:t xml:space="preserve">The </w:t>
      </w:r>
      <w:r w:rsidR="0052338A">
        <w:rPr>
          <w:rFonts w:ascii="Arial" w:eastAsia="Arial" w:hAnsi="Arial" w:cs="Arial"/>
          <w:color w:val="000000"/>
          <w:spacing w:val="-1"/>
        </w:rPr>
        <w:t>Employer</w:t>
      </w:r>
      <w:r w:rsidRPr="00C31B8D">
        <w:rPr>
          <w:rFonts w:ascii="Arial" w:eastAsia="Arial" w:hAnsi="Arial" w:cs="Arial"/>
          <w:color w:val="000000"/>
          <w:spacing w:val="-1"/>
        </w:rPr>
        <w:t xml:space="preserve"> will automatically copy </w:t>
      </w:r>
      <w:r w:rsidR="006C5198">
        <w:rPr>
          <w:rFonts w:ascii="Arial" w:eastAsia="Arial" w:hAnsi="Arial" w:cs="Arial"/>
          <w:color w:val="000000"/>
          <w:spacing w:val="-1"/>
        </w:rPr>
        <w:t xml:space="preserve">clarification </w:t>
      </w:r>
      <w:r w:rsidRPr="00C31B8D">
        <w:rPr>
          <w:rFonts w:ascii="Arial" w:eastAsia="Arial" w:hAnsi="Arial" w:cs="Arial"/>
          <w:color w:val="000000"/>
          <w:spacing w:val="-1"/>
        </w:rPr>
        <w:t>questions and answers to all Tenderers</w:t>
      </w:r>
      <w:r w:rsidR="006C5198">
        <w:rPr>
          <w:rFonts w:ascii="Arial" w:eastAsia="Arial" w:hAnsi="Arial" w:cs="Arial"/>
          <w:color w:val="000000"/>
          <w:spacing w:val="-1"/>
        </w:rPr>
        <w:t xml:space="preserve"> </w:t>
      </w:r>
      <w:r w:rsidR="000B28E3">
        <w:rPr>
          <w:rFonts w:ascii="Arial" w:eastAsia="Arial" w:hAnsi="Arial" w:cs="Arial"/>
          <w:color w:val="000000"/>
          <w:spacing w:val="-1"/>
        </w:rPr>
        <w:t>via email</w:t>
      </w:r>
      <w:r w:rsidRPr="007F2D22">
        <w:rPr>
          <w:rFonts w:ascii="Arial" w:eastAsia="Arial" w:hAnsi="Arial" w:cs="Arial"/>
          <w:spacing w:val="-1"/>
        </w:rPr>
        <w:t xml:space="preserve"> </w:t>
      </w:r>
      <w:r w:rsidRPr="00C31B8D">
        <w:rPr>
          <w:rFonts w:ascii="Arial" w:eastAsia="Arial" w:hAnsi="Arial" w:cs="Arial"/>
          <w:color w:val="000000"/>
          <w:spacing w:val="-1"/>
        </w:rPr>
        <w:t xml:space="preserve">removing the names of those who have raised the questions. If you do not want your question </w:t>
      </w:r>
      <w:r w:rsidR="00A51194" w:rsidRPr="00C31B8D">
        <w:rPr>
          <w:rFonts w:ascii="Arial" w:eastAsia="Arial" w:hAnsi="Arial" w:cs="Arial"/>
          <w:color w:val="000000"/>
          <w:spacing w:val="-1"/>
        </w:rPr>
        <w:t>disclosed,</w:t>
      </w:r>
      <w:r w:rsidRPr="00C31B8D">
        <w:rPr>
          <w:rFonts w:ascii="Arial" w:eastAsia="Arial" w:hAnsi="Arial" w:cs="Arial"/>
          <w:color w:val="000000"/>
          <w:spacing w:val="-1"/>
        </w:rPr>
        <w:t xml:space="preserve"> you must inform the </w:t>
      </w:r>
      <w:r w:rsidR="0052338A">
        <w:rPr>
          <w:rFonts w:ascii="Arial" w:eastAsia="Arial" w:hAnsi="Arial" w:cs="Arial"/>
          <w:color w:val="000000"/>
          <w:spacing w:val="-1"/>
        </w:rPr>
        <w:t>Employer</w:t>
      </w:r>
      <w:r w:rsidRPr="00C31B8D">
        <w:rPr>
          <w:rFonts w:ascii="Arial" w:eastAsia="Arial" w:hAnsi="Arial" w:cs="Arial"/>
          <w:color w:val="000000"/>
          <w:spacing w:val="-1"/>
        </w:rPr>
        <w:t xml:space="preserve"> of this and the reason why when submitting the question. The </w:t>
      </w:r>
      <w:r w:rsidR="0052338A">
        <w:rPr>
          <w:rFonts w:ascii="Arial" w:eastAsia="Arial" w:hAnsi="Arial" w:cs="Arial"/>
          <w:color w:val="000000"/>
          <w:spacing w:val="-1"/>
        </w:rPr>
        <w:t>Employer</w:t>
      </w:r>
      <w:r w:rsidRPr="00C31B8D">
        <w:rPr>
          <w:rFonts w:ascii="Arial" w:eastAsia="Arial" w:hAnsi="Arial" w:cs="Arial"/>
          <w:color w:val="000000"/>
          <w:spacing w:val="-1"/>
        </w:rPr>
        <w:t xml:space="preserve"> may choose to discuss with you whether it is appropriate to disclose the question or response, or both, to other Tenderers. If the </w:t>
      </w:r>
      <w:r w:rsidR="0052338A">
        <w:rPr>
          <w:rFonts w:ascii="Arial" w:eastAsia="Arial" w:hAnsi="Arial" w:cs="Arial"/>
          <w:color w:val="000000"/>
          <w:spacing w:val="-1"/>
        </w:rPr>
        <w:t>Employer</w:t>
      </w:r>
      <w:r w:rsidRPr="00C31B8D">
        <w:rPr>
          <w:rFonts w:ascii="Arial" w:eastAsia="Arial" w:hAnsi="Arial" w:cs="Arial"/>
          <w:color w:val="000000"/>
          <w:spacing w:val="-1"/>
        </w:rPr>
        <w:t xml:space="preserve"> decides to disclose, you will be given the opportunity to withdraw your question. Where a question reveals a piece of information that could significantly impact the Tenderers responses this may result in an extension of the Tender return date. The </w:t>
      </w:r>
      <w:r w:rsidR="0052338A">
        <w:rPr>
          <w:rFonts w:ascii="Arial" w:eastAsia="Arial" w:hAnsi="Arial" w:cs="Arial"/>
          <w:color w:val="000000"/>
          <w:spacing w:val="-1"/>
        </w:rPr>
        <w:t>Employer</w:t>
      </w:r>
      <w:r w:rsidRPr="00C31B8D">
        <w:rPr>
          <w:rFonts w:ascii="Arial" w:eastAsia="Arial" w:hAnsi="Arial" w:cs="Arial"/>
          <w:color w:val="000000"/>
          <w:spacing w:val="-1"/>
        </w:rPr>
        <w:t xml:space="preserve"> will endeavour to ensure that you have at least 10 working days to submit your Tender.</w:t>
      </w:r>
    </w:p>
    <w:p w14:paraId="5516E7AB" w14:textId="77777777" w:rsidR="000171FE" w:rsidRDefault="00CF014B" w:rsidP="00CC336B">
      <w:pPr>
        <w:numPr>
          <w:ilvl w:val="0"/>
          <w:numId w:val="7"/>
        </w:numPr>
        <w:tabs>
          <w:tab w:val="left" w:pos="720"/>
        </w:tabs>
        <w:spacing w:before="123" w:after="616" w:line="252" w:lineRule="exact"/>
        <w:textAlignment w:val="baseline"/>
        <w:rPr>
          <w:rFonts w:ascii="Arial" w:eastAsia="Arial" w:hAnsi="Arial" w:cs="Arial"/>
          <w:color w:val="000000"/>
        </w:rPr>
      </w:pPr>
      <w:r w:rsidRPr="00C31B8D">
        <w:rPr>
          <w:rFonts w:ascii="Arial" w:eastAsia="Arial" w:hAnsi="Arial" w:cs="Arial"/>
          <w:color w:val="000000"/>
        </w:rPr>
        <w:t>Negotiations are not permitted under the Open or Restricted Procedures.</w:t>
      </w:r>
    </w:p>
    <w:p w14:paraId="5772A6A0" w14:textId="77777777" w:rsidR="00EA3A8F" w:rsidRDefault="00EA3A8F" w:rsidP="00160442">
      <w:pPr>
        <w:pStyle w:val="Heading1"/>
        <w:rPr>
          <w:rFonts w:eastAsia="Arial"/>
        </w:rPr>
      </w:pPr>
      <w:bookmarkStart w:id="14" w:name="_Toc529191306"/>
    </w:p>
    <w:p w14:paraId="5516E7AC" w14:textId="7E031612" w:rsidR="00427AB2" w:rsidRDefault="007335BA" w:rsidP="00160442">
      <w:pPr>
        <w:pStyle w:val="Heading1"/>
        <w:rPr>
          <w:rFonts w:eastAsia="Arial"/>
        </w:rPr>
      </w:pPr>
      <w:r>
        <w:rPr>
          <w:rFonts w:eastAsia="Arial"/>
        </w:rPr>
        <w:t>SECTION</w:t>
      </w:r>
      <w:r w:rsidR="00CF014B" w:rsidRPr="00C31B8D">
        <w:rPr>
          <w:rFonts w:eastAsia="Arial"/>
        </w:rPr>
        <w:t xml:space="preserve"> C </w:t>
      </w:r>
      <w:r>
        <w:rPr>
          <w:rFonts w:eastAsia="Arial"/>
        </w:rPr>
        <w:t>–</w:t>
      </w:r>
      <w:r w:rsidR="00CF014B" w:rsidRPr="00C31B8D">
        <w:rPr>
          <w:rFonts w:eastAsia="Arial"/>
        </w:rPr>
        <w:t xml:space="preserve"> I</w:t>
      </w:r>
      <w:r>
        <w:rPr>
          <w:rFonts w:eastAsia="Arial"/>
        </w:rPr>
        <w:t>NSTRUCTIONS ON PREPARING TENDERS</w:t>
      </w:r>
      <w:bookmarkEnd w:id="14"/>
    </w:p>
    <w:p w14:paraId="5516E7AD" w14:textId="77777777" w:rsidR="005A7007" w:rsidRPr="005A7007" w:rsidRDefault="005A7007" w:rsidP="005A7007"/>
    <w:p w14:paraId="5516E7AE" w14:textId="77777777" w:rsidR="000171FE" w:rsidRPr="00C31B8D" w:rsidRDefault="00CF014B" w:rsidP="004F1CB3">
      <w:pPr>
        <w:pStyle w:val="Heading2"/>
        <w:rPr>
          <w:rFonts w:eastAsia="Arial"/>
        </w:rPr>
      </w:pPr>
      <w:bookmarkStart w:id="15" w:name="_Toc529191307"/>
      <w:r w:rsidRPr="00C31B8D">
        <w:rPr>
          <w:rFonts w:eastAsia="Arial"/>
        </w:rPr>
        <w:t>Selected Contractor Deliverables</w:t>
      </w:r>
      <w:bookmarkEnd w:id="15"/>
    </w:p>
    <w:p w14:paraId="5516E7AF" w14:textId="77777777" w:rsidR="000171FE" w:rsidRPr="00C31B8D" w:rsidRDefault="00CF014B" w:rsidP="00CC336B">
      <w:pPr>
        <w:numPr>
          <w:ilvl w:val="0"/>
          <w:numId w:val="8"/>
        </w:numPr>
        <w:tabs>
          <w:tab w:val="left" w:pos="567"/>
        </w:tabs>
        <w:spacing w:before="124" w:line="253" w:lineRule="exact"/>
        <w:ind w:left="567" w:right="216" w:hanging="567"/>
        <w:textAlignment w:val="baseline"/>
        <w:rPr>
          <w:rFonts w:ascii="Arial" w:eastAsia="Arial" w:hAnsi="Arial" w:cs="Arial"/>
          <w:color w:val="000000"/>
        </w:rPr>
      </w:pPr>
      <w:r w:rsidRPr="00C31B8D">
        <w:rPr>
          <w:rFonts w:ascii="Arial" w:eastAsia="Arial" w:hAnsi="Arial" w:cs="Arial"/>
          <w:color w:val="000000"/>
        </w:rPr>
        <w:t xml:space="preserve">You must Tender for all the Contractor Deliverables listed in the attached </w:t>
      </w:r>
      <w:r w:rsidR="003537DF">
        <w:rPr>
          <w:rFonts w:ascii="Arial" w:eastAsia="Arial" w:hAnsi="Arial" w:cs="Arial"/>
          <w:color w:val="000000"/>
        </w:rPr>
        <w:t xml:space="preserve">Works Information Site Information (WISI) </w:t>
      </w:r>
      <w:r w:rsidR="003537DF" w:rsidRPr="00963E3E">
        <w:rPr>
          <w:rFonts w:ascii="Arial" w:eastAsia="Arial" w:hAnsi="Arial" w:cs="Arial"/>
        </w:rPr>
        <w:t xml:space="preserve">at </w:t>
      </w:r>
      <w:r w:rsidR="003537DF" w:rsidRPr="00272EC2">
        <w:rPr>
          <w:rFonts w:ascii="Arial" w:eastAsia="Arial" w:hAnsi="Arial" w:cs="Arial"/>
          <w:b/>
          <w:bCs/>
        </w:rPr>
        <w:t xml:space="preserve">Annex </w:t>
      </w:r>
      <w:r w:rsidR="00963E3E" w:rsidRPr="00272EC2">
        <w:rPr>
          <w:rFonts w:ascii="Arial" w:eastAsia="Arial" w:hAnsi="Arial" w:cs="Arial"/>
          <w:b/>
          <w:bCs/>
        </w:rPr>
        <w:t>A to Booklet 2</w:t>
      </w:r>
      <w:r w:rsidR="00963E3E">
        <w:rPr>
          <w:rFonts w:ascii="Arial" w:eastAsia="Arial" w:hAnsi="Arial" w:cs="Arial"/>
        </w:rPr>
        <w:t xml:space="preserve">. </w:t>
      </w:r>
      <w:r w:rsidRPr="00C31B8D">
        <w:rPr>
          <w:rFonts w:ascii="Arial" w:eastAsia="Arial" w:hAnsi="Arial" w:cs="Arial"/>
          <w:color w:val="000000"/>
        </w:rPr>
        <w:t xml:space="preserve">The </w:t>
      </w:r>
      <w:r w:rsidR="0052338A">
        <w:rPr>
          <w:rFonts w:ascii="Arial" w:eastAsia="Arial" w:hAnsi="Arial" w:cs="Arial"/>
          <w:color w:val="000000"/>
        </w:rPr>
        <w:t>Employer</w:t>
      </w:r>
      <w:r w:rsidRPr="00C31B8D">
        <w:rPr>
          <w:rFonts w:ascii="Arial" w:eastAsia="Arial" w:hAnsi="Arial" w:cs="Arial"/>
          <w:color w:val="000000"/>
        </w:rPr>
        <w:t xml:space="preserve"> reserves the right to reject your Tender where you have not tendered for all of the Contractor Deliverables.</w:t>
      </w:r>
    </w:p>
    <w:p w14:paraId="5516E7B0" w14:textId="77777777" w:rsidR="00B9351B" w:rsidRDefault="00B9351B" w:rsidP="005A7007">
      <w:pPr>
        <w:pStyle w:val="Subtitle"/>
        <w:rPr>
          <w:rFonts w:eastAsia="Arial"/>
        </w:rPr>
      </w:pPr>
    </w:p>
    <w:p w14:paraId="5516E7B1" w14:textId="77777777" w:rsidR="000171FE" w:rsidRPr="00C31B8D" w:rsidRDefault="00CF014B" w:rsidP="004F1CB3">
      <w:pPr>
        <w:pStyle w:val="Heading2"/>
        <w:rPr>
          <w:rFonts w:eastAsia="Arial"/>
        </w:rPr>
      </w:pPr>
      <w:bookmarkStart w:id="16" w:name="_Toc529191308"/>
      <w:r w:rsidRPr="00C31B8D">
        <w:rPr>
          <w:rFonts w:eastAsia="Arial"/>
        </w:rPr>
        <w:t>Construction of Tenders</w:t>
      </w:r>
      <w:bookmarkEnd w:id="16"/>
    </w:p>
    <w:p w14:paraId="5516E7B2" w14:textId="77777777" w:rsidR="00F45B18" w:rsidRPr="00963E3E" w:rsidRDefault="00F45B18" w:rsidP="00CC336B">
      <w:pPr>
        <w:spacing w:before="120" w:after="120"/>
        <w:ind w:left="720" w:hanging="720"/>
        <w:rPr>
          <w:rFonts w:ascii="Arial" w:eastAsia="Times New Roman" w:hAnsi="Arial" w:cs="Arial"/>
          <w:b/>
          <w:bCs/>
          <w:lang w:val="en-GB"/>
        </w:rPr>
      </w:pPr>
      <w:r>
        <w:rPr>
          <w:rFonts w:ascii="Arial" w:eastAsia="Arial" w:hAnsi="Arial" w:cs="Arial"/>
          <w:color w:val="000000"/>
        </w:rPr>
        <w:t>C2</w:t>
      </w:r>
      <w:r w:rsidR="001805E4">
        <w:rPr>
          <w:rFonts w:ascii="Arial" w:eastAsia="Arial" w:hAnsi="Arial" w:cs="Arial"/>
          <w:color w:val="000000"/>
        </w:rPr>
        <w:t>.</w:t>
      </w:r>
      <w:r>
        <w:rPr>
          <w:rFonts w:ascii="Arial" w:eastAsia="Arial" w:hAnsi="Arial" w:cs="Arial"/>
          <w:color w:val="000000"/>
        </w:rPr>
        <w:tab/>
      </w:r>
      <w:r w:rsidR="00CF014B" w:rsidRPr="00C31B8D">
        <w:rPr>
          <w:rFonts w:ascii="Arial" w:eastAsia="Arial" w:hAnsi="Arial" w:cs="Arial"/>
          <w:color w:val="000000"/>
        </w:rPr>
        <w:t>Your Tender must be written in English, using Arial font size 11. Prices must be in</w:t>
      </w:r>
      <w:r w:rsidR="00CF014B" w:rsidRPr="00C31B8D">
        <w:rPr>
          <w:rFonts w:ascii="Arial" w:eastAsia="Arial" w:hAnsi="Arial" w:cs="Arial"/>
          <w:color w:val="FF0000"/>
        </w:rPr>
        <w:t xml:space="preserve"> </w:t>
      </w:r>
      <w:r w:rsidR="00CF014B" w:rsidRPr="00F45B18">
        <w:rPr>
          <w:rFonts w:ascii="Arial" w:eastAsia="Arial" w:hAnsi="Arial" w:cs="Arial"/>
        </w:rPr>
        <w:t>£GBP e</w:t>
      </w:r>
      <w:r>
        <w:rPr>
          <w:rFonts w:ascii="Arial" w:eastAsia="Arial" w:hAnsi="Arial" w:cs="Arial"/>
        </w:rPr>
        <w:t>x VAT</w:t>
      </w:r>
      <w:r w:rsidR="00CF014B" w:rsidRPr="00C31B8D">
        <w:rPr>
          <w:rFonts w:ascii="Arial" w:eastAsia="Arial" w:hAnsi="Arial" w:cs="Arial"/>
          <w:color w:val="000000"/>
        </w:rPr>
        <w:t xml:space="preserve"> Prices must be</w:t>
      </w:r>
      <w:r>
        <w:rPr>
          <w:rFonts w:ascii="Arial" w:eastAsia="Arial" w:hAnsi="Arial" w:cs="Arial"/>
          <w:color w:val="FF0000"/>
        </w:rPr>
        <w:t xml:space="preserve"> </w:t>
      </w:r>
      <w:r w:rsidRPr="00730387">
        <w:rPr>
          <w:rFonts w:ascii="Arial" w:eastAsia="Times New Roman" w:hAnsi="Arial" w:cs="Arial"/>
          <w:bCs/>
          <w:lang w:val="en-GB"/>
        </w:rPr>
        <w:t xml:space="preserve">Firm Price and Price breakdowns must be included in </w:t>
      </w:r>
      <w:r w:rsidRPr="003C129D">
        <w:rPr>
          <w:rFonts w:ascii="Arial" w:eastAsia="Times New Roman" w:hAnsi="Arial" w:cs="Arial"/>
          <w:b/>
          <w:bCs/>
          <w:lang w:val="en-GB"/>
        </w:rPr>
        <w:t>Booklet 3 – Pricing Schedule.</w:t>
      </w:r>
    </w:p>
    <w:p w14:paraId="5516E7B3" w14:textId="77777777" w:rsidR="000171FE" w:rsidRPr="000D4916" w:rsidRDefault="00512256" w:rsidP="000D4916">
      <w:pPr>
        <w:tabs>
          <w:tab w:val="left" w:pos="709"/>
          <w:tab w:val="left" w:pos="851"/>
        </w:tabs>
        <w:spacing w:before="123" w:line="253" w:lineRule="exact"/>
        <w:ind w:left="708" w:right="216" w:hanging="708"/>
        <w:textAlignment w:val="baseline"/>
        <w:rPr>
          <w:rFonts w:ascii="Arial" w:eastAsia="Arial" w:hAnsi="Arial" w:cs="Arial"/>
          <w:b/>
          <w:bCs/>
          <w:color w:val="000000"/>
        </w:rPr>
      </w:pPr>
      <w:r>
        <w:rPr>
          <w:rFonts w:ascii="Arial" w:eastAsia="Arial" w:hAnsi="Arial" w:cs="Arial"/>
          <w:color w:val="000000"/>
        </w:rPr>
        <w:t>C3</w:t>
      </w:r>
      <w:r w:rsidR="001805E4">
        <w:rPr>
          <w:rFonts w:ascii="Arial" w:eastAsia="Arial" w:hAnsi="Arial" w:cs="Arial"/>
          <w:color w:val="000000"/>
        </w:rPr>
        <w:t>.</w:t>
      </w:r>
      <w:r>
        <w:rPr>
          <w:rFonts w:ascii="Arial" w:eastAsia="Arial" w:hAnsi="Arial" w:cs="Arial"/>
          <w:color w:val="000000"/>
        </w:rPr>
        <w:tab/>
      </w:r>
      <w:r w:rsidR="00CF014B" w:rsidRPr="00C31B8D">
        <w:rPr>
          <w:rFonts w:ascii="Arial" w:eastAsia="Arial" w:hAnsi="Arial" w:cs="Arial"/>
          <w:color w:val="000000"/>
        </w:rPr>
        <w:t xml:space="preserve">To assist the </w:t>
      </w:r>
      <w:r w:rsidR="0052338A">
        <w:rPr>
          <w:rFonts w:ascii="Arial" w:eastAsia="Arial" w:hAnsi="Arial" w:cs="Arial"/>
          <w:color w:val="000000"/>
        </w:rPr>
        <w:t>Employer</w:t>
      </w:r>
      <w:r w:rsidR="00CF014B" w:rsidRPr="00C31B8D">
        <w:rPr>
          <w:rFonts w:ascii="Arial" w:eastAsia="Arial" w:hAnsi="Arial" w:cs="Arial"/>
          <w:color w:val="000000"/>
        </w:rPr>
        <w:t xml:space="preserve">’s evaluation please set out your Tender response in accordance with </w:t>
      </w:r>
      <w:r w:rsidR="00CF014B" w:rsidRPr="00272EC2">
        <w:rPr>
          <w:rFonts w:ascii="Arial" w:eastAsia="Arial" w:hAnsi="Arial" w:cs="Arial"/>
          <w:b/>
          <w:bCs/>
          <w:color w:val="000000"/>
        </w:rPr>
        <w:t>Section D (Tender Evaluation).</w:t>
      </w:r>
    </w:p>
    <w:p w14:paraId="5516E7B4" w14:textId="77777777" w:rsidR="00834C26" w:rsidRDefault="00834C26" w:rsidP="00CC336B">
      <w:pPr>
        <w:tabs>
          <w:tab w:val="left" w:pos="709"/>
          <w:tab w:val="left" w:pos="851"/>
        </w:tabs>
        <w:spacing w:before="123" w:line="253" w:lineRule="exact"/>
        <w:ind w:left="708" w:right="216" w:hanging="708"/>
        <w:textAlignment w:val="baseline"/>
        <w:rPr>
          <w:rFonts w:ascii="Arial" w:eastAsia="Arial" w:hAnsi="Arial" w:cs="Arial"/>
          <w:color w:val="000000"/>
        </w:rPr>
      </w:pPr>
      <w:r>
        <w:rPr>
          <w:rFonts w:ascii="Arial" w:eastAsia="Arial" w:hAnsi="Arial" w:cs="Arial"/>
          <w:color w:val="000000"/>
        </w:rPr>
        <w:t xml:space="preserve">C4. </w:t>
      </w:r>
      <w:r>
        <w:rPr>
          <w:rFonts w:ascii="Arial" w:eastAsia="Arial" w:hAnsi="Arial" w:cs="Arial"/>
          <w:color w:val="000000"/>
        </w:rPr>
        <w:tab/>
      </w:r>
      <w:r w:rsidRPr="00834C26">
        <w:rPr>
          <w:rFonts w:ascii="Arial" w:eastAsia="Arial" w:hAnsi="Arial" w:cs="Arial"/>
          <w:color w:val="000000"/>
        </w:rPr>
        <w:t xml:space="preserve">The Tender documentation has been placed on </w:t>
      </w:r>
      <w:r w:rsidR="00174BC1">
        <w:rPr>
          <w:rFonts w:ascii="Arial" w:eastAsia="Arial" w:hAnsi="Arial" w:cs="Arial"/>
          <w:color w:val="000000"/>
        </w:rPr>
        <w:t xml:space="preserve">a File Transfer Portal (FTP) </w:t>
      </w:r>
      <w:r w:rsidRPr="00834C26">
        <w:rPr>
          <w:rFonts w:ascii="Arial" w:eastAsia="Arial" w:hAnsi="Arial" w:cs="Arial"/>
          <w:color w:val="000000"/>
        </w:rPr>
        <w:t>. Passwords and login details to access</w:t>
      </w:r>
      <w:r w:rsidR="00174BC1">
        <w:rPr>
          <w:rFonts w:ascii="Arial" w:eastAsia="Arial" w:hAnsi="Arial" w:cs="Arial"/>
          <w:color w:val="000000"/>
        </w:rPr>
        <w:t xml:space="preserve"> the FTP</w:t>
      </w:r>
      <w:r w:rsidRPr="00834C26">
        <w:rPr>
          <w:rFonts w:ascii="Arial" w:eastAsia="Arial" w:hAnsi="Arial" w:cs="Arial"/>
          <w:color w:val="000000"/>
        </w:rPr>
        <w:t xml:space="preserve"> have been distri</w:t>
      </w:r>
      <w:r>
        <w:rPr>
          <w:rFonts w:ascii="Arial" w:eastAsia="Arial" w:hAnsi="Arial" w:cs="Arial"/>
          <w:color w:val="000000"/>
        </w:rPr>
        <w:t>b</w:t>
      </w:r>
      <w:r w:rsidRPr="00834C26">
        <w:rPr>
          <w:rFonts w:ascii="Arial" w:eastAsia="Arial" w:hAnsi="Arial" w:cs="Arial"/>
          <w:color w:val="000000"/>
        </w:rPr>
        <w:t>uted to all tenderers. The Tender submission is to be submitted by</w:t>
      </w:r>
      <w:r w:rsidR="00174BC1">
        <w:rPr>
          <w:rFonts w:ascii="Arial" w:eastAsia="Arial" w:hAnsi="Arial" w:cs="Arial"/>
          <w:color w:val="000000"/>
        </w:rPr>
        <w:t xml:space="preserve"> post </w:t>
      </w:r>
      <w:r w:rsidRPr="00834C26">
        <w:rPr>
          <w:rFonts w:ascii="Arial" w:eastAsia="Arial" w:hAnsi="Arial" w:cs="Arial"/>
          <w:color w:val="000000"/>
        </w:rPr>
        <w:t>. All cl</w:t>
      </w:r>
      <w:r>
        <w:rPr>
          <w:rFonts w:ascii="Arial" w:eastAsia="Arial" w:hAnsi="Arial" w:cs="Arial"/>
          <w:color w:val="000000"/>
        </w:rPr>
        <w:t>arification questions from recei</w:t>
      </w:r>
      <w:r w:rsidRPr="00834C26">
        <w:rPr>
          <w:rFonts w:ascii="Arial" w:eastAsia="Arial" w:hAnsi="Arial" w:cs="Arial"/>
          <w:color w:val="000000"/>
        </w:rPr>
        <w:t xml:space="preserve">pt of Tender are to be submitted via </w:t>
      </w:r>
      <w:r w:rsidR="00174BC1">
        <w:rPr>
          <w:rFonts w:ascii="Arial" w:eastAsia="Arial" w:hAnsi="Arial" w:cs="Arial"/>
          <w:color w:val="000000"/>
        </w:rPr>
        <w:t>email</w:t>
      </w:r>
      <w:r w:rsidRPr="00834C26">
        <w:rPr>
          <w:rFonts w:ascii="Arial" w:eastAsia="Arial" w:hAnsi="Arial" w:cs="Arial"/>
          <w:color w:val="000000"/>
        </w:rPr>
        <w:t>.</w:t>
      </w:r>
    </w:p>
    <w:p w14:paraId="5516E7B5" w14:textId="77777777" w:rsidR="00834C26" w:rsidRPr="00C31B8D" w:rsidRDefault="00834C26" w:rsidP="00512256">
      <w:pPr>
        <w:tabs>
          <w:tab w:val="left" w:pos="709"/>
          <w:tab w:val="left" w:pos="851"/>
        </w:tabs>
        <w:spacing w:before="123" w:line="253" w:lineRule="exact"/>
        <w:ind w:right="216"/>
        <w:textAlignment w:val="baseline"/>
        <w:rPr>
          <w:rFonts w:ascii="Arial" w:eastAsia="Arial" w:hAnsi="Arial" w:cs="Arial"/>
          <w:color w:val="000000"/>
        </w:rPr>
      </w:pPr>
    </w:p>
    <w:p w14:paraId="5516E7B6" w14:textId="77777777" w:rsidR="000171FE" w:rsidRPr="00C31B8D" w:rsidRDefault="00CF014B" w:rsidP="004F1CB3">
      <w:pPr>
        <w:pStyle w:val="Heading2"/>
        <w:rPr>
          <w:rFonts w:eastAsia="Arial"/>
        </w:rPr>
      </w:pPr>
      <w:bookmarkStart w:id="17" w:name="_Toc529191309"/>
      <w:r w:rsidRPr="00C31B8D">
        <w:rPr>
          <w:rFonts w:eastAsia="Arial"/>
        </w:rPr>
        <w:t>Validity</w:t>
      </w:r>
      <w:bookmarkEnd w:id="17"/>
    </w:p>
    <w:p w14:paraId="5516E7B7" w14:textId="77777777" w:rsidR="000171FE" w:rsidRPr="00C31B8D" w:rsidRDefault="00834C26" w:rsidP="00CC336B">
      <w:pPr>
        <w:tabs>
          <w:tab w:val="left" w:pos="504"/>
          <w:tab w:val="left" w:pos="576"/>
        </w:tabs>
        <w:spacing w:before="116" w:line="253" w:lineRule="exact"/>
        <w:ind w:left="504" w:right="144" w:hanging="504"/>
        <w:textAlignment w:val="baseline"/>
        <w:rPr>
          <w:rFonts w:ascii="Arial" w:eastAsia="Arial" w:hAnsi="Arial" w:cs="Arial"/>
          <w:color w:val="000000"/>
        </w:rPr>
      </w:pPr>
      <w:r>
        <w:rPr>
          <w:rFonts w:ascii="Arial" w:eastAsia="Arial" w:hAnsi="Arial" w:cs="Arial"/>
          <w:color w:val="000000"/>
        </w:rPr>
        <w:t>C5</w:t>
      </w:r>
      <w:r w:rsidR="001805E4">
        <w:rPr>
          <w:rFonts w:ascii="Arial" w:eastAsia="Arial" w:hAnsi="Arial" w:cs="Arial"/>
          <w:color w:val="000000"/>
        </w:rPr>
        <w:t>.</w:t>
      </w:r>
      <w:r w:rsidR="00512256">
        <w:rPr>
          <w:rFonts w:ascii="Arial" w:eastAsia="Arial" w:hAnsi="Arial" w:cs="Arial"/>
          <w:color w:val="000000"/>
        </w:rPr>
        <w:tab/>
      </w:r>
      <w:r w:rsidR="00CF014B" w:rsidRPr="00C31B8D">
        <w:rPr>
          <w:rFonts w:ascii="Arial" w:eastAsia="Arial" w:hAnsi="Arial" w:cs="Arial"/>
          <w:color w:val="000000"/>
        </w:rPr>
        <w:t xml:space="preserve">In accordance with </w:t>
      </w:r>
      <w:r w:rsidR="003C129D" w:rsidRPr="003C129D">
        <w:rPr>
          <w:rFonts w:ascii="Arial" w:eastAsia="Arial" w:hAnsi="Arial" w:cs="Arial"/>
          <w:b/>
          <w:color w:val="000000"/>
        </w:rPr>
        <w:t>Section F</w:t>
      </w:r>
      <w:r w:rsidR="00CF014B" w:rsidRPr="003C129D">
        <w:rPr>
          <w:rFonts w:ascii="Arial" w:eastAsia="Arial" w:hAnsi="Arial" w:cs="Arial"/>
          <w:b/>
          <w:color w:val="000000"/>
        </w:rPr>
        <w:t>3</w:t>
      </w:r>
      <w:r w:rsidR="003C129D">
        <w:rPr>
          <w:rFonts w:ascii="Arial" w:eastAsia="Arial" w:hAnsi="Arial" w:cs="Arial"/>
          <w:b/>
          <w:color w:val="000000"/>
        </w:rPr>
        <w:t xml:space="preserve"> (Conditions of Tendering)</w:t>
      </w:r>
      <w:r w:rsidR="00CF014B" w:rsidRPr="00C31B8D">
        <w:rPr>
          <w:rFonts w:ascii="Arial" w:eastAsia="Arial" w:hAnsi="Arial" w:cs="Arial"/>
          <w:color w:val="000000"/>
        </w:rPr>
        <w:t xml:space="preserve"> your Tender must be valid / open for acceptance for</w:t>
      </w:r>
      <w:r w:rsidR="00F45B18">
        <w:rPr>
          <w:rFonts w:ascii="Arial" w:eastAsia="Arial" w:hAnsi="Arial" w:cs="Arial"/>
          <w:color w:val="000000"/>
        </w:rPr>
        <w:t xml:space="preserve"> 180</w:t>
      </w:r>
      <w:r w:rsidR="00CF014B" w:rsidRPr="00C31B8D">
        <w:rPr>
          <w:rFonts w:ascii="Arial" w:eastAsia="Arial" w:hAnsi="Arial" w:cs="Arial"/>
          <w:color w:val="000000"/>
        </w:rPr>
        <w:t xml:space="preserve"> calendar days from the Tender return date. If successful, your Tender must be open for acceptance for a further thirty (30) calendar days.</w:t>
      </w:r>
    </w:p>
    <w:p w14:paraId="5516E7B8" w14:textId="77777777" w:rsidR="001805E4" w:rsidRDefault="001805E4" w:rsidP="001805E4">
      <w:pPr>
        <w:pStyle w:val="Subtitle"/>
        <w:rPr>
          <w:rFonts w:eastAsia="Arial"/>
        </w:rPr>
      </w:pPr>
    </w:p>
    <w:p w14:paraId="5516E7B9" w14:textId="77777777" w:rsidR="000171FE" w:rsidRPr="00C31B8D" w:rsidRDefault="00CF014B" w:rsidP="004F1CB3">
      <w:pPr>
        <w:pStyle w:val="Heading2"/>
        <w:rPr>
          <w:rFonts w:eastAsia="Arial"/>
        </w:rPr>
      </w:pPr>
      <w:bookmarkStart w:id="18" w:name="_Toc529191310"/>
      <w:r w:rsidRPr="00C31B8D">
        <w:rPr>
          <w:rFonts w:eastAsia="Arial"/>
        </w:rPr>
        <w:t>Variant Bids</w:t>
      </w:r>
      <w:bookmarkEnd w:id="18"/>
    </w:p>
    <w:p w14:paraId="5516E7BA" w14:textId="77777777" w:rsidR="00834C26" w:rsidRPr="00694406" w:rsidRDefault="00834C26" w:rsidP="00CC336B">
      <w:pPr>
        <w:tabs>
          <w:tab w:val="left" w:pos="576"/>
        </w:tabs>
        <w:spacing w:before="124" w:line="252" w:lineRule="exact"/>
        <w:ind w:left="576" w:hanging="576"/>
        <w:textAlignment w:val="baseline"/>
        <w:rPr>
          <w:rFonts w:ascii="Arial" w:eastAsia="Arial" w:hAnsi="Arial" w:cs="Arial"/>
          <w:spacing w:val="-3"/>
        </w:rPr>
      </w:pPr>
      <w:r>
        <w:rPr>
          <w:rFonts w:ascii="Arial" w:eastAsia="Arial" w:hAnsi="Arial" w:cs="Arial"/>
          <w:color w:val="000000"/>
        </w:rPr>
        <w:t>C6.</w:t>
      </w:r>
      <w:r>
        <w:rPr>
          <w:rFonts w:ascii="Arial" w:eastAsia="Arial" w:hAnsi="Arial" w:cs="Arial"/>
          <w:color w:val="000000"/>
        </w:rPr>
        <w:tab/>
      </w:r>
      <w:r w:rsidRPr="00694406">
        <w:rPr>
          <w:rFonts w:ascii="Arial" w:eastAsia="Arial" w:hAnsi="Arial" w:cs="Arial"/>
          <w:spacing w:val="-3"/>
        </w:rPr>
        <w:t xml:space="preserve">Any Tender made subject to additional or alternative Contract Conditions alone is not a variant bid. A variant bid is a Tender that offers an alternative approach to, or method of, meeting the </w:t>
      </w:r>
      <w:r w:rsidR="0052338A">
        <w:rPr>
          <w:rFonts w:ascii="Arial" w:eastAsia="Arial" w:hAnsi="Arial" w:cs="Arial"/>
          <w:spacing w:val="-3"/>
        </w:rPr>
        <w:t>Employer</w:t>
      </w:r>
      <w:r w:rsidRPr="00694406">
        <w:rPr>
          <w:rFonts w:ascii="Arial" w:eastAsia="Arial" w:hAnsi="Arial" w:cs="Arial"/>
          <w:spacing w:val="-3"/>
        </w:rPr>
        <w:t xml:space="preserve">’s requirements as set out in the </w:t>
      </w:r>
      <w:r w:rsidR="007D74EB">
        <w:rPr>
          <w:rFonts w:ascii="Arial" w:eastAsia="Arial" w:hAnsi="Arial" w:cs="Arial"/>
          <w:spacing w:val="-3"/>
        </w:rPr>
        <w:t>ITT</w:t>
      </w:r>
      <w:r w:rsidRPr="00694406">
        <w:rPr>
          <w:rFonts w:ascii="Arial" w:eastAsia="Arial" w:hAnsi="Arial" w:cs="Arial"/>
          <w:spacing w:val="-3"/>
        </w:rPr>
        <w:t xml:space="preserve"> Documentation. Where the tender evaluation has a pass / fail for the Contract Conditions the </w:t>
      </w:r>
      <w:r w:rsidR="0052338A">
        <w:rPr>
          <w:rFonts w:ascii="Arial" w:eastAsia="Arial" w:hAnsi="Arial" w:cs="Arial"/>
          <w:spacing w:val="-3"/>
        </w:rPr>
        <w:t>Employer</w:t>
      </w:r>
      <w:r w:rsidRPr="00694406">
        <w:rPr>
          <w:rFonts w:ascii="Arial" w:eastAsia="Arial" w:hAnsi="Arial" w:cs="Arial"/>
          <w:spacing w:val="-3"/>
        </w:rPr>
        <w:t xml:space="preserve"> may reject the Tender on the grounds of such additional or alternative Contract Conditions.</w:t>
      </w:r>
    </w:p>
    <w:p w14:paraId="5516E7BB" w14:textId="77777777" w:rsidR="00834C26" w:rsidRPr="00694406" w:rsidRDefault="00834C26" w:rsidP="00834C26">
      <w:pPr>
        <w:tabs>
          <w:tab w:val="left" w:pos="504"/>
          <w:tab w:val="left" w:pos="576"/>
        </w:tabs>
        <w:spacing w:line="369" w:lineRule="exact"/>
        <w:ind w:right="2376"/>
        <w:textAlignment w:val="baseline"/>
        <w:rPr>
          <w:rFonts w:ascii="Arial" w:eastAsia="Arial" w:hAnsi="Arial" w:cs="Arial"/>
        </w:rPr>
      </w:pPr>
      <w:r w:rsidRPr="00694406">
        <w:rPr>
          <w:rFonts w:ascii="Arial" w:eastAsia="Arial" w:hAnsi="Arial" w:cs="Arial"/>
        </w:rPr>
        <w:t>C</w:t>
      </w:r>
      <w:r>
        <w:rPr>
          <w:rFonts w:ascii="Arial" w:eastAsia="Arial" w:hAnsi="Arial" w:cs="Arial"/>
        </w:rPr>
        <w:t>7</w:t>
      </w:r>
      <w:r w:rsidRPr="00694406">
        <w:rPr>
          <w:rFonts w:ascii="Arial" w:eastAsia="Arial" w:hAnsi="Arial" w:cs="Arial"/>
        </w:rPr>
        <w:t xml:space="preserve">. The </w:t>
      </w:r>
      <w:r w:rsidR="0052338A">
        <w:rPr>
          <w:rFonts w:ascii="Arial" w:eastAsia="Arial" w:hAnsi="Arial" w:cs="Arial"/>
        </w:rPr>
        <w:t>Employer</w:t>
      </w:r>
      <w:r w:rsidRPr="00694406">
        <w:rPr>
          <w:rFonts w:ascii="Arial" w:eastAsia="Arial" w:hAnsi="Arial" w:cs="Arial"/>
        </w:rPr>
        <w:t xml:space="preserve"> cannot evaluate any Variant Bids during this</w:t>
      </w:r>
      <w:r>
        <w:rPr>
          <w:rFonts w:ascii="Arial" w:eastAsia="Arial" w:hAnsi="Arial" w:cs="Arial"/>
        </w:rPr>
        <w:t xml:space="preserve"> Tender. </w:t>
      </w:r>
    </w:p>
    <w:p w14:paraId="5516E7BC" w14:textId="77777777" w:rsidR="00F45B18" w:rsidRDefault="00CF014B" w:rsidP="00F45B18">
      <w:pPr>
        <w:tabs>
          <w:tab w:val="left" w:pos="504"/>
          <w:tab w:val="left" w:pos="576"/>
        </w:tabs>
        <w:spacing w:before="4" w:line="370" w:lineRule="exact"/>
        <w:ind w:right="2376"/>
        <w:textAlignment w:val="baseline"/>
        <w:rPr>
          <w:rFonts w:ascii="Arial" w:eastAsia="Arial" w:hAnsi="Arial" w:cs="Arial"/>
          <w:color w:val="000000"/>
        </w:rPr>
      </w:pPr>
      <w:r w:rsidRPr="00C31B8D">
        <w:rPr>
          <w:rFonts w:ascii="Arial" w:eastAsia="Arial" w:hAnsi="Arial" w:cs="Arial"/>
          <w:color w:val="000000"/>
        </w:rPr>
        <w:t xml:space="preserve"> </w:t>
      </w:r>
    </w:p>
    <w:p w14:paraId="5516E7BD" w14:textId="77777777" w:rsidR="00F042DE" w:rsidRDefault="00F042DE" w:rsidP="00F45B18">
      <w:pPr>
        <w:tabs>
          <w:tab w:val="left" w:pos="504"/>
          <w:tab w:val="left" w:pos="576"/>
        </w:tabs>
        <w:spacing w:before="4" w:line="370" w:lineRule="exact"/>
        <w:ind w:right="2376"/>
        <w:textAlignment w:val="baseline"/>
        <w:rPr>
          <w:rFonts w:ascii="Arial" w:eastAsia="Arial" w:hAnsi="Arial" w:cs="Arial"/>
          <w:color w:val="000000"/>
        </w:rPr>
      </w:pPr>
    </w:p>
    <w:p w14:paraId="5516E7BE" w14:textId="77777777" w:rsidR="001805E4" w:rsidRDefault="001805E4" w:rsidP="001805E4">
      <w:pPr>
        <w:pStyle w:val="Heading2"/>
        <w:jc w:val="center"/>
        <w:rPr>
          <w:rFonts w:eastAsia="Times New Roman"/>
          <w:lang w:val="en-GB" w:eastAsia="en-GB"/>
        </w:rPr>
      </w:pPr>
    </w:p>
    <w:p w14:paraId="5516E7BF" w14:textId="77777777" w:rsidR="001805E4" w:rsidRDefault="001805E4" w:rsidP="001805E4">
      <w:pPr>
        <w:pStyle w:val="Heading2"/>
        <w:jc w:val="center"/>
        <w:rPr>
          <w:rFonts w:eastAsia="Times New Roman"/>
          <w:lang w:val="en-GB" w:eastAsia="en-GB"/>
        </w:rPr>
      </w:pPr>
    </w:p>
    <w:p w14:paraId="5516E7C0" w14:textId="77777777" w:rsidR="001805E4" w:rsidRDefault="001805E4" w:rsidP="001805E4">
      <w:pPr>
        <w:pStyle w:val="Heading2"/>
        <w:jc w:val="center"/>
        <w:rPr>
          <w:rFonts w:eastAsia="Times New Roman"/>
          <w:lang w:val="en-GB" w:eastAsia="en-GB"/>
        </w:rPr>
      </w:pPr>
    </w:p>
    <w:p w14:paraId="5516E7C1" w14:textId="77777777" w:rsidR="001805E4" w:rsidRDefault="001805E4" w:rsidP="001805E4">
      <w:pPr>
        <w:pStyle w:val="Heading2"/>
        <w:jc w:val="center"/>
        <w:rPr>
          <w:rFonts w:eastAsia="Times New Roman"/>
          <w:lang w:val="en-GB" w:eastAsia="en-GB"/>
        </w:rPr>
      </w:pPr>
    </w:p>
    <w:p w14:paraId="5516E7C2" w14:textId="77777777" w:rsidR="001805E4" w:rsidRDefault="001805E4" w:rsidP="001805E4">
      <w:pPr>
        <w:pStyle w:val="Heading2"/>
        <w:jc w:val="center"/>
        <w:rPr>
          <w:rFonts w:eastAsia="Times New Roman"/>
          <w:lang w:val="en-GB" w:eastAsia="en-GB"/>
        </w:rPr>
      </w:pPr>
    </w:p>
    <w:p w14:paraId="5516E7C3" w14:textId="77777777" w:rsidR="001805E4" w:rsidRDefault="001805E4" w:rsidP="001805E4">
      <w:pPr>
        <w:pStyle w:val="Heading2"/>
        <w:jc w:val="center"/>
        <w:rPr>
          <w:rFonts w:eastAsia="Times New Roman"/>
          <w:lang w:val="en-GB" w:eastAsia="en-GB"/>
        </w:rPr>
      </w:pPr>
    </w:p>
    <w:p w14:paraId="5516E7C4" w14:textId="77777777" w:rsidR="001805E4" w:rsidRDefault="001805E4" w:rsidP="001805E4">
      <w:pPr>
        <w:pStyle w:val="Heading2"/>
        <w:jc w:val="center"/>
        <w:rPr>
          <w:rFonts w:eastAsia="Times New Roman"/>
          <w:lang w:val="en-GB" w:eastAsia="en-GB"/>
        </w:rPr>
      </w:pPr>
    </w:p>
    <w:p w14:paraId="5516E7C5" w14:textId="77777777" w:rsidR="001805E4" w:rsidRDefault="001805E4" w:rsidP="001805E4">
      <w:pPr>
        <w:pStyle w:val="Heading2"/>
        <w:jc w:val="center"/>
        <w:rPr>
          <w:rFonts w:eastAsia="Times New Roman"/>
          <w:lang w:val="en-GB" w:eastAsia="en-GB"/>
        </w:rPr>
      </w:pPr>
    </w:p>
    <w:p w14:paraId="5516E7C6" w14:textId="77777777" w:rsidR="009843E4" w:rsidRPr="009843E4" w:rsidRDefault="009843E4" w:rsidP="009843E4">
      <w:pPr>
        <w:rPr>
          <w:lang w:val="en-GB" w:eastAsia="en-GB"/>
        </w:rPr>
      </w:pPr>
    </w:p>
    <w:p w14:paraId="5516E7C7" w14:textId="77777777" w:rsidR="00F042DE" w:rsidRPr="00F042DE" w:rsidRDefault="00F042DE" w:rsidP="00160442">
      <w:pPr>
        <w:pStyle w:val="Heading1"/>
        <w:rPr>
          <w:rFonts w:eastAsia="Times New Roman"/>
          <w:lang w:val="en-GB" w:eastAsia="en-GB"/>
        </w:rPr>
      </w:pPr>
      <w:bookmarkStart w:id="19" w:name="_Toc529191311"/>
      <w:r w:rsidRPr="00F042DE">
        <w:rPr>
          <w:rFonts w:eastAsia="Times New Roman"/>
          <w:lang w:val="en-GB" w:eastAsia="en-GB"/>
        </w:rPr>
        <w:lastRenderedPageBreak/>
        <w:t>SECTION C(a) – THE COMMERCIAL PROPOSAL</w:t>
      </w:r>
      <w:bookmarkEnd w:id="19"/>
    </w:p>
    <w:p w14:paraId="5516E7C8" w14:textId="77777777" w:rsidR="00F042DE" w:rsidRPr="00F042DE" w:rsidRDefault="00F042DE" w:rsidP="00F042DE">
      <w:pPr>
        <w:autoSpaceDE w:val="0"/>
        <w:autoSpaceDN w:val="0"/>
        <w:adjustRightInd w:val="0"/>
        <w:rPr>
          <w:rFonts w:ascii="Arial" w:eastAsia="Times New Roman" w:hAnsi="Arial" w:cs="Arial"/>
          <w:b/>
          <w:bCs/>
          <w:lang w:val="en-GB" w:eastAsia="en-GB"/>
        </w:rPr>
      </w:pPr>
    </w:p>
    <w:p w14:paraId="5516E7C9" w14:textId="77777777" w:rsidR="00F042DE" w:rsidRDefault="00F042DE" w:rsidP="004F1CB3">
      <w:pPr>
        <w:pStyle w:val="Heading2"/>
        <w:rPr>
          <w:rFonts w:eastAsia="Times New Roman"/>
          <w:lang w:val="en-GB" w:eastAsia="en-GB"/>
        </w:rPr>
      </w:pPr>
      <w:bookmarkStart w:id="20" w:name="_Toc529191312"/>
      <w:bookmarkStart w:id="21" w:name="_Ref326746678"/>
      <w:r w:rsidRPr="00F042DE">
        <w:rPr>
          <w:rFonts w:eastAsia="Times New Roman"/>
          <w:lang w:val="en-GB" w:eastAsia="en-GB"/>
        </w:rPr>
        <w:t>Introduction</w:t>
      </w:r>
      <w:bookmarkEnd w:id="20"/>
    </w:p>
    <w:p w14:paraId="5516E7CA" w14:textId="77777777" w:rsidR="006D08D5" w:rsidRPr="006D08D5" w:rsidRDefault="006D08D5" w:rsidP="006D08D5">
      <w:pPr>
        <w:rPr>
          <w:lang w:val="en-GB" w:eastAsia="en-GB"/>
        </w:rPr>
      </w:pPr>
    </w:p>
    <w:p w14:paraId="5516E7CB" w14:textId="77777777" w:rsidR="00F042DE" w:rsidRDefault="00F042DE" w:rsidP="00CC336B">
      <w:pPr>
        <w:autoSpaceDE w:val="0"/>
        <w:autoSpaceDN w:val="0"/>
        <w:adjustRightInd w:val="0"/>
        <w:ind w:left="720" w:hanging="720"/>
        <w:rPr>
          <w:rFonts w:ascii="Arial" w:eastAsia="Times New Roman" w:hAnsi="Arial" w:cs="Arial"/>
          <w:lang w:val="en-GB" w:eastAsia="en-GB"/>
        </w:rPr>
      </w:pPr>
      <w:r w:rsidRPr="00F042DE">
        <w:rPr>
          <w:rFonts w:ascii="Arial" w:eastAsia="Times New Roman" w:hAnsi="Arial" w:cs="Arial"/>
          <w:bCs/>
          <w:lang w:val="en-GB" w:eastAsia="en-GB"/>
        </w:rPr>
        <w:t>Ca1</w:t>
      </w:r>
      <w:r w:rsidR="001805E4">
        <w:rPr>
          <w:rFonts w:ascii="Arial" w:eastAsia="Times New Roman" w:hAnsi="Arial" w:cs="Arial"/>
          <w:bCs/>
          <w:lang w:val="en-GB" w:eastAsia="en-GB"/>
        </w:rPr>
        <w:t>.</w:t>
      </w:r>
      <w:r w:rsidRPr="00F042DE">
        <w:rPr>
          <w:rFonts w:ascii="Arial" w:eastAsia="Times New Roman" w:hAnsi="Arial" w:cs="Arial"/>
          <w:bCs/>
          <w:lang w:val="en-GB" w:eastAsia="en-GB"/>
        </w:rPr>
        <w:tab/>
      </w:r>
      <w:bookmarkEnd w:id="21"/>
      <w:r w:rsidR="00082B1C" w:rsidRPr="00082B1C">
        <w:rPr>
          <w:rFonts w:ascii="Arial" w:eastAsia="Times New Roman" w:hAnsi="Arial" w:cs="Arial"/>
          <w:color w:val="000000"/>
          <w:lang w:val="en-GB" w:eastAsia="en-GB"/>
        </w:rPr>
        <w:t xml:space="preserve">Tenderers are to complete and sign the Confirmation of Unqualified Acceptance form at </w:t>
      </w:r>
      <w:r w:rsidR="003C129D" w:rsidRPr="003C129D">
        <w:rPr>
          <w:rFonts w:ascii="Arial" w:eastAsia="Times New Roman" w:hAnsi="Arial" w:cs="Arial"/>
          <w:b/>
          <w:color w:val="000000"/>
          <w:lang w:val="en-GB" w:eastAsia="en-GB"/>
        </w:rPr>
        <w:t>Annex K</w:t>
      </w:r>
      <w:r w:rsidR="00082B1C" w:rsidRPr="00082B1C">
        <w:rPr>
          <w:rFonts w:ascii="Arial" w:eastAsia="Times New Roman" w:hAnsi="Arial" w:cs="Arial"/>
          <w:color w:val="000000"/>
          <w:lang w:val="en-GB" w:eastAsia="en-GB"/>
        </w:rPr>
        <w:t xml:space="preserve"> to confirm that they have read and understood the content of all the invitation documents and the response to the ITT reflects the requirements detailed therein</w:t>
      </w:r>
      <w:r w:rsidR="00032EB5">
        <w:rPr>
          <w:rFonts w:ascii="Arial" w:eastAsia="Times New Roman" w:hAnsi="Arial" w:cs="Arial"/>
          <w:lang w:val="en-GB" w:eastAsia="en-GB"/>
        </w:rPr>
        <w:t>.</w:t>
      </w:r>
    </w:p>
    <w:p w14:paraId="5516E7CC" w14:textId="77777777" w:rsidR="00032EB5" w:rsidRPr="00F042DE" w:rsidRDefault="00032EB5" w:rsidP="00F042DE">
      <w:pPr>
        <w:autoSpaceDE w:val="0"/>
        <w:autoSpaceDN w:val="0"/>
        <w:adjustRightInd w:val="0"/>
        <w:rPr>
          <w:rFonts w:ascii="Arial" w:eastAsia="Times New Roman" w:hAnsi="Arial" w:cs="Arial"/>
          <w:lang w:val="en-GB" w:eastAsia="en-GB"/>
        </w:rPr>
      </w:pPr>
    </w:p>
    <w:p w14:paraId="5516E7CD" w14:textId="77777777" w:rsidR="00F042DE" w:rsidRPr="00F042DE" w:rsidRDefault="00512256" w:rsidP="00CC336B">
      <w:pPr>
        <w:autoSpaceDE w:val="0"/>
        <w:autoSpaceDN w:val="0"/>
        <w:adjustRightInd w:val="0"/>
        <w:ind w:left="720" w:hanging="720"/>
        <w:rPr>
          <w:rFonts w:ascii="Arial" w:eastAsia="Times New Roman" w:hAnsi="Arial" w:cs="Arial"/>
          <w:lang w:val="en-GB" w:eastAsia="en-GB"/>
        </w:rPr>
      </w:pPr>
      <w:r>
        <w:rPr>
          <w:rFonts w:ascii="Arial" w:eastAsia="Times New Roman" w:hAnsi="Arial" w:cs="Arial"/>
          <w:lang w:val="en-GB" w:eastAsia="en-GB"/>
        </w:rPr>
        <w:t>Ca2</w:t>
      </w:r>
      <w:r w:rsidR="001805E4">
        <w:rPr>
          <w:rFonts w:ascii="Arial" w:eastAsia="Times New Roman" w:hAnsi="Arial" w:cs="Arial"/>
          <w:lang w:val="en-GB" w:eastAsia="en-GB"/>
        </w:rPr>
        <w:t>.</w:t>
      </w:r>
      <w:r>
        <w:rPr>
          <w:rFonts w:ascii="Arial" w:eastAsia="Times New Roman" w:hAnsi="Arial" w:cs="Arial"/>
          <w:lang w:val="en-GB" w:eastAsia="en-GB"/>
        </w:rPr>
        <w:tab/>
      </w:r>
      <w:r w:rsidR="00A24006" w:rsidRPr="00A24006">
        <w:rPr>
          <w:rFonts w:ascii="Arial" w:eastAsia="Times New Roman" w:hAnsi="Arial" w:cs="Arial"/>
          <w:lang w:val="en-GB" w:eastAsia="en-GB"/>
        </w:rPr>
        <w:t xml:space="preserve">Tenderers must confirm whether the information supplied in response to the PQQ for this project remains accurate, up-to-date and complete by signing the Confirmation of PQQ Information in </w:t>
      </w:r>
      <w:r w:rsidR="00A24006" w:rsidRPr="00272EC2">
        <w:rPr>
          <w:rFonts w:ascii="Arial" w:eastAsia="Times New Roman" w:hAnsi="Arial" w:cs="Arial"/>
          <w:b/>
          <w:bCs/>
          <w:lang w:val="en-GB" w:eastAsia="en-GB"/>
        </w:rPr>
        <w:t xml:space="preserve">Annex </w:t>
      </w:r>
      <w:r w:rsidR="003C129D" w:rsidRPr="00272EC2">
        <w:rPr>
          <w:rFonts w:ascii="Arial" w:eastAsia="Times New Roman" w:hAnsi="Arial" w:cs="Arial"/>
          <w:b/>
          <w:bCs/>
          <w:lang w:val="en-GB" w:eastAsia="en-GB"/>
        </w:rPr>
        <w:t>J</w:t>
      </w:r>
      <w:r w:rsidR="00A24006" w:rsidRPr="00272EC2">
        <w:rPr>
          <w:rFonts w:ascii="Arial" w:eastAsia="Times New Roman" w:hAnsi="Arial" w:cs="Arial"/>
          <w:b/>
          <w:bCs/>
          <w:lang w:val="en-GB" w:eastAsia="en-GB"/>
        </w:rPr>
        <w:t>.</w:t>
      </w:r>
      <w:r w:rsidR="00A24006" w:rsidRPr="00A24006">
        <w:rPr>
          <w:rFonts w:ascii="Arial" w:eastAsia="Times New Roman" w:hAnsi="Arial" w:cs="Arial"/>
          <w:lang w:val="en-GB" w:eastAsia="en-GB"/>
        </w:rPr>
        <w:t xml:space="preserve"> The </w:t>
      </w:r>
      <w:r w:rsidR="0052338A">
        <w:rPr>
          <w:rFonts w:ascii="Arial" w:eastAsia="Times New Roman" w:hAnsi="Arial" w:cs="Arial"/>
          <w:lang w:val="en-GB" w:eastAsia="en-GB"/>
        </w:rPr>
        <w:t>Employer</w:t>
      </w:r>
      <w:r w:rsidR="00A24006" w:rsidRPr="00A24006">
        <w:rPr>
          <w:rFonts w:ascii="Arial" w:eastAsia="Times New Roman" w:hAnsi="Arial" w:cs="Arial"/>
          <w:lang w:val="en-GB" w:eastAsia="en-GB"/>
        </w:rPr>
        <w:t xml:space="preserve"> reserves the right at its sole discretion to disqualify any Tenderer who makes any material changes to any aspect of its response to the PQQ if it fails to notify the </w:t>
      </w:r>
      <w:r w:rsidR="0052338A">
        <w:rPr>
          <w:rFonts w:ascii="Arial" w:eastAsia="Times New Roman" w:hAnsi="Arial" w:cs="Arial"/>
          <w:lang w:val="en-GB" w:eastAsia="en-GB"/>
        </w:rPr>
        <w:t>Employer</w:t>
      </w:r>
      <w:r w:rsidR="00A24006" w:rsidRPr="00A24006">
        <w:rPr>
          <w:rFonts w:ascii="Arial" w:eastAsia="Times New Roman" w:hAnsi="Arial" w:cs="Arial"/>
          <w:lang w:val="en-GB" w:eastAsia="en-GB"/>
        </w:rPr>
        <w:t xml:space="preserve"> of such change; or having notified the </w:t>
      </w:r>
      <w:r w:rsidR="0052338A">
        <w:rPr>
          <w:rFonts w:ascii="Arial" w:eastAsia="Times New Roman" w:hAnsi="Arial" w:cs="Arial"/>
          <w:lang w:val="en-GB" w:eastAsia="en-GB"/>
        </w:rPr>
        <w:t>Employer</w:t>
      </w:r>
      <w:r w:rsidR="00A24006" w:rsidRPr="00A24006">
        <w:rPr>
          <w:rFonts w:ascii="Arial" w:eastAsia="Times New Roman" w:hAnsi="Arial" w:cs="Arial"/>
          <w:lang w:val="en-GB" w:eastAsia="en-GB"/>
        </w:rPr>
        <w:t xml:space="preserve"> of such change, the </w:t>
      </w:r>
      <w:r w:rsidR="0052338A">
        <w:rPr>
          <w:rFonts w:ascii="Arial" w:eastAsia="Times New Roman" w:hAnsi="Arial" w:cs="Arial"/>
          <w:lang w:val="en-GB" w:eastAsia="en-GB"/>
        </w:rPr>
        <w:t>Employer</w:t>
      </w:r>
      <w:r w:rsidR="00A24006" w:rsidRPr="00A24006">
        <w:rPr>
          <w:rFonts w:ascii="Arial" w:eastAsia="Times New Roman" w:hAnsi="Arial" w:cs="Arial"/>
          <w:lang w:val="en-GB" w:eastAsia="en-GB"/>
        </w:rPr>
        <w:t xml:space="preserve"> considers that the effect of the material change is that the Tenderer no longer prequalifies</w:t>
      </w:r>
      <w:r w:rsidR="00F042DE" w:rsidRPr="00F042DE">
        <w:rPr>
          <w:rFonts w:ascii="Arial" w:eastAsia="Times New Roman" w:hAnsi="Arial" w:cs="Arial"/>
          <w:lang w:val="en-GB" w:eastAsia="en-GB"/>
        </w:rPr>
        <w:t>.</w:t>
      </w:r>
    </w:p>
    <w:p w14:paraId="5516E7CE" w14:textId="77777777" w:rsidR="00F042DE" w:rsidRPr="00F042DE" w:rsidRDefault="00F042DE" w:rsidP="00F042DE">
      <w:pPr>
        <w:autoSpaceDE w:val="0"/>
        <w:autoSpaceDN w:val="0"/>
        <w:adjustRightInd w:val="0"/>
        <w:rPr>
          <w:rFonts w:ascii="Arial" w:eastAsia="Times New Roman" w:hAnsi="Arial" w:cs="Arial"/>
          <w:b/>
          <w:lang w:val="en-GB" w:eastAsia="en-GB"/>
        </w:rPr>
      </w:pPr>
    </w:p>
    <w:p w14:paraId="5516E7CF" w14:textId="77777777" w:rsidR="00F042DE" w:rsidRDefault="00F042DE" w:rsidP="004F1CB3">
      <w:pPr>
        <w:pStyle w:val="Heading2"/>
        <w:rPr>
          <w:rFonts w:eastAsia="Times New Roman"/>
          <w:lang w:val="en-GB" w:eastAsia="en-GB"/>
        </w:rPr>
      </w:pPr>
      <w:bookmarkStart w:id="22" w:name="_Toc529191313"/>
      <w:bookmarkStart w:id="23" w:name="_Ref326746726"/>
      <w:r w:rsidRPr="00F042DE">
        <w:rPr>
          <w:rFonts w:eastAsia="Times New Roman"/>
          <w:lang w:val="en-GB" w:eastAsia="en-GB"/>
        </w:rPr>
        <w:t>Tender Certificate – Offer</w:t>
      </w:r>
      <w:bookmarkEnd w:id="22"/>
    </w:p>
    <w:p w14:paraId="5516E7D0" w14:textId="77777777" w:rsidR="006D08D5" w:rsidRPr="006D08D5" w:rsidRDefault="006D08D5" w:rsidP="006D08D5">
      <w:pPr>
        <w:rPr>
          <w:lang w:val="en-GB" w:eastAsia="en-GB"/>
        </w:rPr>
      </w:pPr>
    </w:p>
    <w:p w14:paraId="5516E7D1" w14:textId="77777777" w:rsidR="00F042DE" w:rsidRPr="00F042DE" w:rsidRDefault="00BC1CAA" w:rsidP="00F042DE">
      <w:pPr>
        <w:rPr>
          <w:rFonts w:ascii="Arial" w:eastAsia="Times New Roman" w:hAnsi="Arial" w:cs="Arial"/>
          <w:lang w:val="en-GB" w:eastAsia="en-GB"/>
        </w:rPr>
      </w:pPr>
      <w:r>
        <w:rPr>
          <w:rFonts w:ascii="Arial" w:eastAsia="Times New Roman" w:hAnsi="Arial" w:cs="Arial"/>
          <w:lang w:val="en-GB" w:eastAsia="en-GB"/>
        </w:rPr>
        <w:t>Ca3</w:t>
      </w:r>
      <w:r w:rsidR="001805E4">
        <w:rPr>
          <w:rFonts w:ascii="Arial" w:eastAsia="Times New Roman" w:hAnsi="Arial" w:cs="Arial"/>
          <w:lang w:val="en-GB" w:eastAsia="en-GB"/>
        </w:rPr>
        <w:t>.</w:t>
      </w:r>
      <w:r>
        <w:rPr>
          <w:rFonts w:ascii="Arial" w:eastAsia="Times New Roman" w:hAnsi="Arial" w:cs="Arial"/>
          <w:lang w:val="en-GB" w:eastAsia="en-GB"/>
        </w:rPr>
        <w:tab/>
      </w:r>
      <w:r w:rsidR="00F042DE" w:rsidRPr="00F042DE">
        <w:rPr>
          <w:rFonts w:ascii="Arial" w:eastAsia="Times New Roman" w:hAnsi="Arial" w:cs="Arial"/>
          <w:lang w:val="en-GB" w:eastAsia="en-GB"/>
        </w:rPr>
        <w:t xml:space="preserve">Tenderers are requested to complete and return </w:t>
      </w:r>
      <w:r w:rsidR="00F042DE" w:rsidRPr="003C129D">
        <w:rPr>
          <w:rFonts w:ascii="Arial" w:eastAsia="Times New Roman" w:hAnsi="Arial" w:cs="Arial"/>
          <w:b/>
          <w:lang w:val="en-GB" w:eastAsia="en-GB"/>
        </w:rPr>
        <w:t>Annex A</w:t>
      </w:r>
      <w:r w:rsidR="00F042DE" w:rsidRPr="00F042DE">
        <w:rPr>
          <w:rFonts w:ascii="Arial" w:eastAsia="Times New Roman" w:hAnsi="Arial" w:cs="Arial"/>
          <w:lang w:val="en-GB" w:eastAsia="en-GB"/>
        </w:rPr>
        <w:t xml:space="preserve"> </w:t>
      </w:r>
      <w:r w:rsidR="00F042DE" w:rsidRPr="00E93106">
        <w:rPr>
          <w:rFonts w:ascii="Arial" w:eastAsia="Times New Roman" w:hAnsi="Arial" w:cs="Arial"/>
          <w:b/>
          <w:lang w:val="en-GB" w:eastAsia="en-GB"/>
        </w:rPr>
        <w:t>(Tender Certificate (Offer)).</w:t>
      </w:r>
    </w:p>
    <w:p w14:paraId="5516E7D2" w14:textId="77777777" w:rsidR="00F042DE" w:rsidRPr="00F042DE" w:rsidRDefault="00F042DE" w:rsidP="00F042DE">
      <w:pPr>
        <w:autoSpaceDE w:val="0"/>
        <w:autoSpaceDN w:val="0"/>
        <w:adjustRightInd w:val="0"/>
        <w:rPr>
          <w:rFonts w:ascii="Arial" w:eastAsia="Times New Roman" w:hAnsi="Arial" w:cs="Arial"/>
          <w:b/>
          <w:bCs/>
          <w:lang w:val="en-GB" w:eastAsia="en-GB"/>
        </w:rPr>
      </w:pPr>
    </w:p>
    <w:p w14:paraId="5516E7D3" w14:textId="77777777" w:rsidR="00F042DE" w:rsidRDefault="00F042DE" w:rsidP="004F1CB3">
      <w:pPr>
        <w:pStyle w:val="Heading2"/>
        <w:rPr>
          <w:rFonts w:eastAsia="Times New Roman"/>
          <w:lang w:val="en-GB" w:eastAsia="en-GB"/>
        </w:rPr>
      </w:pPr>
      <w:bookmarkStart w:id="24" w:name="_Toc529191314"/>
      <w:r w:rsidRPr="00F042DE">
        <w:rPr>
          <w:rFonts w:eastAsia="Times New Roman"/>
          <w:lang w:val="en-GB" w:eastAsia="en-GB"/>
        </w:rPr>
        <w:t>Guarantees</w:t>
      </w:r>
      <w:bookmarkEnd w:id="23"/>
      <w:bookmarkEnd w:id="24"/>
    </w:p>
    <w:p w14:paraId="5516E7D4" w14:textId="77777777" w:rsidR="006D08D5" w:rsidRPr="006D08D5" w:rsidRDefault="006D08D5" w:rsidP="006D08D5">
      <w:pPr>
        <w:rPr>
          <w:lang w:val="en-GB" w:eastAsia="en-GB"/>
        </w:rPr>
      </w:pPr>
    </w:p>
    <w:p w14:paraId="5516E7D5" w14:textId="77777777" w:rsidR="00F042DE" w:rsidRDefault="00F042DE" w:rsidP="00CC336B">
      <w:pPr>
        <w:suppressAutoHyphens/>
        <w:ind w:left="720" w:hanging="720"/>
        <w:rPr>
          <w:rFonts w:ascii="Arial" w:eastAsia="Times New Roman" w:hAnsi="Arial" w:cs="Arial"/>
          <w:lang w:val="en-GB" w:eastAsia="en-GB"/>
        </w:rPr>
      </w:pPr>
      <w:r w:rsidRPr="00272EC2">
        <w:rPr>
          <w:rFonts w:ascii="Arial" w:eastAsia="Times New Roman" w:hAnsi="Arial" w:cs="Arial"/>
          <w:lang w:val="en-GB" w:eastAsia="en-GB"/>
        </w:rPr>
        <w:t>C</w:t>
      </w:r>
      <w:bookmarkStart w:id="25" w:name="_Ref326746738"/>
      <w:r w:rsidR="00BC1CAA" w:rsidRPr="00272EC2">
        <w:rPr>
          <w:rFonts w:ascii="Arial" w:eastAsia="Times New Roman" w:hAnsi="Arial" w:cs="Arial"/>
          <w:lang w:val="en-GB" w:eastAsia="en-GB"/>
        </w:rPr>
        <w:t>a4</w:t>
      </w:r>
      <w:r w:rsidR="001805E4" w:rsidRPr="00272EC2">
        <w:rPr>
          <w:rFonts w:ascii="Arial" w:eastAsia="Times New Roman" w:hAnsi="Arial" w:cs="Arial"/>
          <w:lang w:val="en-GB" w:eastAsia="en-GB"/>
        </w:rPr>
        <w:t>.</w:t>
      </w:r>
      <w:r w:rsidR="00BC1CAA">
        <w:rPr>
          <w:rFonts w:ascii="Arial" w:eastAsia="Times New Roman" w:hAnsi="Arial" w:cs="Arial"/>
          <w:bCs/>
          <w:lang w:val="en-GB" w:eastAsia="en-GB"/>
        </w:rPr>
        <w:tab/>
      </w:r>
      <w:r w:rsidR="00A24006" w:rsidRPr="00272EC2">
        <w:rPr>
          <w:rFonts w:ascii="Arial" w:eastAsia="Times New Roman" w:hAnsi="Arial" w:cs="Arial"/>
          <w:lang w:val="en-GB" w:eastAsia="en-GB"/>
        </w:rPr>
        <w:t>T</w:t>
      </w:r>
      <w:r w:rsidR="00A24006">
        <w:rPr>
          <w:rFonts w:ascii="Arial" w:eastAsia="Times New Roman" w:hAnsi="Arial" w:cs="Arial"/>
          <w:lang w:val="en-GB" w:eastAsia="en-GB"/>
        </w:rPr>
        <w:t xml:space="preserve">he </w:t>
      </w:r>
      <w:r w:rsidR="0052338A">
        <w:rPr>
          <w:rFonts w:ascii="Arial" w:eastAsia="Times New Roman" w:hAnsi="Arial" w:cs="Arial"/>
          <w:lang w:val="en-GB" w:eastAsia="en-GB"/>
        </w:rPr>
        <w:t>Employer</w:t>
      </w:r>
      <w:r w:rsidR="00A24006">
        <w:rPr>
          <w:rFonts w:ascii="Arial" w:eastAsia="Times New Roman" w:hAnsi="Arial" w:cs="Arial"/>
          <w:lang w:val="en-GB" w:eastAsia="en-GB"/>
        </w:rPr>
        <w:t xml:space="preserve"> may</w:t>
      </w:r>
      <w:r w:rsidRPr="00F042DE">
        <w:rPr>
          <w:rFonts w:ascii="Arial" w:eastAsia="Times New Roman" w:hAnsi="Arial" w:cs="Arial"/>
          <w:lang w:val="en-GB" w:eastAsia="en-GB"/>
        </w:rPr>
        <w:t xml:space="preserve"> require an appropriate security in the form of a Parent Company Guarantee. This guarantee shall apply to all works undertaken during the period of the Contract and shall take the form set out at </w:t>
      </w:r>
      <w:r w:rsidRPr="00272EC2">
        <w:rPr>
          <w:rFonts w:ascii="Arial" w:eastAsia="Times New Roman" w:hAnsi="Arial" w:cs="Arial"/>
          <w:b/>
          <w:bCs/>
          <w:lang w:val="en-GB" w:eastAsia="en-GB"/>
        </w:rPr>
        <w:t>Annex J of Booklet 2</w:t>
      </w:r>
      <w:r w:rsidRPr="00F042DE">
        <w:rPr>
          <w:rFonts w:ascii="Arial" w:eastAsia="Times New Roman" w:hAnsi="Arial" w:cs="Arial"/>
          <w:lang w:val="en-GB" w:eastAsia="en-GB"/>
        </w:rPr>
        <w:t xml:space="preserve"> </w:t>
      </w:r>
      <w:r w:rsidRPr="00272EC2">
        <w:rPr>
          <w:rFonts w:ascii="Arial" w:eastAsia="Times New Roman" w:hAnsi="Arial" w:cs="Arial"/>
          <w:b/>
          <w:bCs/>
          <w:lang w:val="en-GB" w:eastAsia="en-GB"/>
        </w:rPr>
        <w:t>(Parent Company Guarantee).</w:t>
      </w:r>
      <w:r w:rsidRPr="00F042DE">
        <w:rPr>
          <w:rFonts w:ascii="Arial" w:eastAsia="Times New Roman" w:hAnsi="Arial" w:cs="Arial"/>
          <w:lang w:val="en-GB" w:eastAsia="en-GB"/>
        </w:rPr>
        <w:t xml:space="preserve"> Tenderers should confirm their willingness to supply the relevant documentation if they are awarded the Contract, in the format as provided in </w:t>
      </w:r>
      <w:r w:rsidRPr="00272EC2">
        <w:rPr>
          <w:rFonts w:ascii="Arial" w:eastAsia="Times New Roman" w:hAnsi="Arial" w:cs="Arial"/>
          <w:b/>
          <w:bCs/>
          <w:lang w:val="en-GB" w:eastAsia="en-GB"/>
        </w:rPr>
        <w:t>Annex J of Booklet 2</w:t>
      </w:r>
      <w:r w:rsidRPr="00F042DE">
        <w:rPr>
          <w:rFonts w:ascii="Arial" w:eastAsia="Times New Roman" w:hAnsi="Arial" w:cs="Arial"/>
          <w:lang w:val="en-GB" w:eastAsia="en-GB"/>
        </w:rPr>
        <w:t>. The confirmation of willingness to comply with this requirement may come in the form of a letter incorporated within your tender submission.</w:t>
      </w:r>
    </w:p>
    <w:p w14:paraId="5516E7D6" w14:textId="77777777" w:rsidR="00A24006" w:rsidRDefault="00A24006" w:rsidP="00F042DE">
      <w:pPr>
        <w:suppressAutoHyphens/>
        <w:rPr>
          <w:rFonts w:ascii="Arial" w:eastAsia="Times New Roman" w:hAnsi="Arial" w:cs="Arial"/>
          <w:lang w:val="en-GB" w:eastAsia="en-GB"/>
        </w:rPr>
      </w:pPr>
    </w:p>
    <w:p w14:paraId="5516E7D7" w14:textId="77777777" w:rsidR="00F042DE" w:rsidRDefault="00F042DE" w:rsidP="004F1CB3">
      <w:pPr>
        <w:pStyle w:val="Heading2"/>
        <w:rPr>
          <w:rFonts w:eastAsia="Times New Roman"/>
          <w:lang w:val="en-GB" w:eastAsia="en-GB"/>
        </w:rPr>
      </w:pPr>
      <w:bookmarkStart w:id="26" w:name="_Toc529191315"/>
      <w:r w:rsidRPr="00F042DE">
        <w:rPr>
          <w:rFonts w:eastAsia="Times New Roman"/>
          <w:lang w:val="en-GB" w:eastAsia="en-GB"/>
        </w:rPr>
        <w:t>Insurance</w:t>
      </w:r>
      <w:bookmarkEnd w:id="26"/>
      <w:r w:rsidRPr="00F042DE">
        <w:rPr>
          <w:rFonts w:eastAsia="Times New Roman"/>
          <w:lang w:val="en-GB" w:eastAsia="en-GB"/>
        </w:rPr>
        <w:t xml:space="preserve"> </w:t>
      </w:r>
    </w:p>
    <w:p w14:paraId="5516E7D8" w14:textId="77777777" w:rsidR="006D08D5" w:rsidRPr="006D08D5" w:rsidRDefault="006D08D5" w:rsidP="006D08D5">
      <w:pPr>
        <w:rPr>
          <w:lang w:val="en-GB" w:eastAsia="en-GB"/>
        </w:rPr>
      </w:pPr>
    </w:p>
    <w:p w14:paraId="5516E7D9" w14:textId="77777777" w:rsidR="00F042DE" w:rsidRPr="00F042DE" w:rsidRDefault="00F042DE" w:rsidP="00CC336B">
      <w:pPr>
        <w:autoSpaceDE w:val="0"/>
        <w:autoSpaceDN w:val="0"/>
        <w:adjustRightInd w:val="0"/>
        <w:ind w:left="720" w:hanging="720"/>
        <w:rPr>
          <w:rFonts w:ascii="Arial" w:eastAsia="Times New Roman" w:hAnsi="Arial" w:cs="Arial"/>
          <w:lang w:val="en-GB" w:eastAsia="en-GB"/>
        </w:rPr>
      </w:pPr>
      <w:r w:rsidRPr="00272EC2">
        <w:rPr>
          <w:rFonts w:ascii="Arial" w:eastAsia="Times New Roman" w:hAnsi="Arial" w:cs="Arial"/>
          <w:lang w:val="en-GB" w:eastAsia="en-GB"/>
        </w:rPr>
        <w:t>C</w:t>
      </w:r>
      <w:bookmarkEnd w:id="25"/>
      <w:r w:rsidR="00082B1C" w:rsidRPr="00272EC2">
        <w:rPr>
          <w:rFonts w:ascii="Arial" w:eastAsia="Times New Roman" w:hAnsi="Arial" w:cs="Arial"/>
          <w:lang w:val="en-GB" w:eastAsia="en-GB"/>
        </w:rPr>
        <w:t>a5</w:t>
      </w:r>
      <w:r w:rsidR="001805E4" w:rsidRPr="00272EC2">
        <w:rPr>
          <w:rFonts w:ascii="Arial" w:eastAsia="Times New Roman" w:hAnsi="Arial" w:cs="Arial"/>
          <w:lang w:val="en-GB" w:eastAsia="en-GB"/>
        </w:rPr>
        <w:t>.</w:t>
      </w:r>
      <w:r w:rsidR="00082B1C">
        <w:rPr>
          <w:rFonts w:ascii="Arial" w:eastAsia="Times New Roman" w:hAnsi="Arial" w:cs="Arial"/>
          <w:bCs/>
          <w:lang w:val="en-GB" w:eastAsia="en-GB"/>
        </w:rPr>
        <w:tab/>
      </w:r>
      <w:r w:rsidRPr="00F042DE">
        <w:rPr>
          <w:rFonts w:ascii="Arial" w:eastAsia="Times New Roman" w:hAnsi="Arial" w:cs="Arial"/>
          <w:lang w:val="en-GB" w:eastAsia="en-GB"/>
        </w:rPr>
        <w:t xml:space="preserve">Required insurance cover levels for the purpose of the contract are set out in the contract (clauses 84 to 84.17). The Tenderers shall demonstrate that the insurances that will be procured for this contract are sufficient to meet these requirements by completing the table at </w:t>
      </w:r>
      <w:r w:rsidRPr="00272EC2">
        <w:rPr>
          <w:rFonts w:ascii="Arial" w:eastAsia="Times New Roman" w:hAnsi="Arial" w:cs="Arial"/>
          <w:b/>
          <w:bCs/>
          <w:lang w:val="en-GB" w:eastAsia="en-GB"/>
        </w:rPr>
        <w:t>Annex L</w:t>
      </w:r>
      <w:r w:rsidRPr="00F042DE">
        <w:rPr>
          <w:rFonts w:ascii="Arial" w:eastAsia="Times New Roman" w:hAnsi="Arial" w:cs="Arial"/>
          <w:lang w:val="en-GB" w:eastAsia="en-GB"/>
        </w:rPr>
        <w:t xml:space="preserve"> </w:t>
      </w:r>
      <w:r w:rsidRPr="00272EC2">
        <w:rPr>
          <w:rFonts w:ascii="Arial" w:eastAsia="Times New Roman" w:hAnsi="Arial" w:cs="Arial"/>
          <w:b/>
          <w:bCs/>
          <w:lang w:val="en-GB" w:eastAsia="en-GB"/>
        </w:rPr>
        <w:t>(Insurance Requirements of Response Table).</w:t>
      </w:r>
      <w:r w:rsidRPr="00F042DE">
        <w:rPr>
          <w:rFonts w:ascii="Arial" w:eastAsia="Times New Roman" w:hAnsi="Arial" w:cs="Arial"/>
          <w:lang w:val="en-GB" w:eastAsia="en-GB"/>
        </w:rPr>
        <w:t xml:space="preserve"> The </w:t>
      </w:r>
      <w:r w:rsidR="0052338A">
        <w:rPr>
          <w:rFonts w:ascii="Arial" w:eastAsia="Times New Roman" w:hAnsi="Arial" w:cs="Arial"/>
          <w:lang w:val="en-GB" w:eastAsia="en-GB"/>
        </w:rPr>
        <w:t>Employer</w:t>
      </w:r>
      <w:r w:rsidRPr="00F042DE">
        <w:rPr>
          <w:rFonts w:ascii="Arial" w:eastAsia="Times New Roman" w:hAnsi="Arial" w:cs="Arial"/>
          <w:lang w:val="en-GB" w:eastAsia="en-GB"/>
        </w:rPr>
        <w:t xml:space="preserve"> will review the information provided based on its professional judgement (which may include the judgement of its professional insurance advisers). The Insurance Provider used must be a reputable insurer(s) of sufficient standing for the class of insurance and the location of the services in question. This will be evaluated on a </w:t>
      </w:r>
      <w:r w:rsidRPr="00272EC2">
        <w:rPr>
          <w:rFonts w:ascii="Arial" w:eastAsia="Times New Roman" w:hAnsi="Arial" w:cs="Arial"/>
          <w:b/>
          <w:bCs/>
          <w:lang w:val="en-GB" w:eastAsia="en-GB"/>
        </w:rPr>
        <w:t>Pass / Fail</w:t>
      </w:r>
      <w:r w:rsidRPr="00F042DE">
        <w:rPr>
          <w:rFonts w:ascii="Arial" w:eastAsia="Times New Roman" w:hAnsi="Arial" w:cs="Arial"/>
          <w:lang w:val="en-GB" w:eastAsia="en-GB"/>
        </w:rPr>
        <w:t xml:space="preserve"> basis, which will be marked against the following criteria:</w:t>
      </w:r>
    </w:p>
    <w:p w14:paraId="5516E7DA" w14:textId="77777777" w:rsidR="00F042DE" w:rsidRPr="00F042DE" w:rsidRDefault="00F042DE" w:rsidP="00F042DE">
      <w:pPr>
        <w:autoSpaceDE w:val="0"/>
        <w:autoSpaceDN w:val="0"/>
        <w:adjustRightInd w:val="0"/>
        <w:rPr>
          <w:rFonts w:ascii="Arial" w:eastAsia="Times New Roman" w:hAnsi="Arial" w:cs="Arial"/>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8621"/>
      </w:tblGrid>
      <w:tr w:rsidR="00F042DE" w:rsidRPr="00F042DE" w14:paraId="5516E7DD" w14:textId="77777777" w:rsidTr="4B13421B">
        <w:tc>
          <w:tcPr>
            <w:tcW w:w="1101" w:type="dxa"/>
            <w:shd w:val="clear" w:color="auto" w:fill="auto"/>
          </w:tcPr>
          <w:p w14:paraId="5516E7DB" w14:textId="77777777" w:rsidR="00F042DE" w:rsidRPr="00F042DE" w:rsidRDefault="00F042DE" w:rsidP="00F042DE">
            <w:pPr>
              <w:autoSpaceDE w:val="0"/>
              <w:autoSpaceDN w:val="0"/>
              <w:adjustRightInd w:val="0"/>
              <w:jc w:val="center"/>
              <w:rPr>
                <w:rFonts w:ascii="Arial" w:eastAsia="Arial Unicode MS" w:hAnsi="Arial" w:cs="Arial"/>
                <w:b/>
                <w:lang w:val="en-GB" w:eastAsia="en-GB"/>
              </w:rPr>
            </w:pPr>
            <w:r w:rsidRPr="00F042DE">
              <w:rPr>
                <w:rFonts w:ascii="Arial" w:eastAsia="Arial Unicode MS" w:hAnsi="Arial" w:cs="Arial"/>
                <w:b/>
                <w:lang w:val="en-GB" w:eastAsia="en-GB"/>
              </w:rPr>
              <w:t>Score</w:t>
            </w:r>
          </w:p>
        </w:tc>
        <w:tc>
          <w:tcPr>
            <w:tcW w:w="9040" w:type="dxa"/>
            <w:shd w:val="clear" w:color="auto" w:fill="auto"/>
          </w:tcPr>
          <w:p w14:paraId="5516E7DC" w14:textId="77777777" w:rsidR="00F042DE" w:rsidRPr="00F042DE" w:rsidRDefault="00F042DE" w:rsidP="00F042DE">
            <w:pPr>
              <w:autoSpaceDE w:val="0"/>
              <w:autoSpaceDN w:val="0"/>
              <w:adjustRightInd w:val="0"/>
              <w:jc w:val="center"/>
              <w:rPr>
                <w:rFonts w:ascii="Arial" w:eastAsia="Arial Unicode MS" w:hAnsi="Arial" w:cs="Arial"/>
                <w:b/>
                <w:lang w:val="en-GB" w:eastAsia="en-GB"/>
              </w:rPr>
            </w:pPr>
            <w:r w:rsidRPr="00F042DE">
              <w:rPr>
                <w:rFonts w:ascii="Arial" w:eastAsia="Arial Unicode MS" w:hAnsi="Arial" w:cs="Arial"/>
                <w:b/>
                <w:lang w:val="en-GB" w:eastAsia="en-GB"/>
              </w:rPr>
              <w:t>Criteria</w:t>
            </w:r>
          </w:p>
        </w:tc>
      </w:tr>
      <w:tr w:rsidR="00F042DE" w:rsidRPr="00F042DE" w14:paraId="5516E7E0" w14:textId="77777777" w:rsidTr="000D4916">
        <w:tc>
          <w:tcPr>
            <w:tcW w:w="1101" w:type="dxa"/>
            <w:shd w:val="clear" w:color="auto" w:fill="auto"/>
            <w:vAlign w:val="center"/>
          </w:tcPr>
          <w:p w14:paraId="5516E7DE" w14:textId="77777777" w:rsidR="00F042DE" w:rsidRPr="00F042DE" w:rsidRDefault="00F042DE" w:rsidP="00F042DE">
            <w:pPr>
              <w:autoSpaceDE w:val="0"/>
              <w:autoSpaceDN w:val="0"/>
              <w:adjustRightInd w:val="0"/>
              <w:jc w:val="center"/>
              <w:rPr>
                <w:rFonts w:ascii="Arial" w:eastAsia="Arial Unicode MS" w:hAnsi="Arial" w:cs="Arial"/>
                <w:b/>
                <w:lang w:val="en-GB" w:eastAsia="en-GB"/>
              </w:rPr>
            </w:pPr>
            <w:r w:rsidRPr="00F042DE">
              <w:rPr>
                <w:rFonts w:ascii="Arial" w:eastAsia="Arial Unicode MS" w:hAnsi="Arial" w:cs="Arial"/>
                <w:b/>
                <w:lang w:val="en-GB" w:eastAsia="en-GB"/>
              </w:rPr>
              <w:t>1 (Fail)</w:t>
            </w:r>
          </w:p>
        </w:tc>
        <w:tc>
          <w:tcPr>
            <w:tcW w:w="9040" w:type="dxa"/>
            <w:shd w:val="clear" w:color="auto" w:fill="auto"/>
          </w:tcPr>
          <w:p w14:paraId="5516E7DF" w14:textId="77777777" w:rsidR="00F042DE" w:rsidRPr="00F042DE" w:rsidRDefault="00F042DE" w:rsidP="00F042DE">
            <w:pPr>
              <w:autoSpaceDE w:val="0"/>
              <w:autoSpaceDN w:val="0"/>
              <w:adjustRightInd w:val="0"/>
              <w:rPr>
                <w:rFonts w:ascii="Arial" w:eastAsia="Arial Unicode MS" w:hAnsi="Arial" w:cs="Arial"/>
                <w:lang w:val="en-GB" w:eastAsia="en-GB"/>
              </w:rPr>
            </w:pPr>
            <w:r w:rsidRPr="00F042DE">
              <w:rPr>
                <w:rFonts w:ascii="Arial" w:eastAsia="Arial Unicode MS" w:hAnsi="Arial" w:cs="Arial"/>
                <w:lang w:val="en-GB" w:eastAsia="en-GB"/>
              </w:rPr>
              <w:t xml:space="preserve">Insufficient detail or is considered to leave gaps in the level or extent of insurance cover which exposes the </w:t>
            </w:r>
            <w:r w:rsidR="0052338A">
              <w:rPr>
                <w:rFonts w:ascii="Arial" w:eastAsia="Arial Unicode MS" w:hAnsi="Arial" w:cs="Arial"/>
                <w:lang w:val="en-GB" w:eastAsia="en-GB"/>
              </w:rPr>
              <w:t>Employer</w:t>
            </w:r>
            <w:r w:rsidRPr="00F042DE">
              <w:rPr>
                <w:rFonts w:ascii="Arial" w:eastAsia="Arial Unicode MS" w:hAnsi="Arial" w:cs="Arial"/>
                <w:lang w:val="en-GB" w:eastAsia="en-GB"/>
              </w:rPr>
              <w:t xml:space="preserve"> to significant adverse risk or significantly material diminution in the required insurance cover of the </w:t>
            </w:r>
            <w:r w:rsidR="0052338A">
              <w:rPr>
                <w:rFonts w:ascii="Arial" w:eastAsia="Arial Unicode MS" w:hAnsi="Arial" w:cs="Arial"/>
                <w:lang w:val="en-GB" w:eastAsia="en-GB"/>
              </w:rPr>
              <w:t>Employer</w:t>
            </w:r>
            <w:r w:rsidRPr="00F042DE">
              <w:rPr>
                <w:rFonts w:ascii="Arial" w:eastAsia="Arial Unicode MS" w:hAnsi="Arial" w:cs="Arial"/>
                <w:lang w:val="en-GB" w:eastAsia="en-GB"/>
              </w:rPr>
              <w:t>.</w:t>
            </w:r>
          </w:p>
        </w:tc>
      </w:tr>
      <w:tr w:rsidR="00F042DE" w:rsidRPr="00F042DE" w14:paraId="5516E7E3" w14:textId="77777777" w:rsidTr="000D4916">
        <w:tc>
          <w:tcPr>
            <w:tcW w:w="1101" w:type="dxa"/>
            <w:shd w:val="clear" w:color="auto" w:fill="auto"/>
            <w:vAlign w:val="center"/>
          </w:tcPr>
          <w:p w14:paraId="5516E7E1" w14:textId="77777777" w:rsidR="00F042DE" w:rsidRPr="00F042DE" w:rsidRDefault="00F042DE" w:rsidP="00F042DE">
            <w:pPr>
              <w:autoSpaceDE w:val="0"/>
              <w:autoSpaceDN w:val="0"/>
              <w:adjustRightInd w:val="0"/>
              <w:jc w:val="center"/>
              <w:rPr>
                <w:rFonts w:ascii="Arial" w:eastAsia="Arial Unicode MS" w:hAnsi="Arial" w:cs="Arial"/>
                <w:b/>
                <w:lang w:val="en-GB" w:eastAsia="en-GB"/>
              </w:rPr>
            </w:pPr>
            <w:r w:rsidRPr="00F042DE">
              <w:rPr>
                <w:rFonts w:ascii="Arial" w:eastAsia="Arial Unicode MS" w:hAnsi="Arial" w:cs="Arial"/>
                <w:b/>
                <w:lang w:val="en-GB" w:eastAsia="en-GB"/>
              </w:rPr>
              <w:t>2 (Fail)</w:t>
            </w:r>
          </w:p>
        </w:tc>
        <w:tc>
          <w:tcPr>
            <w:tcW w:w="9040" w:type="dxa"/>
            <w:shd w:val="clear" w:color="auto" w:fill="auto"/>
          </w:tcPr>
          <w:p w14:paraId="5516E7E2" w14:textId="77777777" w:rsidR="00F042DE" w:rsidRPr="00F042DE" w:rsidRDefault="00F042DE" w:rsidP="00F042DE">
            <w:pPr>
              <w:autoSpaceDE w:val="0"/>
              <w:autoSpaceDN w:val="0"/>
              <w:adjustRightInd w:val="0"/>
              <w:rPr>
                <w:rFonts w:ascii="Arial" w:eastAsia="Arial Unicode MS" w:hAnsi="Arial" w:cs="Arial"/>
                <w:lang w:val="en-GB" w:eastAsia="en-GB"/>
              </w:rPr>
            </w:pPr>
            <w:r w:rsidRPr="00F042DE">
              <w:rPr>
                <w:rFonts w:ascii="Arial" w:eastAsia="Arial Unicode MS" w:hAnsi="Arial" w:cs="Arial"/>
                <w:lang w:val="en-GB" w:eastAsia="en-GB"/>
              </w:rPr>
              <w:t xml:space="preserve">Amendment to the </w:t>
            </w:r>
            <w:r w:rsidR="0052338A">
              <w:rPr>
                <w:rFonts w:ascii="Arial" w:eastAsia="Arial Unicode MS" w:hAnsi="Arial" w:cs="Arial"/>
                <w:lang w:val="en-GB" w:eastAsia="en-GB"/>
              </w:rPr>
              <w:t>Employer</w:t>
            </w:r>
            <w:r w:rsidRPr="00F042DE">
              <w:rPr>
                <w:rFonts w:ascii="Arial" w:eastAsia="Arial Unicode MS" w:hAnsi="Arial" w:cs="Arial"/>
                <w:lang w:val="en-GB" w:eastAsia="en-GB"/>
              </w:rPr>
              <w:t xml:space="preserve"> ITT minimum insurance requirement that is considered to confer some appreciable risk to the </w:t>
            </w:r>
            <w:r w:rsidR="0052338A">
              <w:rPr>
                <w:rFonts w:ascii="Arial" w:eastAsia="Arial Unicode MS" w:hAnsi="Arial" w:cs="Arial"/>
                <w:lang w:val="en-GB" w:eastAsia="en-GB"/>
              </w:rPr>
              <w:t>Employer</w:t>
            </w:r>
            <w:r w:rsidRPr="00F042DE">
              <w:rPr>
                <w:rFonts w:ascii="Arial" w:eastAsia="Arial Unicode MS" w:hAnsi="Arial" w:cs="Arial"/>
                <w:lang w:val="en-GB" w:eastAsia="en-GB"/>
              </w:rPr>
              <w:t xml:space="preserve"> or diminution in the required insurance cover of the </w:t>
            </w:r>
            <w:r w:rsidR="0052338A">
              <w:rPr>
                <w:rFonts w:ascii="Arial" w:eastAsia="Arial Unicode MS" w:hAnsi="Arial" w:cs="Arial"/>
                <w:lang w:val="en-GB" w:eastAsia="en-GB"/>
              </w:rPr>
              <w:t>Employer</w:t>
            </w:r>
            <w:r w:rsidRPr="00F042DE">
              <w:rPr>
                <w:rFonts w:ascii="Arial" w:eastAsia="Arial Unicode MS" w:hAnsi="Arial" w:cs="Arial"/>
                <w:lang w:val="en-GB" w:eastAsia="en-GB"/>
              </w:rPr>
              <w:t>.</w:t>
            </w:r>
          </w:p>
        </w:tc>
      </w:tr>
      <w:tr w:rsidR="00F042DE" w:rsidRPr="00F042DE" w14:paraId="5516E7E6" w14:textId="77777777" w:rsidTr="000D4916">
        <w:tc>
          <w:tcPr>
            <w:tcW w:w="1101" w:type="dxa"/>
            <w:shd w:val="clear" w:color="auto" w:fill="auto"/>
            <w:vAlign w:val="center"/>
          </w:tcPr>
          <w:p w14:paraId="5516E7E4" w14:textId="77777777" w:rsidR="00F042DE" w:rsidRPr="00F042DE" w:rsidRDefault="00F042DE" w:rsidP="00F042DE">
            <w:pPr>
              <w:autoSpaceDE w:val="0"/>
              <w:autoSpaceDN w:val="0"/>
              <w:adjustRightInd w:val="0"/>
              <w:jc w:val="center"/>
              <w:rPr>
                <w:rFonts w:ascii="Arial" w:eastAsia="Arial Unicode MS" w:hAnsi="Arial" w:cs="Arial"/>
                <w:b/>
                <w:lang w:val="en-GB" w:eastAsia="en-GB"/>
              </w:rPr>
            </w:pPr>
            <w:r w:rsidRPr="00F042DE">
              <w:rPr>
                <w:rFonts w:ascii="Arial" w:eastAsia="Arial Unicode MS" w:hAnsi="Arial" w:cs="Arial"/>
                <w:b/>
                <w:lang w:val="en-GB" w:eastAsia="en-GB"/>
              </w:rPr>
              <w:t>3 (Pass)</w:t>
            </w:r>
          </w:p>
        </w:tc>
        <w:tc>
          <w:tcPr>
            <w:tcW w:w="9040" w:type="dxa"/>
            <w:shd w:val="clear" w:color="auto" w:fill="auto"/>
          </w:tcPr>
          <w:p w14:paraId="5516E7E5" w14:textId="77777777" w:rsidR="00F042DE" w:rsidRPr="00F042DE" w:rsidRDefault="00F042DE" w:rsidP="00F042DE">
            <w:pPr>
              <w:autoSpaceDE w:val="0"/>
              <w:autoSpaceDN w:val="0"/>
              <w:adjustRightInd w:val="0"/>
              <w:rPr>
                <w:rFonts w:ascii="Arial" w:eastAsia="Arial Unicode MS" w:hAnsi="Arial" w:cs="Arial"/>
                <w:lang w:val="en-GB" w:eastAsia="en-GB"/>
              </w:rPr>
            </w:pPr>
            <w:r w:rsidRPr="00F042DE">
              <w:rPr>
                <w:rFonts w:ascii="Arial" w:eastAsia="Arial Unicode MS" w:hAnsi="Arial" w:cs="Arial"/>
                <w:lang w:val="en-GB" w:eastAsia="en-GB"/>
              </w:rPr>
              <w:t xml:space="preserve">Amendment to the </w:t>
            </w:r>
            <w:r w:rsidR="0052338A">
              <w:rPr>
                <w:rFonts w:ascii="Arial" w:eastAsia="Arial Unicode MS" w:hAnsi="Arial" w:cs="Arial"/>
                <w:lang w:val="en-GB" w:eastAsia="en-GB"/>
              </w:rPr>
              <w:t>Employer</w:t>
            </w:r>
            <w:r w:rsidRPr="00F042DE">
              <w:rPr>
                <w:rFonts w:ascii="Arial" w:eastAsia="Arial Unicode MS" w:hAnsi="Arial" w:cs="Arial"/>
                <w:lang w:val="en-GB" w:eastAsia="en-GB"/>
              </w:rPr>
              <w:t xml:space="preserve"> ITT minimum insurance requirement that is not considered to confer any adverse risk to the </w:t>
            </w:r>
            <w:r w:rsidR="0052338A">
              <w:rPr>
                <w:rFonts w:ascii="Arial" w:eastAsia="Arial Unicode MS" w:hAnsi="Arial" w:cs="Arial"/>
                <w:lang w:val="en-GB" w:eastAsia="en-GB"/>
              </w:rPr>
              <w:t>Employer</w:t>
            </w:r>
            <w:r w:rsidRPr="00F042DE">
              <w:rPr>
                <w:rFonts w:ascii="Arial" w:eastAsia="Arial Unicode MS" w:hAnsi="Arial" w:cs="Arial"/>
                <w:lang w:val="en-GB" w:eastAsia="en-GB"/>
              </w:rPr>
              <w:t xml:space="preserve"> or any material diminution in the required insurance cover of the </w:t>
            </w:r>
            <w:r w:rsidR="0052338A">
              <w:rPr>
                <w:rFonts w:ascii="Arial" w:eastAsia="Arial Unicode MS" w:hAnsi="Arial" w:cs="Arial"/>
                <w:lang w:val="en-GB" w:eastAsia="en-GB"/>
              </w:rPr>
              <w:t>Employer</w:t>
            </w:r>
            <w:r w:rsidRPr="00F042DE">
              <w:rPr>
                <w:rFonts w:ascii="Arial" w:eastAsia="Arial Unicode MS" w:hAnsi="Arial" w:cs="Arial"/>
                <w:lang w:val="en-GB" w:eastAsia="en-GB"/>
              </w:rPr>
              <w:t>.</w:t>
            </w:r>
          </w:p>
        </w:tc>
      </w:tr>
      <w:tr w:rsidR="00F042DE" w:rsidRPr="00F042DE" w14:paraId="5516E7E9" w14:textId="77777777" w:rsidTr="000D4916">
        <w:tc>
          <w:tcPr>
            <w:tcW w:w="1101" w:type="dxa"/>
            <w:shd w:val="clear" w:color="auto" w:fill="auto"/>
            <w:vAlign w:val="center"/>
          </w:tcPr>
          <w:p w14:paraId="5516E7E7" w14:textId="77777777" w:rsidR="00F042DE" w:rsidRPr="00F042DE" w:rsidRDefault="00F042DE" w:rsidP="00F042DE">
            <w:pPr>
              <w:autoSpaceDE w:val="0"/>
              <w:autoSpaceDN w:val="0"/>
              <w:adjustRightInd w:val="0"/>
              <w:jc w:val="center"/>
              <w:rPr>
                <w:rFonts w:ascii="Arial" w:eastAsia="Arial Unicode MS" w:hAnsi="Arial" w:cs="Arial"/>
                <w:b/>
                <w:lang w:val="en-GB" w:eastAsia="en-GB"/>
              </w:rPr>
            </w:pPr>
            <w:r w:rsidRPr="00F042DE">
              <w:rPr>
                <w:rFonts w:ascii="Arial" w:eastAsia="Arial Unicode MS" w:hAnsi="Arial" w:cs="Arial"/>
                <w:b/>
                <w:lang w:val="en-GB" w:eastAsia="en-GB"/>
              </w:rPr>
              <w:lastRenderedPageBreak/>
              <w:t>4 (Pass)</w:t>
            </w:r>
          </w:p>
        </w:tc>
        <w:tc>
          <w:tcPr>
            <w:tcW w:w="9040" w:type="dxa"/>
            <w:shd w:val="clear" w:color="auto" w:fill="auto"/>
          </w:tcPr>
          <w:p w14:paraId="5516E7E8" w14:textId="77777777" w:rsidR="00F042DE" w:rsidRPr="00F042DE" w:rsidRDefault="00F042DE" w:rsidP="00F042DE">
            <w:pPr>
              <w:autoSpaceDE w:val="0"/>
              <w:autoSpaceDN w:val="0"/>
              <w:adjustRightInd w:val="0"/>
              <w:rPr>
                <w:rFonts w:ascii="Arial" w:eastAsia="Arial Unicode MS" w:hAnsi="Arial" w:cs="Arial"/>
                <w:lang w:val="en-GB" w:eastAsia="en-GB"/>
              </w:rPr>
            </w:pPr>
            <w:r w:rsidRPr="00F042DE">
              <w:rPr>
                <w:rFonts w:ascii="Arial" w:eastAsia="Arial Unicode MS" w:hAnsi="Arial" w:cs="Arial"/>
                <w:lang w:val="en-GB" w:eastAsia="en-GB"/>
              </w:rPr>
              <w:t xml:space="preserve">No amendment to the </w:t>
            </w:r>
            <w:r w:rsidR="0052338A">
              <w:rPr>
                <w:rFonts w:ascii="Arial" w:eastAsia="Arial Unicode MS" w:hAnsi="Arial" w:cs="Arial"/>
                <w:lang w:val="en-GB" w:eastAsia="en-GB"/>
              </w:rPr>
              <w:t>Employer</w:t>
            </w:r>
            <w:r w:rsidRPr="00F042DE">
              <w:rPr>
                <w:rFonts w:ascii="Arial" w:eastAsia="Arial Unicode MS" w:hAnsi="Arial" w:cs="Arial"/>
                <w:lang w:val="en-GB" w:eastAsia="en-GB"/>
              </w:rPr>
              <w:t xml:space="preserve"> ITT minimum insurance requirement other than 'acceptable required inserts' into Condition 84.1.7 Insurance Table (Required Insurances)</w:t>
            </w:r>
          </w:p>
        </w:tc>
      </w:tr>
    </w:tbl>
    <w:p w14:paraId="5516E7EA" w14:textId="77777777" w:rsidR="00F042DE" w:rsidRPr="00F042DE" w:rsidRDefault="00F042DE" w:rsidP="00F042DE">
      <w:pPr>
        <w:autoSpaceDE w:val="0"/>
        <w:autoSpaceDN w:val="0"/>
        <w:adjustRightInd w:val="0"/>
        <w:rPr>
          <w:rFonts w:ascii="Arial" w:eastAsia="Arial Unicode MS" w:hAnsi="Arial" w:cs="Arial"/>
          <w:lang w:val="en-GB" w:eastAsia="en-GB"/>
        </w:rPr>
      </w:pPr>
    </w:p>
    <w:p w14:paraId="5516E7EB" w14:textId="77777777" w:rsidR="00F042DE" w:rsidRDefault="00F042DE" w:rsidP="004F1CB3">
      <w:pPr>
        <w:pStyle w:val="Heading2"/>
        <w:rPr>
          <w:rFonts w:eastAsia="Times New Roman"/>
          <w:lang w:val="en-GB" w:eastAsia="en-GB"/>
        </w:rPr>
      </w:pPr>
      <w:bookmarkStart w:id="27" w:name="_Toc529191316"/>
      <w:bookmarkStart w:id="28" w:name="_Ref326746752"/>
      <w:r w:rsidRPr="00F042DE">
        <w:rPr>
          <w:rFonts w:eastAsia="Times New Roman"/>
          <w:lang w:val="en-GB" w:eastAsia="en-GB"/>
        </w:rPr>
        <w:t>Contracting Purchasing and Finance (CP&amp;F)</w:t>
      </w:r>
      <w:bookmarkEnd w:id="27"/>
      <w:r w:rsidRPr="00F042DE">
        <w:rPr>
          <w:rFonts w:eastAsia="Times New Roman"/>
          <w:lang w:val="en-GB" w:eastAsia="en-GB"/>
        </w:rPr>
        <w:t xml:space="preserve"> </w:t>
      </w:r>
      <w:bookmarkEnd w:id="28"/>
    </w:p>
    <w:p w14:paraId="5516E7EC" w14:textId="77777777" w:rsidR="006D08D5" w:rsidRPr="006D08D5" w:rsidRDefault="006D08D5" w:rsidP="006D08D5">
      <w:pPr>
        <w:rPr>
          <w:lang w:val="en-GB" w:eastAsia="en-GB"/>
        </w:rPr>
      </w:pPr>
    </w:p>
    <w:p w14:paraId="5516E7ED" w14:textId="77777777" w:rsidR="00F042DE" w:rsidRPr="00F042DE" w:rsidRDefault="00A24006" w:rsidP="00CC336B">
      <w:pPr>
        <w:ind w:left="720" w:hanging="720"/>
        <w:rPr>
          <w:rFonts w:ascii="Arial" w:eastAsia="Times New Roman" w:hAnsi="Arial" w:cs="Arial"/>
          <w:lang w:val="en-GB" w:eastAsia="en-GB"/>
        </w:rPr>
      </w:pPr>
      <w:r>
        <w:rPr>
          <w:rFonts w:ascii="Arial" w:eastAsia="Times New Roman" w:hAnsi="Arial" w:cs="Arial"/>
          <w:lang w:val="en-GB" w:eastAsia="en-GB"/>
        </w:rPr>
        <w:t>Ca6</w:t>
      </w:r>
      <w:r w:rsidR="001805E4">
        <w:rPr>
          <w:rFonts w:ascii="Arial" w:eastAsia="Times New Roman" w:hAnsi="Arial" w:cs="Arial"/>
          <w:lang w:val="en-GB" w:eastAsia="en-GB"/>
        </w:rPr>
        <w:t>.</w:t>
      </w:r>
      <w:r w:rsidR="00512256">
        <w:rPr>
          <w:rFonts w:ascii="Arial" w:eastAsia="Times New Roman" w:hAnsi="Arial" w:cs="Arial"/>
          <w:lang w:val="en-GB" w:eastAsia="en-GB"/>
        </w:rPr>
        <w:tab/>
      </w:r>
      <w:r w:rsidR="00F042DE" w:rsidRPr="00F042DE">
        <w:rPr>
          <w:rFonts w:ascii="Arial" w:eastAsia="Times New Roman" w:hAnsi="Arial" w:cs="Arial"/>
          <w:lang w:val="en-GB" w:eastAsia="en-GB"/>
        </w:rPr>
        <w:t xml:space="preserve">Tenderers must note that use of the </w:t>
      </w:r>
      <w:r w:rsidR="0052338A">
        <w:rPr>
          <w:rFonts w:ascii="Arial" w:eastAsia="Times New Roman" w:hAnsi="Arial" w:cs="Arial"/>
          <w:lang w:val="en-GB" w:eastAsia="en-GB"/>
        </w:rPr>
        <w:t>Employer</w:t>
      </w:r>
      <w:r w:rsidR="00F042DE" w:rsidRPr="00F042DE">
        <w:rPr>
          <w:rFonts w:ascii="Arial" w:eastAsia="Times New Roman" w:hAnsi="Arial" w:cs="Arial"/>
          <w:lang w:val="en-GB" w:eastAsia="en-GB"/>
        </w:rPr>
        <w:t>’s Contracting</w:t>
      </w:r>
      <w:r w:rsidR="00512256">
        <w:rPr>
          <w:rFonts w:ascii="Arial" w:eastAsia="Times New Roman" w:hAnsi="Arial" w:cs="Arial"/>
          <w:lang w:val="en-GB" w:eastAsia="en-GB"/>
        </w:rPr>
        <w:t xml:space="preserve"> Purchasing and Finance (CP&amp;F) </w:t>
      </w:r>
      <w:r w:rsidR="00F042DE" w:rsidRPr="00F042DE">
        <w:rPr>
          <w:rFonts w:ascii="Arial" w:eastAsia="Times New Roman" w:hAnsi="Arial" w:cs="Arial"/>
          <w:lang w:val="en-GB" w:eastAsia="en-GB"/>
        </w:rPr>
        <w:t xml:space="preserve">system is a mandatory requirement for this contract.  If your organisation is already registered on the old </w:t>
      </w:r>
      <w:r w:rsidR="0052338A">
        <w:rPr>
          <w:rFonts w:ascii="Arial" w:eastAsia="Times New Roman" w:hAnsi="Arial" w:cs="Arial"/>
          <w:lang w:val="en-GB" w:eastAsia="en-GB"/>
        </w:rPr>
        <w:t>Employer</w:t>
      </w:r>
      <w:r w:rsidR="00F042DE" w:rsidRPr="00F042DE">
        <w:rPr>
          <w:rFonts w:ascii="Arial" w:eastAsia="Times New Roman" w:hAnsi="Arial" w:cs="Arial"/>
          <w:lang w:val="en-GB" w:eastAsia="en-GB"/>
        </w:rPr>
        <w:t xml:space="preserve">’s P2P system you will not be required to complete and sign </w:t>
      </w:r>
      <w:r w:rsidR="00F042DE" w:rsidRPr="00272EC2">
        <w:rPr>
          <w:rFonts w:ascii="Arial" w:eastAsia="Times New Roman" w:hAnsi="Arial" w:cs="Arial"/>
          <w:b/>
          <w:bCs/>
          <w:lang w:val="en-GB" w:eastAsia="en-GB"/>
        </w:rPr>
        <w:t>Annex H of Booklet 2</w:t>
      </w:r>
      <w:r w:rsidR="00F042DE" w:rsidRPr="00E93106">
        <w:rPr>
          <w:rFonts w:ascii="Arial" w:eastAsia="Times New Roman" w:hAnsi="Arial" w:cs="Arial"/>
          <w:lang w:val="en-GB" w:eastAsia="en-GB"/>
        </w:rPr>
        <w:t xml:space="preserve"> </w:t>
      </w:r>
      <w:r w:rsidR="00F042DE" w:rsidRPr="00272EC2">
        <w:rPr>
          <w:rFonts w:ascii="Arial" w:eastAsia="Times New Roman" w:hAnsi="Arial" w:cs="Arial"/>
          <w:b/>
          <w:bCs/>
          <w:lang w:val="en-GB" w:eastAsia="en-GB"/>
        </w:rPr>
        <w:t>(Electronic Transaction Agreements)</w:t>
      </w:r>
      <w:r w:rsidR="00F042DE" w:rsidRPr="00E93106">
        <w:rPr>
          <w:rFonts w:ascii="Arial" w:eastAsia="Times New Roman" w:hAnsi="Arial" w:cs="Arial"/>
          <w:lang w:val="en-GB" w:eastAsia="en-GB"/>
        </w:rPr>
        <w:t xml:space="preserve"> as you will be automatically registered on</w:t>
      </w:r>
      <w:r w:rsidR="00F042DE" w:rsidRPr="00F042DE">
        <w:rPr>
          <w:rFonts w:ascii="Arial" w:eastAsia="Times New Roman" w:hAnsi="Arial" w:cs="Arial"/>
          <w:lang w:val="en-GB" w:eastAsia="en-GB"/>
        </w:rPr>
        <w:t xml:space="preserve"> CP&amp;F.</w:t>
      </w:r>
    </w:p>
    <w:p w14:paraId="5516E7EE" w14:textId="77777777" w:rsidR="00F042DE" w:rsidRPr="00F042DE" w:rsidRDefault="00F042DE" w:rsidP="00F042DE">
      <w:pPr>
        <w:jc w:val="both"/>
        <w:rPr>
          <w:rFonts w:ascii="Arial" w:eastAsia="Times New Roman" w:hAnsi="Arial" w:cs="Arial"/>
          <w:lang w:val="en-GB" w:eastAsia="en-GB"/>
        </w:rPr>
      </w:pPr>
    </w:p>
    <w:p w14:paraId="5516E7EF" w14:textId="77777777" w:rsidR="00F042DE" w:rsidRDefault="00F042DE" w:rsidP="004F1CB3">
      <w:pPr>
        <w:pStyle w:val="Heading2"/>
        <w:rPr>
          <w:rFonts w:eastAsia="Times New Roman"/>
          <w:lang w:val="en-GB" w:eastAsia="en-GB"/>
        </w:rPr>
      </w:pPr>
      <w:bookmarkStart w:id="29" w:name="_Ref326746841"/>
      <w:bookmarkStart w:id="30" w:name="_Toc529191317"/>
      <w:r w:rsidRPr="00F042DE">
        <w:rPr>
          <w:rFonts w:eastAsia="Times New Roman"/>
          <w:lang w:val="en-GB" w:eastAsia="en-GB"/>
        </w:rPr>
        <w:t>Confidentiality/Non-Disclosure Agreement</w:t>
      </w:r>
      <w:bookmarkEnd w:id="29"/>
      <w:bookmarkEnd w:id="30"/>
    </w:p>
    <w:p w14:paraId="5516E7F0" w14:textId="77777777" w:rsidR="006D08D5" w:rsidRPr="006D08D5" w:rsidRDefault="006D08D5" w:rsidP="006D08D5">
      <w:pPr>
        <w:rPr>
          <w:lang w:val="en-GB" w:eastAsia="en-GB"/>
        </w:rPr>
      </w:pPr>
    </w:p>
    <w:p w14:paraId="5516E7F1" w14:textId="77777777" w:rsidR="00F042DE" w:rsidRPr="00F042DE" w:rsidRDefault="00512256" w:rsidP="00F042DE">
      <w:pPr>
        <w:jc w:val="both"/>
        <w:rPr>
          <w:rFonts w:ascii="Arial" w:eastAsia="Times New Roman" w:hAnsi="Arial" w:cs="Arial"/>
          <w:lang w:val="en-GB" w:eastAsia="en-GB"/>
        </w:rPr>
      </w:pPr>
      <w:r>
        <w:rPr>
          <w:rFonts w:ascii="Arial" w:eastAsia="Times New Roman" w:hAnsi="Arial" w:cs="Arial"/>
          <w:lang w:val="en-GB" w:eastAsia="en-GB"/>
        </w:rPr>
        <w:t>Ca</w:t>
      </w:r>
      <w:r w:rsidR="00A24006">
        <w:rPr>
          <w:rFonts w:ascii="Arial" w:eastAsia="Times New Roman" w:hAnsi="Arial" w:cs="Arial"/>
          <w:lang w:val="en-GB" w:eastAsia="en-GB"/>
        </w:rPr>
        <w:t>7</w:t>
      </w:r>
      <w:r w:rsidR="001805E4">
        <w:rPr>
          <w:rFonts w:ascii="Arial" w:eastAsia="Times New Roman" w:hAnsi="Arial" w:cs="Arial"/>
          <w:lang w:val="en-GB" w:eastAsia="en-GB"/>
        </w:rPr>
        <w:t>.</w:t>
      </w:r>
      <w:r>
        <w:rPr>
          <w:rFonts w:ascii="Arial" w:eastAsia="Times New Roman" w:hAnsi="Arial" w:cs="Arial"/>
          <w:lang w:val="en-GB" w:eastAsia="en-GB"/>
        </w:rPr>
        <w:tab/>
      </w:r>
      <w:r w:rsidR="00F042DE" w:rsidRPr="00F042DE">
        <w:rPr>
          <w:rFonts w:ascii="Arial" w:eastAsia="Times New Roman" w:hAnsi="Arial" w:cs="Arial"/>
          <w:lang w:val="en-GB" w:eastAsia="en-GB"/>
        </w:rPr>
        <w:t>The Tenderer shall not:</w:t>
      </w:r>
    </w:p>
    <w:p w14:paraId="5516E7F2" w14:textId="77777777" w:rsidR="00F042DE" w:rsidRPr="00F042DE" w:rsidRDefault="00F042DE" w:rsidP="00F042DE">
      <w:pPr>
        <w:jc w:val="both"/>
        <w:rPr>
          <w:rFonts w:ascii="Arial" w:eastAsia="Times New Roman" w:hAnsi="Arial" w:cs="Arial"/>
          <w:lang w:val="en-GB" w:eastAsia="en-GB"/>
        </w:rPr>
      </w:pPr>
    </w:p>
    <w:p w14:paraId="5516E7F3" w14:textId="77777777" w:rsidR="00F042DE" w:rsidRPr="00F042DE" w:rsidRDefault="00F042DE" w:rsidP="00F042DE">
      <w:pPr>
        <w:numPr>
          <w:ilvl w:val="0"/>
          <w:numId w:val="22"/>
        </w:numPr>
        <w:ind w:left="709"/>
        <w:jc w:val="both"/>
        <w:rPr>
          <w:rFonts w:ascii="Arial" w:eastAsia="Times New Roman" w:hAnsi="Arial" w:cs="Arial"/>
          <w:lang w:val="en-GB" w:eastAsia="en-GB"/>
        </w:rPr>
      </w:pPr>
      <w:r w:rsidRPr="00F042DE">
        <w:rPr>
          <w:rFonts w:ascii="Arial" w:eastAsia="Times New Roman" w:hAnsi="Arial" w:cs="Arial"/>
          <w:lang w:val="en-GB" w:eastAsia="en-GB"/>
        </w:rPr>
        <w:t>communicate any figures or other information indicating Tender prices to any third party before the time set for the return of Tenders (the only exception to this requirement is in connection with the obtaining of insurance quotations, in which case, any such information must be given in strict confidence);</w:t>
      </w:r>
    </w:p>
    <w:p w14:paraId="5516E7F4" w14:textId="77777777" w:rsidR="00F042DE" w:rsidRPr="00F042DE" w:rsidRDefault="00F042DE" w:rsidP="00F042DE">
      <w:pPr>
        <w:ind w:left="709"/>
        <w:jc w:val="both"/>
        <w:rPr>
          <w:rFonts w:ascii="Arial" w:eastAsia="Times New Roman" w:hAnsi="Arial" w:cs="Arial"/>
          <w:lang w:val="en-GB" w:eastAsia="en-GB"/>
        </w:rPr>
      </w:pPr>
    </w:p>
    <w:p w14:paraId="5516E7F5" w14:textId="77777777" w:rsidR="00F042DE" w:rsidRPr="00F042DE" w:rsidRDefault="00F042DE" w:rsidP="00F042DE">
      <w:pPr>
        <w:numPr>
          <w:ilvl w:val="0"/>
          <w:numId w:val="22"/>
        </w:numPr>
        <w:ind w:left="709"/>
        <w:jc w:val="both"/>
        <w:rPr>
          <w:rFonts w:ascii="Arial" w:eastAsia="Times New Roman" w:hAnsi="Arial" w:cs="Arial"/>
          <w:lang w:val="en-GB" w:eastAsia="en-GB"/>
        </w:rPr>
      </w:pPr>
      <w:r w:rsidRPr="00F042DE">
        <w:rPr>
          <w:rFonts w:ascii="Arial" w:eastAsia="Times New Roman" w:hAnsi="Arial" w:cs="Arial"/>
          <w:lang w:val="en-GB" w:eastAsia="en-GB"/>
        </w:rPr>
        <w:t>obtain, or attempt to obtain, any information in connection with any other Tender before the time set for the return of Tenders; or</w:t>
      </w:r>
    </w:p>
    <w:p w14:paraId="5516E7F6" w14:textId="77777777" w:rsidR="00F042DE" w:rsidRPr="00F042DE" w:rsidRDefault="00F042DE" w:rsidP="00F042DE">
      <w:pPr>
        <w:ind w:left="709"/>
        <w:jc w:val="both"/>
        <w:rPr>
          <w:rFonts w:ascii="Arial" w:eastAsia="Times New Roman" w:hAnsi="Arial" w:cs="Arial"/>
          <w:lang w:val="en-GB" w:eastAsia="en-GB"/>
        </w:rPr>
      </w:pPr>
    </w:p>
    <w:p w14:paraId="5516E7F7" w14:textId="77777777" w:rsidR="00F042DE" w:rsidRDefault="00F042DE" w:rsidP="00F042DE">
      <w:pPr>
        <w:numPr>
          <w:ilvl w:val="0"/>
          <w:numId w:val="22"/>
        </w:numPr>
        <w:ind w:left="709"/>
        <w:jc w:val="both"/>
        <w:rPr>
          <w:rFonts w:ascii="Arial" w:eastAsia="Times New Roman" w:hAnsi="Arial" w:cs="Arial"/>
          <w:lang w:val="en-GB" w:eastAsia="en-GB"/>
        </w:rPr>
      </w:pPr>
      <w:r w:rsidRPr="00F042DE">
        <w:rPr>
          <w:rFonts w:ascii="Arial" w:eastAsia="Times New Roman" w:hAnsi="Arial" w:cs="Arial"/>
          <w:lang w:val="en-GB" w:eastAsia="en-GB"/>
        </w:rPr>
        <w:t>make or discuss any arrangement with any third party regarding whether or not they should tender, or about their or any other party’s Tender.</w:t>
      </w:r>
    </w:p>
    <w:p w14:paraId="5516E7F8" w14:textId="77777777" w:rsidR="009843E4" w:rsidRDefault="009843E4" w:rsidP="00F042DE">
      <w:pPr>
        <w:rPr>
          <w:rFonts w:ascii="Arial" w:eastAsia="Times New Roman" w:hAnsi="Arial" w:cs="Arial"/>
          <w:lang w:val="en-GB" w:eastAsia="en-GB"/>
        </w:rPr>
      </w:pPr>
    </w:p>
    <w:p w14:paraId="5516E7F9" w14:textId="77777777" w:rsidR="00F042DE" w:rsidRDefault="001775DF" w:rsidP="00CC336B">
      <w:pPr>
        <w:ind w:left="709" w:hanging="709"/>
        <w:rPr>
          <w:rFonts w:ascii="Arial" w:eastAsia="Times New Roman" w:hAnsi="Arial" w:cs="Arial"/>
          <w:lang w:val="en-GB" w:eastAsia="en-GB"/>
        </w:rPr>
      </w:pPr>
      <w:r>
        <w:rPr>
          <w:rFonts w:ascii="Arial" w:eastAsia="Times New Roman" w:hAnsi="Arial" w:cs="Arial"/>
          <w:lang w:val="en-GB" w:eastAsia="en-GB"/>
        </w:rPr>
        <w:t>Ca8</w:t>
      </w:r>
      <w:r w:rsidR="001805E4">
        <w:rPr>
          <w:rFonts w:ascii="Arial" w:eastAsia="Times New Roman" w:hAnsi="Arial" w:cs="Arial"/>
          <w:lang w:val="en-GB" w:eastAsia="en-GB"/>
        </w:rPr>
        <w:t>.</w:t>
      </w:r>
      <w:r w:rsidR="00082B1C">
        <w:rPr>
          <w:rFonts w:ascii="Arial" w:eastAsia="Times New Roman" w:hAnsi="Arial" w:cs="Arial"/>
          <w:lang w:val="en-GB" w:eastAsia="en-GB"/>
        </w:rPr>
        <w:tab/>
      </w:r>
      <w:r w:rsidR="00F042DE" w:rsidRPr="00F042DE">
        <w:rPr>
          <w:rFonts w:ascii="Arial" w:eastAsia="Times New Roman" w:hAnsi="Arial" w:cs="Arial"/>
          <w:lang w:val="en-GB" w:eastAsia="en-GB"/>
        </w:rPr>
        <w:t xml:space="preserve">Tenderers are requested to complete and return </w:t>
      </w:r>
      <w:r w:rsidR="004330C1">
        <w:rPr>
          <w:rFonts w:ascii="Arial" w:eastAsia="Times New Roman" w:hAnsi="Arial" w:cs="Arial"/>
          <w:b/>
          <w:lang w:val="en-GB" w:eastAsia="en-GB"/>
        </w:rPr>
        <w:t>Annex F</w:t>
      </w:r>
      <w:r w:rsidR="00F042DE" w:rsidRPr="00F042DE">
        <w:rPr>
          <w:rFonts w:ascii="Arial" w:eastAsia="Times New Roman" w:hAnsi="Arial" w:cs="Arial"/>
          <w:lang w:val="en-GB" w:eastAsia="en-GB"/>
        </w:rPr>
        <w:t xml:space="preserve"> </w:t>
      </w:r>
      <w:r w:rsidR="00F042DE" w:rsidRPr="004330C1">
        <w:rPr>
          <w:rFonts w:ascii="Arial" w:eastAsia="Times New Roman" w:hAnsi="Arial" w:cs="Arial"/>
          <w:b/>
          <w:lang w:val="en-GB" w:eastAsia="en-GB"/>
        </w:rPr>
        <w:t>(Confidentiality</w:t>
      </w:r>
      <w:r w:rsidR="004330C1" w:rsidRPr="004330C1">
        <w:rPr>
          <w:rFonts w:ascii="Arial" w:eastAsia="Times New Roman" w:hAnsi="Arial" w:cs="Arial"/>
          <w:b/>
          <w:lang w:val="en-GB" w:eastAsia="en-GB"/>
        </w:rPr>
        <w:t xml:space="preserve"> Agreement)</w:t>
      </w:r>
      <w:r w:rsidR="004330C1">
        <w:rPr>
          <w:rFonts w:ascii="Arial" w:eastAsia="Times New Roman" w:hAnsi="Arial" w:cs="Arial"/>
          <w:lang w:val="en-GB" w:eastAsia="en-GB"/>
        </w:rPr>
        <w:t xml:space="preserve"> and </w:t>
      </w:r>
      <w:r w:rsidR="004330C1" w:rsidRPr="004330C1">
        <w:rPr>
          <w:rFonts w:ascii="Arial" w:eastAsia="Times New Roman" w:hAnsi="Arial" w:cs="Arial"/>
          <w:b/>
          <w:lang w:val="en-GB" w:eastAsia="en-GB"/>
        </w:rPr>
        <w:t>Annex G (</w:t>
      </w:r>
      <w:r w:rsidR="00F042DE" w:rsidRPr="004330C1">
        <w:rPr>
          <w:rFonts w:ascii="Arial" w:eastAsia="Times New Roman" w:hAnsi="Arial" w:cs="Arial"/>
          <w:b/>
          <w:lang w:val="en-GB" w:eastAsia="en-GB"/>
        </w:rPr>
        <w:t>Non-Disclosure Agreement).</w:t>
      </w:r>
    </w:p>
    <w:p w14:paraId="5516E7FA" w14:textId="77777777" w:rsidR="001805E4" w:rsidRPr="00F042DE" w:rsidRDefault="001805E4" w:rsidP="004F1CB3">
      <w:pPr>
        <w:pStyle w:val="Heading2"/>
        <w:rPr>
          <w:rFonts w:eastAsia="Times New Roman"/>
          <w:lang w:val="en-GB" w:eastAsia="en-GB"/>
        </w:rPr>
      </w:pPr>
    </w:p>
    <w:p w14:paraId="5516E7FB" w14:textId="77777777" w:rsidR="00F042DE" w:rsidRDefault="00F042DE" w:rsidP="004F1CB3">
      <w:pPr>
        <w:pStyle w:val="Heading2"/>
        <w:rPr>
          <w:rFonts w:eastAsia="Times New Roman"/>
          <w:lang w:val="en-GB" w:eastAsia="en-GB"/>
        </w:rPr>
      </w:pPr>
      <w:bookmarkStart w:id="31" w:name="_Toc529191318"/>
      <w:r w:rsidRPr="00F042DE">
        <w:rPr>
          <w:rFonts w:eastAsia="Times New Roman"/>
          <w:lang w:val="en-GB" w:eastAsia="en-GB"/>
        </w:rPr>
        <w:t>Timber and Wood Derived Products</w:t>
      </w:r>
      <w:bookmarkEnd w:id="31"/>
    </w:p>
    <w:p w14:paraId="5516E7FC" w14:textId="77777777" w:rsidR="006D08D5" w:rsidRPr="006D08D5" w:rsidRDefault="006D08D5" w:rsidP="006D08D5">
      <w:pPr>
        <w:rPr>
          <w:lang w:val="en-GB" w:eastAsia="en-GB"/>
        </w:rPr>
      </w:pPr>
    </w:p>
    <w:p w14:paraId="5516E7FD" w14:textId="77777777" w:rsidR="00F042DE" w:rsidRPr="00F042DE" w:rsidRDefault="001775DF" w:rsidP="00CC336B">
      <w:pPr>
        <w:ind w:left="709" w:hanging="709"/>
        <w:jc w:val="both"/>
        <w:rPr>
          <w:rFonts w:ascii="Arial" w:eastAsia="Times New Roman" w:hAnsi="Arial" w:cs="Arial"/>
          <w:lang w:val="en-GB" w:eastAsia="en-GB"/>
        </w:rPr>
      </w:pPr>
      <w:r>
        <w:rPr>
          <w:rFonts w:ascii="Arial" w:eastAsia="Times New Roman" w:hAnsi="Arial" w:cs="Arial"/>
          <w:lang w:val="en-GB" w:eastAsia="en-GB"/>
        </w:rPr>
        <w:t>Ca9</w:t>
      </w:r>
      <w:r w:rsidR="001805E4">
        <w:rPr>
          <w:rFonts w:ascii="Arial" w:eastAsia="Times New Roman" w:hAnsi="Arial" w:cs="Arial"/>
          <w:lang w:val="en-GB" w:eastAsia="en-GB"/>
        </w:rPr>
        <w:t>.</w:t>
      </w:r>
      <w:r w:rsidR="00082B1C">
        <w:rPr>
          <w:rFonts w:ascii="Arial" w:eastAsia="Times New Roman" w:hAnsi="Arial" w:cs="Arial"/>
          <w:lang w:val="en-GB" w:eastAsia="en-GB"/>
        </w:rPr>
        <w:tab/>
      </w:r>
      <w:r w:rsidR="00F042DE" w:rsidRPr="00F042DE">
        <w:rPr>
          <w:rFonts w:ascii="Arial" w:eastAsia="Times New Roman" w:hAnsi="Arial" w:cs="Arial"/>
          <w:lang w:val="en-GB" w:eastAsia="en-GB"/>
        </w:rPr>
        <w:t xml:space="preserve">All Timber and Wood-Derived products supplied by the Contractor under the Works Contract (including all Timber and Wood-Derived Products supplied by Subcontractors): </w:t>
      </w:r>
    </w:p>
    <w:p w14:paraId="5516E7FE" w14:textId="77777777" w:rsidR="00F042DE" w:rsidRPr="00F042DE" w:rsidRDefault="00F042DE" w:rsidP="00F042DE">
      <w:pPr>
        <w:jc w:val="both"/>
        <w:rPr>
          <w:rFonts w:ascii="Arial" w:eastAsia="Times New Roman" w:hAnsi="Arial" w:cs="Arial"/>
          <w:lang w:val="en-GB" w:eastAsia="en-GB"/>
        </w:rPr>
      </w:pPr>
      <w:r w:rsidRPr="00F042DE">
        <w:rPr>
          <w:rFonts w:ascii="Arial" w:eastAsia="Times New Roman" w:hAnsi="Arial" w:cs="Arial"/>
          <w:lang w:val="en-GB" w:eastAsia="en-GB"/>
        </w:rPr>
        <w:tab/>
      </w:r>
    </w:p>
    <w:p w14:paraId="5516E7FF" w14:textId="77777777" w:rsidR="00F042DE" w:rsidRPr="00F042DE" w:rsidRDefault="00F042DE" w:rsidP="00F042DE">
      <w:pPr>
        <w:ind w:left="709"/>
        <w:jc w:val="both"/>
        <w:rPr>
          <w:rFonts w:ascii="Arial" w:eastAsia="Times New Roman" w:hAnsi="Arial" w:cs="Arial"/>
          <w:lang w:val="en-GB" w:eastAsia="en-GB"/>
        </w:rPr>
      </w:pPr>
      <w:r w:rsidRPr="00F042DE">
        <w:rPr>
          <w:rFonts w:ascii="Arial" w:eastAsia="Times New Roman" w:hAnsi="Arial" w:cs="Arial"/>
          <w:lang w:val="en-GB" w:eastAsia="en-GB"/>
        </w:rPr>
        <w:t>a)</w:t>
      </w:r>
      <w:r w:rsidRPr="00F042DE">
        <w:rPr>
          <w:rFonts w:ascii="Arial" w:eastAsia="Times New Roman" w:hAnsi="Arial" w:cs="Arial"/>
          <w:lang w:val="en-GB" w:eastAsia="en-GB"/>
        </w:rPr>
        <w:tab/>
        <w:t xml:space="preserve">shall comply with the Works Information; and </w:t>
      </w:r>
    </w:p>
    <w:p w14:paraId="5516E800" w14:textId="77777777" w:rsidR="00F042DE" w:rsidRPr="00F042DE" w:rsidRDefault="00F042DE" w:rsidP="00F042DE">
      <w:pPr>
        <w:ind w:left="709"/>
        <w:jc w:val="both"/>
        <w:rPr>
          <w:rFonts w:ascii="Arial" w:eastAsia="Times New Roman" w:hAnsi="Arial" w:cs="Arial"/>
          <w:lang w:val="en-GB" w:eastAsia="en-GB"/>
        </w:rPr>
      </w:pPr>
      <w:r w:rsidRPr="00F042DE">
        <w:rPr>
          <w:rFonts w:ascii="Arial" w:eastAsia="Times New Roman" w:hAnsi="Arial" w:cs="Arial"/>
          <w:lang w:val="en-GB" w:eastAsia="en-GB"/>
        </w:rPr>
        <w:t>b)</w:t>
      </w:r>
      <w:r w:rsidRPr="00F042DE">
        <w:rPr>
          <w:rFonts w:ascii="Arial" w:eastAsia="Times New Roman" w:hAnsi="Arial" w:cs="Arial"/>
          <w:lang w:val="en-GB" w:eastAsia="en-GB"/>
        </w:rPr>
        <w:tab/>
        <w:t xml:space="preserve">must originate either; </w:t>
      </w:r>
    </w:p>
    <w:p w14:paraId="5516E801" w14:textId="77777777" w:rsidR="00F042DE" w:rsidRPr="00F042DE" w:rsidRDefault="00F042DE" w:rsidP="00F042DE">
      <w:pPr>
        <w:ind w:left="709"/>
        <w:jc w:val="both"/>
        <w:rPr>
          <w:rFonts w:ascii="Arial" w:eastAsia="Times New Roman" w:hAnsi="Arial" w:cs="Arial"/>
          <w:lang w:val="en-GB" w:eastAsia="en-GB"/>
        </w:rPr>
      </w:pPr>
      <w:r w:rsidRPr="00F042DE">
        <w:rPr>
          <w:rFonts w:ascii="Arial" w:eastAsia="Times New Roman" w:hAnsi="Arial" w:cs="Arial"/>
          <w:lang w:val="en-GB" w:eastAsia="en-GB"/>
        </w:rPr>
        <w:tab/>
      </w:r>
      <w:r w:rsidR="001775DF">
        <w:rPr>
          <w:rFonts w:ascii="Arial" w:eastAsia="Times New Roman" w:hAnsi="Arial" w:cs="Arial"/>
          <w:lang w:val="en-GB" w:eastAsia="en-GB"/>
        </w:rPr>
        <w:tab/>
      </w:r>
      <w:r w:rsidRPr="00F042DE">
        <w:rPr>
          <w:rFonts w:ascii="Arial" w:eastAsia="Times New Roman" w:hAnsi="Arial" w:cs="Arial"/>
          <w:lang w:val="en-GB" w:eastAsia="en-GB"/>
        </w:rPr>
        <w:t>(1)</w:t>
      </w:r>
      <w:r w:rsidRPr="00F042DE">
        <w:rPr>
          <w:rFonts w:ascii="Arial" w:eastAsia="Times New Roman" w:hAnsi="Arial" w:cs="Arial"/>
          <w:lang w:val="en-GB" w:eastAsia="en-GB"/>
        </w:rPr>
        <w:tab/>
        <w:t xml:space="preserve">from a Legal and Sustainable source; or </w:t>
      </w:r>
    </w:p>
    <w:p w14:paraId="5516E802" w14:textId="77777777" w:rsidR="00F042DE" w:rsidRPr="00F042DE" w:rsidRDefault="00F042DE" w:rsidP="001775DF">
      <w:pPr>
        <w:ind w:left="720" w:firstLine="720"/>
        <w:jc w:val="both"/>
        <w:rPr>
          <w:rFonts w:ascii="Arial" w:eastAsia="Times New Roman" w:hAnsi="Arial" w:cs="Arial"/>
          <w:lang w:val="en-GB" w:eastAsia="en-GB"/>
        </w:rPr>
      </w:pPr>
      <w:r w:rsidRPr="00F042DE">
        <w:rPr>
          <w:rFonts w:ascii="Arial" w:eastAsia="Times New Roman" w:hAnsi="Arial" w:cs="Arial"/>
          <w:lang w:val="en-GB" w:eastAsia="en-GB"/>
        </w:rPr>
        <w:t>(2)</w:t>
      </w:r>
      <w:r w:rsidRPr="00F042DE">
        <w:rPr>
          <w:rFonts w:ascii="Arial" w:eastAsia="Times New Roman" w:hAnsi="Arial" w:cs="Arial"/>
          <w:lang w:val="en-GB" w:eastAsia="en-GB"/>
        </w:rPr>
        <w:tab/>
        <w:t>from a FLEGT-licensed or equivalent source.</w:t>
      </w:r>
    </w:p>
    <w:p w14:paraId="5516E803" w14:textId="77777777" w:rsidR="00F042DE" w:rsidRPr="00F042DE" w:rsidRDefault="00F042DE" w:rsidP="00F042DE">
      <w:pPr>
        <w:jc w:val="both"/>
        <w:rPr>
          <w:rFonts w:ascii="Arial" w:eastAsia="Times New Roman" w:hAnsi="Arial" w:cs="Arial"/>
          <w:lang w:val="en-GB" w:eastAsia="en-GB"/>
        </w:rPr>
      </w:pPr>
    </w:p>
    <w:p w14:paraId="5516E804" w14:textId="77777777" w:rsidR="00F042DE" w:rsidRDefault="00CB6A3B" w:rsidP="00CC336B">
      <w:pPr>
        <w:ind w:left="720" w:hanging="720"/>
        <w:rPr>
          <w:rFonts w:ascii="Arial" w:eastAsia="Times New Roman" w:hAnsi="Arial" w:cs="Arial"/>
          <w:lang w:val="en-GB" w:eastAsia="en-GB"/>
        </w:rPr>
      </w:pPr>
      <w:r>
        <w:rPr>
          <w:rFonts w:ascii="Arial" w:eastAsia="Times New Roman" w:hAnsi="Arial" w:cs="Arial"/>
          <w:lang w:val="en-GB" w:eastAsia="en-GB"/>
        </w:rPr>
        <w:t>Ca10.</w:t>
      </w:r>
      <w:r>
        <w:rPr>
          <w:rFonts w:ascii="Arial" w:eastAsia="Times New Roman" w:hAnsi="Arial" w:cs="Arial"/>
          <w:lang w:val="en-GB" w:eastAsia="en-GB"/>
        </w:rPr>
        <w:tab/>
      </w:r>
      <w:r w:rsidRPr="00F042DE">
        <w:rPr>
          <w:rFonts w:ascii="Arial" w:eastAsia="Times New Roman" w:hAnsi="Arial" w:cs="Arial"/>
          <w:lang w:val="en-GB" w:eastAsia="en-GB"/>
        </w:rPr>
        <w:t>C</w:t>
      </w:r>
      <w:r>
        <w:rPr>
          <w:rFonts w:ascii="Arial" w:eastAsia="Times New Roman" w:hAnsi="Arial" w:cs="Arial"/>
          <w:lang w:val="en-GB" w:eastAsia="en-GB"/>
        </w:rPr>
        <w:t xml:space="preserve">ontractors are </w:t>
      </w:r>
      <w:r w:rsidRPr="00F042DE">
        <w:rPr>
          <w:rFonts w:ascii="Arial" w:eastAsia="Times New Roman" w:hAnsi="Arial" w:cs="Arial"/>
          <w:lang w:val="en-GB" w:eastAsia="en-GB"/>
        </w:rPr>
        <w:t xml:space="preserve">requested to sign and return </w:t>
      </w:r>
      <w:r w:rsidR="00F042DE" w:rsidRPr="00572795">
        <w:rPr>
          <w:rFonts w:ascii="Arial" w:eastAsia="Times New Roman" w:hAnsi="Arial" w:cs="Arial"/>
          <w:b/>
          <w:lang w:val="en-GB" w:eastAsia="en-GB"/>
        </w:rPr>
        <w:t>Annex E of Booklet 2</w:t>
      </w:r>
      <w:r w:rsidRPr="00572795">
        <w:rPr>
          <w:rFonts w:ascii="Arial" w:eastAsia="Times New Roman" w:hAnsi="Arial" w:cs="Arial"/>
          <w:lang w:val="en-GB" w:eastAsia="en-GB"/>
        </w:rPr>
        <w:t>,</w:t>
      </w:r>
      <w:r>
        <w:rPr>
          <w:rFonts w:ascii="Arial" w:eastAsia="Times New Roman" w:hAnsi="Arial" w:cs="Arial"/>
          <w:lang w:val="en-GB" w:eastAsia="en-GB"/>
        </w:rPr>
        <w:t xml:space="preserve"> as</w:t>
      </w:r>
      <w:r w:rsidR="00F042DE" w:rsidRPr="00F042DE">
        <w:rPr>
          <w:rFonts w:ascii="Arial" w:eastAsia="Times New Roman" w:hAnsi="Arial" w:cs="Arial"/>
          <w:lang w:val="en-GB" w:eastAsia="en-GB"/>
        </w:rPr>
        <w:t xml:space="preserve"> required.</w:t>
      </w:r>
    </w:p>
    <w:p w14:paraId="5516E805" w14:textId="77777777" w:rsidR="00CB6A3B" w:rsidRDefault="00CB6A3B" w:rsidP="00CC336B">
      <w:pPr>
        <w:ind w:left="720" w:hanging="720"/>
        <w:rPr>
          <w:rFonts w:ascii="Arial" w:eastAsia="Times New Roman" w:hAnsi="Arial" w:cs="Arial"/>
          <w:lang w:val="en-GB" w:eastAsia="en-GB"/>
        </w:rPr>
      </w:pPr>
    </w:p>
    <w:p w14:paraId="5516E806" w14:textId="77777777" w:rsidR="00CB6A3B" w:rsidRPr="00F042DE" w:rsidRDefault="00CB6A3B" w:rsidP="00CB6A3B">
      <w:pPr>
        <w:pStyle w:val="Heading2"/>
        <w:rPr>
          <w:rFonts w:eastAsia="Times New Roman"/>
          <w:lang w:val="en-GB" w:eastAsia="en-GB"/>
        </w:rPr>
      </w:pPr>
      <w:bookmarkStart w:id="32" w:name="_Toc529191319"/>
      <w:r>
        <w:rPr>
          <w:rFonts w:eastAsia="Times New Roman"/>
          <w:lang w:val="en-GB" w:eastAsia="en-GB"/>
        </w:rPr>
        <w:t>Montreal Protocol Substances</w:t>
      </w:r>
      <w:bookmarkEnd w:id="32"/>
    </w:p>
    <w:p w14:paraId="5516E807" w14:textId="77777777" w:rsidR="00F042DE" w:rsidRPr="00F042DE" w:rsidRDefault="00F042DE" w:rsidP="00F042DE">
      <w:pPr>
        <w:rPr>
          <w:rFonts w:ascii="Arial" w:eastAsia="Times New Roman" w:hAnsi="Arial" w:cs="Arial"/>
          <w:lang w:val="en-GB" w:eastAsia="en-GB"/>
        </w:rPr>
      </w:pPr>
    </w:p>
    <w:p w14:paraId="5516E808" w14:textId="77777777" w:rsidR="00F042DE" w:rsidRPr="00F042DE" w:rsidRDefault="0098010B" w:rsidP="00CC336B">
      <w:pPr>
        <w:ind w:left="720" w:hanging="720"/>
        <w:rPr>
          <w:rFonts w:ascii="Arial" w:eastAsia="Times New Roman" w:hAnsi="Arial" w:cs="Arial"/>
          <w:lang w:val="en-GB" w:eastAsia="en-GB"/>
        </w:rPr>
      </w:pPr>
      <w:r>
        <w:rPr>
          <w:rFonts w:ascii="Arial" w:eastAsia="Times New Roman" w:hAnsi="Arial" w:cs="Arial"/>
          <w:lang w:val="en-GB" w:eastAsia="en-GB"/>
        </w:rPr>
        <w:t>Ca11</w:t>
      </w:r>
      <w:r w:rsidR="001805E4">
        <w:rPr>
          <w:rFonts w:ascii="Arial" w:eastAsia="Times New Roman" w:hAnsi="Arial" w:cs="Arial"/>
          <w:lang w:val="en-GB" w:eastAsia="en-GB"/>
        </w:rPr>
        <w:t>.</w:t>
      </w:r>
      <w:r w:rsidR="00082B1C">
        <w:rPr>
          <w:rFonts w:ascii="Arial" w:eastAsia="Times New Roman" w:hAnsi="Arial" w:cs="Arial"/>
          <w:lang w:val="en-GB" w:eastAsia="en-GB"/>
        </w:rPr>
        <w:tab/>
      </w:r>
      <w:r w:rsidR="004D35EA">
        <w:rPr>
          <w:rFonts w:ascii="Arial" w:eastAsia="Times New Roman" w:hAnsi="Arial" w:cs="Arial"/>
          <w:lang w:val="en-GB" w:eastAsia="en-GB"/>
        </w:rPr>
        <w:t>Tenderers</w:t>
      </w:r>
      <w:r w:rsidR="00F042DE" w:rsidRPr="00F042DE">
        <w:rPr>
          <w:rFonts w:ascii="Arial" w:eastAsia="Times New Roman" w:hAnsi="Arial" w:cs="Arial"/>
          <w:lang w:val="en-GB" w:eastAsia="en-GB"/>
        </w:rPr>
        <w:t xml:space="preserve"> should undertake to ensure that the use of all packaging and deliverables which use substances that deplete the Ozone Layer, as defined in Regulation (EC) No 1005/2009 (as amended by EC 744/2010) of the European Parliament and of the Council of 16</w:t>
      </w:r>
      <w:r w:rsidR="00F042DE" w:rsidRPr="00F042DE">
        <w:rPr>
          <w:rFonts w:ascii="Arial" w:eastAsia="Times New Roman" w:hAnsi="Arial" w:cs="Arial"/>
          <w:vertAlign w:val="superscript"/>
          <w:lang w:val="en-GB" w:eastAsia="en-GB"/>
        </w:rPr>
        <w:t>th</w:t>
      </w:r>
      <w:r w:rsidR="00F042DE" w:rsidRPr="00F042DE">
        <w:rPr>
          <w:rFonts w:ascii="Arial" w:eastAsia="Times New Roman" w:hAnsi="Arial" w:cs="Arial"/>
          <w:lang w:val="en-GB" w:eastAsia="en-GB"/>
        </w:rPr>
        <w:t xml:space="preserve"> September 2009, are minimised and conforms to this regulation. Contractors are requested to sign and return </w:t>
      </w:r>
      <w:r w:rsidR="00F042DE" w:rsidRPr="004330C1">
        <w:rPr>
          <w:rFonts w:ascii="Arial" w:eastAsia="Times New Roman" w:hAnsi="Arial" w:cs="Arial"/>
          <w:b/>
          <w:lang w:val="en-GB" w:eastAsia="en-GB"/>
        </w:rPr>
        <w:t xml:space="preserve">Annex </w:t>
      </w:r>
      <w:r w:rsidR="004330C1" w:rsidRPr="004330C1">
        <w:rPr>
          <w:rFonts w:ascii="Arial" w:eastAsia="Times New Roman" w:hAnsi="Arial" w:cs="Arial"/>
          <w:b/>
          <w:lang w:val="en-GB" w:eastAsia="en-GB"/>
        </w:rPr>
        <w:t>I</w:t>
      </w:r>
      <w:r w:rsidR="004330C1">
        <w:rPr>
          <w:rFonts w:ascii="Arial" w:eastAsia="Times New Roman" w:hAnsi="Arial" w:cs="Arial"/>
          <w:b/>
          <w:lang w:val="en-GB" w:eastAsia="en-GB"/>
        </w:rPr>
        <w:t xml:space="preserve"> (Montreal Protocol Substances)</w:t>
      </w:r>
      <w:r w:rsidR="00F042DE" w:rsidRPr="00F042DE">
        <w:rPr>
          <w:rFonts w:ascii="Arial" w:eastAsia="Times New Roman" w:hAnsi="Arial" w:cs="Arial"/>
          <w:b/>
          <w:lang w:val="en-GB" w:eastAsia="en-GB"/>
        </w:rPr>
        <w:t xml:space="preserve"> </w:t>
      </w:r>
      <w:r w:rsidR="00F042DE" w:rsidRPr="00F042DE">
        <w:rPr>
          <w:rFonts w:ascii="Arial" w:eastAsia="Times New Roman" w:hAnsi="Arial" w:cs="Arial"/>
          <w:lang w:val="en-GB" w:eastAsia="en-GB"/>
        </w:rPr>
        <w:t>confirming adherence to Montreal Protocols.</w:t>
      </w:r>
    </w:p>
    <w:p w14:paraId="5516E809" w14:textId="77777777" w:rsidR="00BB5214" w:rsidRDefault="00BB5214" w:rsidP="004F1CB3">
      <w:pPr>
        <w:pStyle w:val="Heading2"/>
        <w:rPr>
          <w:rFonts w:eastAsia="Times New Roman"/>
          <w:lang w:val="en-GB" w:eastAsia="en-GB"/>
        </w:rPr>
      </w:pPr>
    </w:p>
    <w:p w14:paraId="5516E80A" w14:textId="77777777" w:rsidR="00BB5214" w:rsidRPr="00BB5214" w:rsidRDefault="00BB5214" w:rsidP="00BB5214">
      <w:pPr>
        <w:rPr>
          <w:lang w:val="en-GB" w:eastAsia="en-GB"/>
        </w:rPr>
      </w:pPr>
    </w:p>
    <w:p w14:paraId="5516E80B" w14:textId="77777777" w:rsidR="00F042DE" w:rsidRDefault="00F042DE" w:rsidP="004F1CB3">
      <w:pPr>
        <w:pStyle w:val="Heading2"/>
        <w:rPr>
          <w:rFonts w:eastAsia="Times New Roman"/>
          <w:lang w:val="en-GB" w:eastAsia="en-GB"/>
        </w:rPr>
      </w:pPr>
      <w:bookmarkStart w:id="33" w:name="_Toc529191320"/>
      <w:r w:rsidRPr="00F042DE">
        <w:rPr>
          <w:rFonts w:eastAsia="Times New Roman"/>
          <w:lang w:val="en-GB" w:eastAsia="en-GB"/>
        </w:rPr>
        <w:lastRenderedPageBreak/>
        <w:t>Pricing Document</w:t>
      </w:r>
      <w:bookmarkEnd w:id="33"/>
    </w:p>
    <w:p w14:paraId="5516E80C" w14:textId="77777777" w:rsidR="006D08D5" w:rsidRPr="006D08D5" w:rsidRDefault="006D08D5" w:rsidP="006D08D5">
      <w:pPr>
        <w:rPr>
          <w:lang w:val="en-GB" w:eastAsia="en-GB"/>
        </w:rPr>
      </w:pPr>
    </w:p>
    <w:p w14:paraId="5516E80D" w14:textId="77777777" w:rsidR="00F042DE" w:rsidRPr="00F042DE" w:rsidRDefault="00082B1C" w:rsidP="00CC336B">
      <w:pPr>
        <w:ind w:left="720" w:hanging="720"/>
        <w:rPr>
          <w:rFonts w:ascii="Arial" w:eastAsia="Times New Roman" w:hAnsi="Arial" w:cs="Arial"/>
          <w:lang w:val="en-GB" w:eastAsia="en-GB"/>
        </w:rPr>
      </w:pPr>
      <w:r>
        <w:rPr>
          <w:rFonts w:ascii="Arial" w:eastAsia="Times New Roman" w:hAnsi="Arial" w:cs="Arial"/>
          <w:lang w:val="en-GB" w:eastAsia="en-GB"/>
        </w:rPr>
        <w:t>Ca1</w:t>
      </w:r>
      <w:r w:rsidR="0098010B">
        <w:rPr>
          <w:rFonts w:ascii="Arial" w:eastAsia="Times New Roman" w:hAnsi="Arial" w:cs="Arial"/>
          <w:lang w:val="en-GB" w:eastAsia="en-GB"/>
        </w:rPr>
        <w:t>2</w:t>
      </w:r>
      <w:r w:rsidR="001805E4">
        <w:rPr>
          <w:rFonts w:ascii="Arial" w:eastAsia="Times New Roman" w:hAnsi="Arial" w:cs="Arial"/>
          <w:lang w:val="en-GB" w:eastAsia="en-GB"/>
        </w:rPr>
        <w:t>.</w:t>
      </w:r>
      <w:r>
        <w:rPr>
          <w:rFonts w:ascii="Arial" w:eastAsia="Times New Roman" w:hAnsi="Arial" w:cs="Arial"/>
          <w:lang w:val="en-GB" w:eastAsia="en-GB"/>
        </w:rPr>
        <w:tab/>
      </w:r>
      <w:r w:rsidR="00F042DE" w:rsidRPr="00F042DE">
        <w:rPr>
          <w:rFonts w:ascii="Arial" w:eastAsia="Times New Roman" w:hAnsi="Arial" w:cs="Arial"/>
          <w:lang w:val="en-GB" w:eastAsia="en-GB"/>
        </w:rPr>
        <w:t xml:space="preserve">The tenderer shall complete the Pricing Schedule document in </w:t>
      </w:r>
      <w:r w:rsidR="00F042DE" w:rsidRPr="00FF19E1">
        <w:rPr>
          <w:rFonts w:ascii="Arial" w:eastAsia="Times New Roman" w:hAnsi="Arial" w:cs="Arial"/>
          <w:b/>
          <w:lang w:val="en-GB" w:eastAsia="en-GB"/>
        </w:rPr>
        <w:t>Booklet 3</w:t>
      </w:r>
      <w:r w:rsidR="00F042DE" w:rsidRPr="00FF19E1">
        <w:rPr>
          <w:rFonts w:ascii="Arial" w:eastAsia="Times New Roman" w:hAnsi="Arial" w:cs="Arial"/>
          <w:lang w:val="en-GB" w:eastAsia="en-GB"/>
        </w:rPr>
        <w:t>,</w:t>
      </w:r>
      <w:r w:rsidR="00F042DE" w:rsidRPr="00F042DE">
        <w:rPr>
          <w:rFonts w:ascii="Arial" w:eastAsia="Times New Roman" w:hAnsi="Arial" w:cs="Arial"/>
          <w:lang w:val="en-GB" w:eastAsia="en-GB"/>
        </w:rPr>
        <w:t xml:space="preserve"> calculated in strict accordance with definition of Firm Price.</w:t>
      </w:r>
    </w:p>
    <w:p w14:paraId="5516E80E" w14:textId="77777777" w:rsidR="00F042DE" w:rsidRPr="00F042DE" w:rsidRDefault="00F042DE" w:rsidP="00F042DE">
      <w:pPr>
        <w:jc w:val="both"/>
        <w:rPr>
          <w:rFonts w:ascii="Arial" w:eastAsia="Times New Roman" w:hAnsi="Arial" w:cs="Arial"/>
          <w:lang w:val="en-GB" w:eastAsia="en-GB"/>
        </w:rPr>
      </w:pPr>
    </w:p>
    <w:p w14:paraId="5516E80F" w14:textId="77777777" w:rsidR="00F042DE" w:rsidRDefault="00F042DE" w:rsidP="004F1CB3">
      <w:pPr>
        <w:pStyle w:val="Heading2"/>
        <w:rPr>
          <w:rFonts w:eastAsia="Times New Roman"/>
          <w:lang w:val="en-GB" w:eastAsia="en-GB"/>
        </w:rPr>
      </w:pPr>
      <w:bookmarkStart w:id="34" w:name="_Toc529191321"/>
      <w:r w:rsidRPr="00F042DE">
        <w:rPr>
          <w:rFonts w:eastAsia="Times New Roman"/>
          <w:lang w:val="en-GB" w:eastAsia="en-GB"/>
        </w:rPr>
        <w:t>Contract Data Part 2</w:t>
      </w:r>
      <w:bookmarkEnd w:id="34"/>
    </w:p>
    <w:p w14:paraId="5516E810" w14:textId="77777777" w:rsidR="006D08D5" w:rsidRPr="006D08D5" w:rsidRDefault="006D08D5" w:rsidP="006D08D5">
      <w:pPr>
        <w:rPr>
          <w:lang w:val="en-GB" w:eastAsia="en-GB"/>
        </w:rPr>
      </w:pPr>
    </w:p>
    <w:p w14:paraId="5516E811" w14:textId="77777777" w:rsidR="00EA3709" w:rsidRDefault="0098010B" w:rsidP="00CC336B">
      <w:pPr>
        <w:ind w:left="720" w:hanging="720"/>
        <w:rPr>
          <w:rFonts w:ascii="Arial" w:eastAsia="Times New Roman" w:hAnsi="Arial" w:cs="Arial"/>
          <w:lang w:val="en-GB" w:eastAsia="en-GB"/>
        </w:rPr>
      </w:pPr>
      <w:r>
        <w:rPr>
          <w:rFonts w:ascii="Arial" w:eastAsia="Times New Roman" w:hAnsi="Arial" w:cs="Arial"/>
          <w:lang w:val="en-GB" w:eastAsia="en-GB"/>
        </w:rPr>
        <w:t>Ca13</w:t>
      </w:r>
      <w:r w:rsidR="001805E4">
        <w:rPr>
          <w:rFonts w:ascii="Arial" w:eastAsia="Times New Roman" w:hAnsi="Arial" w:cs="Arial"/>
          <w:lang w:val="en-GB" w:eastAsia="en-GB"/>
        </w:rPr>
        <w:t>.</w:t>
      </w:r>
      <w:r>
        <w:rPr>
          <w:rFonts w:ascii="Arial" w:eastAsia="Times New Roman" w:hAnsi="Arial" w:cs="Arial"/>
          <w:lang w:val="en-GB" w:eastAsia="en-GB"/>
        </w:rPr>
        <w:tab/>
      </w:r>
      <w:r w:rsidR="00F042DE" w:rsidRPr="00F042DE">
        <w:rPr>
          <w:rFonts w:ascii="Arial" w:eastAsia="Times New Roman" w:hAnsi="Arial" w:cs="Arial"/>
          <w:lang w:val="en-GB" w:eastAsia="en-GB"/>
        </w:rPr>
        <w:t xml:space="preserve">The tenderer is to enter the information as required in Part 2 of the Contract Data form, </w:t>
      </w:r>
      <w:r w:rsidR="00F042DE" w:rsidRPr="00FF19E1">
        <w:rPr>
          <w:rFonts w:ascii="Arial" w:eastAsia="Times New Roman" w:hAnsi="Arial" w:cs="Arial"/>
          <w:b/>
          <w:lang w:val="en-GB" w:eastAsia="en-GB"/>
        </w:rPr>
        <w:t>Booklet 4</w:t>
      </w:r>
      <w:r w:rsidR="00F042DE" w:rsidRPr="00FF19E1">
        <w:rPr>
          <w:rFonts w:ascii="Arial" w:eastAsia="Times New Roman" w:hAnsi="Arial" w:cs="Arial"/>
          <w:lang w:val="en-GB" w:eastAsia="en-GB"/>
        </w:rPr>
        <w:t>,</w:t>
      </w:r>
      <w:r w:rsidR="00F042DE" w:rsidRPr="00F042DE">
        <w:rPr>
          <w:rFonts w:ascii="Arial" w:eastAsia="Times New Roman" w:hAnsi="Arial" w:cs="Arial"/>
          <w:lang w:val="en-GB" w:eastAsia="en-GB"/>
        </w:rPr>
        <w:t xml:space="preserve"> in particular using the rates that will be included in the </w:t>
      </w:r>
      <w:r w:rsidR="00F042DE" w:rsidRPr="002E51B5">
        <w:rPr>
          <w:rFonts w:ascii="Arial" w:eastAsia="Times New Roman" w:hAnsi="Arial" w:cs="Arial"/>
          <w:lang w:val="en-GB" w:eastAsia="en-GB"/>
        </w:rPr>
        <w:t>Schedule of Defined Costs</w:t>
      </w:r>
      <w:r w:rsidR="00F042DE" w:rsidRPr="00F042DE">
        <w:rPr>
          <w:rFonts w:ascii="Arial" w:eastAsia="Times New Roman" w:hAnsi="Arial" w:cs="Arial"/>
          <w:lang w:val="en-GB" w:eastAsia="en-GB"/>
        </w:rPr>
        <w:t xml:space="preserve"> that shall be completed if the Tenderer is nominated as the preferred bidder after tender evaluation has taken place and before contract award. </w:t>
      </w:r>
    </w:p>
    <w:p w14:paraId="5516E812" w14:textId="77777777" w:rsidR="00F042DE" w:rsidRPr="00DD4F01" w:rsidRDefault="00F042DE" w:rsidP="00CC336B">
      <w:pPr>
        <w:ind w:left="720"/>
        <w:rPr>
          <w:rFonts w:ascii="Arial" w:eastAsia="Times New Roman" w:hAnsi="Arial" w:cs="Arial"/>
          <w:lang w:val="en-GB" w:eastAsia="en-GB"/>
        </w:rPr>
      </w:pPr>
      <w:r w:rsidRPr="00DD4F01">
        <w:rPr>
          <w:rFonts w:ascii="Arial" w:eastAsia="Times New Roman" w:hAnsi="Arial" w:cs="Arial"/>
          <w:lang w:val="en-GB" w:eastAsia="en-GB"/>
        </w:rPr>
        <w:t xml:space="preserve">In relation to the Risk Register narrative this is to be completed taking note of the </w:t>
      </w:r>
      <w:r w:rsidR="0052338A">
        <w:rPr>
          <w:rFonts w:ascii="Arial" w:eastAsia="Times New Roman" w:hAnsi="Arial" w:cs="Arial"/>
          <w:lang w:val="en-GB" w:eastAsia="en-GB"/>
        </w:rPr>
        <w:t>Employer</w:t>
      </w:r>
      <w:r w:rsidRPr="00DD4F01">
        <w:rPr>
          <w:rFonts w:ascii="Arial" w:eastAsia="Times New Roman" w:hAnsi="Arial" w:cs="Arial"/>
          <w:lang w:val="en-GB" w:eastAsia="en-GB"/>
        </w:rPr>
        <w:t xml:space="preserve"> Risks identified in Contract Data Part 1. </w:t>
      </w:r>
    </w:p>
    <w:p w14:paraId="5516E813" w14:textId="77777777" w:rsidR="004B638A" w:rsidRPr="002E51B5" w:rsidRDefault="004B638A" w:rsidP="00F042DE">
      <w:pPr>
        <w:rPr>
          <w:rFonts w:ascii="Arial" w:eastAsia="Times New Roman" w:hAnsi="Arial" w:cs="Arial"/>
          <w:color w:val="FF0000"/>
          <w:lang w:val="en-GB" w:eastAsia="en-GB"/>
        </w:rPr>
      </w:pPr>
    </w:p>
    <w:p w14:paraId="5516E814" w14:textId="77777777" w:rsidR="00F042DE" w:rsidRDefault="00F042DE" w:rsidP="004B638A">
      <w:pPr>
        <w:pStyle w:val="Heading2"/>
        <w:rPr>
          <w:rFonts w:eastAsia="Times New Roman"/>
          <w:lang w:val="en-GB" w:eastAsia="en-GB"/>
        </w:rPr>
      </w:pPr>
      <w:bookmarkStart w:id="35" w:name="_Toc529191322"/>
      <w:r w:rsidRPr="00F042DE">
        <w:rPr>
          <w:rFonts w:eastAsia="Times New Roman"/>
          <w:lang w:val="en-GB" w:eastAsia="en-GB"/>
        </w:rPr>
        <w:t>Milestone Payment Schedule (MPS)</w:t>
      </w:r>
      <w:bookmarkEnd w:id="35"/>
    </w:p>
    <w:p w14:paraId="5516E815" w14:textId="77777777" w:rsidR="006D08D5" w:rsidRPr="006D08D5" w:rsidRDefault="006D08D5" w:rsidP="006D08D5">
      <w:pPr>
        <w:rPr>
          <w:lang w:val="en-GB" w:eastAsia="en-GB"/>
        </w:rPr>
      </w:pPr>
    </w:p>
    <w:p w14:paraId="5516E816" w14:textId="77777777" w:rsidR="00F042DE" w:rsidRPr="00F042DE" w:rsidRDefault="0098010B" w:rsidP="0099110F">
      <w:pPr>
        <w:ind w:left="720" w:hanging="720"/>
        <w:rPr>
          <w:rFonts w:ascii="Arial" w:eastAsia="Times New Roman" w:hAnsi="Arial" w:cs="Arial"/>
          <w:lang w:val="en-GB" w:eastAsia="en-GB"/>
        </w:rPr>
      </w:pPr>
      <w:r>
        <w:rPr>
          <w:rFonts w:ascii="Arial" w:eastAsia="Times New Roman" w:hAnsi="Arial" w:cs="Arial"/>
          <w:lang w:val="en-GB" w:eastAsia="en-GB"/>
        </w:rPr>
        <w:t>Ca14</w:t>
      </w:r>
      <w:r w:rsidR="001805E4">
        <w:rPr>
          <w:rFonts w:ascii="Arial" w:eastAsia="Times New Roman" w:hAnsi="Arial" w:cs="Arial"/>
          <w:lang w:val="en-GB" w:eastAsia="en-GB"/>
        </w:rPr>
        <w:t>.</w:t>
      </w:r>
      <w:r>
        <w:rPr>
          <w:rFonts w:ascii="Arial" w:eastAsia="Times New Roman" w:hAnsi="Arial" w:cs="Arial"/>
          <w:lang w:val="en-GB" w:eastAsia="en-GB"/>
        </w:rPr>
        <w:tab/>
      </w:r>
      <w:r w:rsidR="00F042DE" w:rsidRPr="00F042DE">
        <w:rPr>
          <w:rFonts w:ascii="Arial" w:eastAsia="Times New Roman" w:hAnsi="Arial" w:cs="Arial"/>
          <w:lang w:val="en-GB" w:eastAsia="en-GB"/>
        </w:rPr>
        <w:t xml:space="preserve">It is the </w:t>
      </w:r>
      <w:r w:rsidR="0052338A">
        <w:rPr>
          <w:rFonts w:ascii="Arial" w:eastAsia="Times New Roman" w:hAnsi="Arial" w:cs="Arial"/>
          <w:lang w:val="en-GB" w:eastAsia="en-GB"/>
        </w:rPr>
        <w:t>Employer</w:t>
      </w:r>
      <w:r w:rsidR="00F042DE" w:rsidRPr="00F042DE">
        <w:rPr>
          <w:rFonts w:ascii="Arial" w:eastAsia="Times New Roman" w:hAnsi="Arial" w:cs="Arial"/>
          <w:lang w:val="en-GB" w:eastAsia="en-GB"/>
        </w:rPr>
        <w:t xml:space="preserve">’s policy to pay only on completion of predetermined </w:t>
      </w:r>
      <w:r w:rsidR="0025608F">
        <w:rPr>
          <w:rFonts w:ascii="Arial" w:eastAsia="Times New Roman" w:hAnsi="Arial" w:cs="Arial"/>
          <w:lang w:val="en-GB" w:eastAsia="en-GB"/>
        </w:rPr>
        <w:t>m</w:t>
      </w:r>
      <w:r w:rsidR="00F042DE" w:rsidRPr="00F042DE">
        <w:rPr>
          <w:rFonts w:ascii="Arial" w:eastAsia="Times New Roman" w:hAnsi="Arial" w:cs="Arial"/>
          <w:lang w:val="en-GB" w:eastAsia="en-GB"/>
        </w:rPr>
        <w:t>ilestones during the performance of the Works Contract. . Milestones must be objectively ascertainable events that can be readily defined and assessed by the Project Manager at the appropriate time as having been completed.</w:t>
      </w:r>
    </w:p>
    <w:p w14:paraId="5516E817" w14:textId="77777777" w:rsidR="00F042DE" w:rsidRPr="00F042DE" w:rsidRDefault="00F042DE" w:rsidP="00F042DE">
      <w:pPr>
        <w:rPr>
          <w:rFonts w:ascii="Arial" w:eastAsia="Times New Roman" w:hAnsi="Arial" w:cs="Arial"/>
          <w:lang w:val="en-GB" w:eastAsia="en-GB"/>
        </w:rPr>
      </w:pPr>
    </w:p>
    <w:p w14:paraId="5516E818" w14:textId="77777777" w:rsidR="00F042DE" w:rsidRPr="00F042DE" w:rsidRDefault="0098010B" w:rsidP="0099110F">
      <w:pPr>
        <w:ind w:left="720" w:hanging="720"/>
        <w:rPr>
          <w:rFonts w:ascii="Arial" w:eastAsia="Times New Roman" w:hAnsi="Arial" w:cs="Arial"/>
          <w:lang w:val="en-GB" w:eastAsia="en-GB"/>
        </w:rPr>
      </w:pPr>
      <w:r>
        <w:rPr>
          <w:rFonts w:ascii="Arial" w:eastAsia="Times New Roman" w:hAnsi="Arial" w:cs="Arial"/>
          <w:lang w:val="en-GB" w:eastAsia="en-GB"/>
        </w:rPr>
        <w:t>Ca15</w:t>
      </w:r>
      <w:r w:rsidR="001805E4">
        <w:rPr>
          <w:rFonts w:ascii="Arial" w:eastAsia="Times New Roman" w:hAnsi="Arial" w:cs="Arial"/>
          <w:lang w:val="en-GB" w:eastAsia="en-GB"/>
        </w:rPr>
        <w:t>.</w:t>
      </w:r>
      <w:r>
        <w:rPr>
          <w:rFonts w:ascii="Arial" w:eastAsia="Times New Roman" w:hAnsi="Arial" w:cs="Arial"/>
          <w:lang w:val="en-GB" w:eastAsia="en-GB"/>
        </w:rPr>
        <w:tab/>
      </w:r>
      <w:r w:rsidR="00F042DE" w:rsidRPr="00F042DE">
        <w:rPr>
          <w:rFonts w:ascii="Arial" w:eastAsia="Times New Roman" w:hAnsi="Arial" w:cs="Arial"/>
          <w:lang w:val="en-GB" w:eastAsia="en-GB"/>
        </w:rPr>
        <w:t xml:space="preserve">The tenderer shall return the completed Milestone Payment Schedule </w:t>
      </w:r>
      <w:r w:rsidR="00F042DE" w:rsidRPr="00F618D6">
        <w:rPr>
          <w:rFonts w:ascii="Arial" w:eastAsia="Times New Roman" w:hAnsi="Arial" w:cs="Arial"/>
          <w:lang w:val="en-GB" w:eastAsia="en-GB"/>
        </w:rPr>
        <w:t>(</w:t>
      </w:r>
      <w:r w:rsidR="00632F21">
        <w:rPr>
          <w:rFonts w:ascii="Arial" w:eastAsia="Times New Roman" w:hAnsi="Arial" w:cs="Arial"/>
          <w:b/>
          <w:lang w:val="en-GB" w:eastAsia="en-GB"/>
        </w:rPr>
        <w:t>Booklet 3</w:t>
      </w:r>
      <w:r w:rsidR="00F042DE" w:rsidRPr="00F618D6">
        <w:rPr>
          <w:rFonts w:ascii="Arial" w:eastAsia="Times New Roman" w:hAnsi="Arial" w:cs="Arial"/>
          <w:lang w:val="en-GB" w:eastAsia="en-GB"/>
        </w:rPr>
        <w:t>)</w:t>
      </w:r>
      <w:r w:rsidR="00F042DE" w:rsidRPr="00F042DE">
        <w:rPr>
          <w:rFonts w:ascii="Arial" w:eastAsia="Times New Roman" w:hAnsi="Arial" w:cs="Arial"/>
          <w:lang w:val="en-GB" w:eastAsia="en-GB"/>
        </w:rPr>
        <w:t xml:space="preserve"> with his tender. The completed Milestone Payment Schedule should be linked to the tenderer’s proposed sequencing of the Works (Programme) and ensure a reasonable cash flow during the performance of the contract but should not be expected to occur at more than monthly intervals. </w:t>
      </w:r>
    </w:p>
    <w:p w14:paraId="5516E819" w14:textId="77777777" w:rsidR="00F042DE" w:rsidRPr="00F042DE" w:rsidRDefault="00F042DE" w:rsidP="00F042DE">
      <w:pPr>
        <w:rPr>
          <w:rFonts w:ascii="Arial" w:eastAsia="Times New Roman" w:hAnsi="Arial" w:cs="Arial"/>
          <w:lang w:val="en-GB" w:eastAsia="en-GB"/>
        </w:rPr>
      </w:pPr>
    </w:p>
    <w:p w14:paraId="5516E81A" w14:textId="77777777" w:rsidR="00F042DE" w:rsidRPr="00F042DE" w:rsidRDefault="0098010B" w:rsidP="0099110F">
      <w:pPr>
        <w:ind w:left="720" w:hanging="720"/>
        <w:rPr>
          <w:rFonts w:ascii="Arial" w:eastAsia="Times New Roman" w:hAnsi="Arial" w:cs="Arial"/>
          <w:lang w:val="en-GB" w:eastAsia="en-GB"/>
        </w:rPr>
      </w:pPr>
      <w:r>
        <w:rPr>
          <w:rFonts w:ascii="Arial" w:eastAsia="Times New Roman" w:hAnsi="Arial" w:cs="Arial"/>
          <w:lang w:val="en-GB" w:eastAsia="en-GB"/>
        </w:rPr>
        <w:t>Ca16</w:t>
      </w:r>
      <w:r w:rsidR="001805E4">
        <w:rPr>
          <w:rFonts w:ascii="Arial" w:eastAsia="Times New Roman" w:hAnsi="Arial" w:cs="Arial"/>
          <w:lang w:val="en-GB" w:eastAsia="en-GB"/>
        </w:rPr>
        <w:t>.</w:t>
      </w:r>
      <w:r>
        <w:rPr>
          <w:rFonts w:ascii="Arial" w:eastAsia="Times New Roman" w:hAnsi="Arial" w:cs="Arial"/>
          <w:lang w:val="en-GB" w:eastAsia="en-GB"/>
        </w:rPr>
        <w:tab/>
      </w:r>
      <w:r w:rsidR="00472B17" w:rsidRPr="00472B17">
        <w:rPr>
          <w:rFonts w:ascii="Arial" w:eastAsia="Times New Roman" w:hAnsi="Arial" w:cs="Arial"/>
          <w:lang w:val="en-GB" w:eastAsia="en-GB"/>
        </w:rPr>
        <w:t xml:space="preserve">Tenderers should complete the milestone payment schedules </w:t>
      </w:r>
      <w:r w:rsidR="00632F21" w:rsidRPr="00272EC2">
        <w:rPr>
          <w:rFonts w:ascii="Arial" w:eastAsia="Times New Roman" w:hAnsi="Arial" w:cs="Arial"/>
          <w:b/>
          <w:bCs/>
          <w:lang w:val="en-GB" w:eastAsia="en-GB"/>
        </w:rPr>
        <w:t>(Booklet 3</w:t>
      </w:r>
      <w:r w:rsidR="00472B17" w:rsidRPr="00272EC2">
        <w:rPr>
          <w:rFonts w:ascii="Arial" w:eastAsia="Times New Roman" w:hAnsi="Arial" w:cs="Arial"/>
          <w:b/>
          <w:bCs/>
          <w:lang w:val="en-GB" w:eastAsia="en-GB"/>
        </w:rPr>
        <w:t>)</w:t>
      </w:r>
      <w:r w:rsidR="00472B17" w:rsidRPr="00472B17">
        <w:rPr>
          <w:rFonts w:ascii="Arial" w:eastAsia="Times New Roman" w:hAnsi="Arial" w:cs="Arial"/>
          <w:lang w:val="en-GB" w:eastAsia="en-GB"/>
        </w:rPr>
        <w:t xml:space="preserve"> with the respective values against each milestone. During the evaluation of Tenders, the </w:t>
      </w:r>
      <w:r w:rsidR="0052338A">
        <w:rPr>
          <w:rFonts w:ascii="Arial" w:eastAsia="Times New Roman" w:hAnsi="Arial" w:cs="Arial"/>
          <w:lang w:val="en-GB" w:eastAsia="en-GB"/>
        </w:rPr>
        <w:t>Employer</w:t>
      </w:r>
      <w:r w:rsidR="00472B17" w:rsidRPr="00472B17">
        <w:rPr>
          <w:rFonts w:ascii="Arial" w:eastAsia="Times New Roman" w:hAnsi="Arial" w:cs="Arial"/>
          <w:lang w:val="en-GB" w:eastAsia="en-GB"/>
        </w:rPr>
        <w:t xml:space="preserve"> will assess the completed milestone payment schedules against the Pricing Schedule </w:t>
      </w:r>
      <w:r w:rsidR="00632F21" w:rsidRPr="00272EC2">
        <w:rPr>
          <w:rFonts w:ascii="Arial" w:eastAsia="Times New Roman" w:hAnsi="Arial" w:cs="Arial"/>
          <w:b/>
          <w:bCs/>
          <w:lang w:val="en-GB" w:eastAsia="en-GB"/>
        </w:rPr>
        <w:t>(Booklet 3</w:t>
      </w:r>
      <w:r w:rsidR="00472B17" w:rsidRPr="00272EC2">
        <w:rPr>
          <w:rFonts w:ascii="Arial" w:eastAsia="Times New Roman" w:hAnsi="Arial" w:cs="Arial"/>
          <w:b/>
          <w:bCs/>
          <w:lang w:val="en-GB" w:eastAsia="en-GB"/>
        </w:rPr>
        <w:t>)</w:t>
      </w:r>
      <w:r w:rsidR="00472B17" w:rsidRPr="00472B17">
        <w:rPr>
          <w:rFonts w:ascii="Arial" w:eastAsia="Times New Roman" w:hAnsi="Arial" w:cs="Arial"/>
          <w:lang w:val="en-GB" w:eastAsia="en-GB"/>
        </w:rPr>
        <w:t xml:space="preserve"> and the Tender price for correctness and in particular, to ensure that no front loading of milestones payments occurs, so that the </w:t>
      </w:r>
      <w:r w:rsidR="0052338A">
        <w:rPr>
          <w:rFonts w:ascii="Arial" w:eastAsia="Times New Roman" w:hAnsi="Arial" w:cs="Arial"/>
          <w:lang w:val="en-GB" w:eastAsia="en-GB"/>
        </w:rPr>
        <w:t>Employer</w:t>
      </w:r>
      <w:r w:rsidR="00472B17" w:rsidRPr="00472B17">
        <w:rPr>
          <w:rFonts w:ascii="Arial" w:eastAsia="Times New Roman" w:hAnsi="Arial" w:cs="Arial"/>
          <w:lang w:val="en-GB" w:eastAsia="en-GB"/>
        </w:rPr>
        <w:t xml:space="preserve"> is only making payments for costs incurred by the Contractor at each milestone</w:t>
      </w:r>
      <w:r w:rsidR="00245B7B">
        <w:rPr>
          <w:rFonts w:ascii="Arial" w:eastAsia="Times New Roman" w:hAnsi="Arial" w:cs="Arial"/>
          <w:lang w:val="en-GB" w:eastAsia="en-GB"/>
        </w:rPr>
        <w:t>.</w:t>
      </w:r>
    </w:p>
    <w:p w14:paraId="5516E81B" w14:textId="77777777" w:rsidR="00F042DE" w:rsidRPr="00F042DE" w:rsidRDefault="00F042DE" w:rsidP="00F042DE">
      <w:pPr>
        <w:jc w:val="both"/>
        <w:rPr>
          <w:rFonts w:ascii="Arial" w:eastAsia="Times New Roman" w:hAnsi="Arial" w:cs="Arial"/>
          <w:b/>
          <w:u w:val="single"/>
          <w:lang w:val="en-GB" w:eastAsia="en-GB"/>
        </w:rPr>
      </w:pPr>
    </w:p>
    <w:p w14:paraId="5516E81C" w14:textId="77777777" w:rsidR="00DC7A02" w:rsidRDefault="00DC7A02" w:rsidP="00F042DE">
      <w:pPr>
        <w:jc w:val="both"/>
        <w:rPr>
          <w:rFonts w:ascii="Arial" w:eastAsia="Times New Roman" w:hAnsi="Arial" w:cs="Arial"/>
          <w:b/>
          <w:u w:val="single"/>
          <w:lang w:val="en-GB" w:eastAsia="en-GB"/>
        </w:rPr>
      </w:pPr>
    </w:p>
    <w:p w14:paraId="5516E81D" w14:textId="77777777" w:rsidR="009843E4" w:rsidRDefault="009843E4" w:rsidP="001805E4">
      <w:pPr>
        <w:pStyle w:val="Heading2"/>
        <w:jc w:val="center"/>
        <w:rPr>
          <w:rFonts w:eastAsia="Times New Roman"/>
          <w:lang w:val="en-GB" w:eastAsia="en-GB"/>
        </w:rPr>
      </w:pPr>
    </w:p>
    <w:p w14:paraId="5516E81E" w14:textId="77777777" w:rsidR="009843E4" w:rsidRDefault="009843E4" w:rsidP="001805E4">
      <w:pPr>
        <w:pStyle w:val="Heading2"/>
        <w:jc w:val="center"/>
        <w:rPr>
          <w:rFonts w:eastAsia="Times New Roman"/>
          <w:lang w:val="en-GB" w:eastAsia="en-GB"/>
        </w:rPr>
      </w:pPr>
    </w:p>
    <w:p w14:paraId="5516E81F" w14:textId="77777777" w:rsidR="009843E4" w:rsidRDefault="009843E4" w:rsidP="001805E4">
      <w:pPr>
        <w:pStyle w:val="Heading2"/>
        <w:jc w:val="center"/>
        <w:rPr>
          <w:rFonts w:eastAsia="Times New Roman"/>
          <w:lang w:val="en-GB" w:eastAsia="en-GB"/>
        </w:rPr>
      </w:pPr>
    </w:p>
    <w:p w14:paraId="5516E820" w14:textId="77777777" w:rsidR="009843E4" w:rsidRDefault="009843E4" w:rsidP="001805E4">
      <w:pPr>
        <w:pStyle w:val="Heading2"/>
        <w:jc w:val="center"/>
        <w:rPr>
          <w:rFonts w:eastAsia="Times New Roman"/>
          <w:lang w:val="en-GB" w:eastAsia="en-GB"/>
        </w:rPr>
      </w:pPr>
    </w:p>
    <w:p w14:paraId="5516E821" w14:textId="77777777" w:rsidR="009843E4" w:rsidRDefault="009843E4" w:rsidP="001805E4">
      <w:pPr>
        <w:pStyle w:val="Heading2"/>
        <w:jc w:val="center"/>
        <w:rPr>
          <w:rFonts w:eastAsia="Times New Roman"/>
          <w:lang w:val="en-GB" w:eastAsia="en-GB"/>
        </w:rPr>
      </w:pPr>
    </w:p>
    <w:p w14:paraId="5516E822" w14:textId="77777777" w:rsidR="009843E4" w:rsidRDefault="009843E4" w:rsidP="001805E4">
      <w:pPr>
        <w:pStyle w:val="Heading2"/>
        <w:jc w:val="center"/>
        <w:rPr>
          <w:rFonts w:eastAsia="Times New Roman"/>
          <w:lang w:val="en-GB" w:eastAsia="en-GB"/>
        </w:rPr>
      </w:pPr>
    </w:p>
    <w:p w14:paraId="5516E823" w14:textId="77777777" w:rsidR="009843E4" w:rsidRDefault="009843E4" w:rsidP="001805E4">
      <w:pPr>
        <w:pStyle w:val="Heading2"/>
        <w:jc w:val="center"/>
        <w:rPr>
          <w:rFonts w:eastAsia="Times New Roman"/>
          <w:lang w:val="en-GB" w:eastAsia="en-GB"/>
        </w:rPr>
      </w:pPr>
    </w:p>
    <w:p w14:paraId="5516E824" w14:textId="77777777" w:rsidR="009843E4" w:rsidRDefault="009843E4" w:rsidP="001805E4">
      <w:pPr>
        <w:pStyle w:val="Heading2"/>
        <w:jc w:val="center"/>
        <w:rPr>
          <w:rFonts w:eastAsia="Times New Roman"/>
          <w:lang w:val="en-GB" w:eastAsia="en-GB"/>
        </w:rPr>
      </w:pPr>
    </w:p>
    <w:p w14:paraId="5516E825" w14:textId="77777777" w:rsidR="009843E4" w:rsidRDefault="009843E4" w:rsidP="001805E4">
      <w:pPr>
        <w:pStyle w:val="Heading2"/>
        <w:jc w:val="center"/>
        <w:rPr>
          <w:rFonts w:eastAsia="Times New Roman"/>
          <w:lang w:val="en-GB" w:eastAsia="en-GB"/>
        </w:rPr>
      </w:pPr>
    </w:p>
    <w:p w14:paraId="5516E826" w14:textId="77777777" w:rsidR="008E5AA2" w:rsidRDefault="008E5AA2" w:rsidP="008E5AA2">
      <w:pPr>
        <w:rPr>
          <w:lang w:val="en-GB" w:eastAsia="en-GB"/>
        </w:rPr>
      </w:pPr>
    </w:p>
    <w:p w14:paraId="5516E827" w14:textId="77777777" w:rsidR="008E5AA2" w:rsidRDefault="008E5AA2" w:rsidP="008E5AA2">
      <w:pPr>
        <w:rPr>
          <w:lang w:val="en-GB" w:eastAsia="en-GB"/>
        </w:rPr>
      </w:pPr>
    </w:p>
    <w:p w14:paraId="5516E828" w14:textId="77777777" w:rsidR="008E5AA2" w:rsidRDefault="008E5AA2" w:rsidP="008E5AA2">
      <w:pPr>
        <w:rPr>
          <w:lang w:val="en-GB" w:eastAsia="en-GB"/>
        </w:rPr>
      </w:pPr>
    </w:p>
    <w:p w14:paraId="5516E829" w14:textId="77777777" w:rsidR="008E5AA2" w:rsidRDefault="008E5AA2" w:rsidP="008E5AA2">
      <w:pPr>
        <w:rPr>
          <w:lang w:val="en-GB" w:eastAsia="en-GB"/>
        </w:rPr>
      </w:pPr>
    </w:p>
    <w:p w14:paraId="5516E82A" w14:textId="77777777" w:rsidR="008E5AA2" w:rsidRDefault="008E5AA2" w:rsidP="008E5AA2">
      <w:pPr>
        <w:rPr>
          <w:lang w:val="en-GB" w:eastAsia="en-GB"/>
        </w:rPr>
      </w:pPr>
    </w:p>
    <w:p w14:paraId="5516E82B" w14:textId="77777777" w:rsidR="008E5AA2" w:rsidRDefault="008E5AA2" w:rsidP="008E5AA2">
      <w:pPr>
        <w:rPr>
          <w:lang w:val="en-GB" w:eastAsia="en-GB"/>
        </w:rPr>
      </w:pPr>
    </w:p>
    <w:p w14:paraId="5516E82C" w14:textId="77777777" w:rsidR="008E5AA2" w:rsidRDefault="008E5AA2" w:rsidP="008E5AA2">
      <w:pPr>
        <w:rPr>
          <w:lang w:val="en-GB" w:eastAsia="en-GB"/>
        </w:rPr>
      </w:pPr>
    </w:p>
    <w:p w14:paraId="5516E82D" w14:textId="77777777" w:rsidR="00F042DE" w:rsidRPr="00F042DE" w:rsidRDefault="00F042DE" w:rsidP="00160442">
      <w:pPr>
        <w:pStyle w:val="Heading1"/>
        <w:rPr>
          <w:rFonts w:eastAsia="Times New Roman"/>
          <w:lang w:val="en-GB" w:eastAsia="en-GB"/>
        </w:rPr>
      </w:pPr>
      <w:bookmarkStart w:id="36" w:name="_Toc529191323"/>
      <w:r w:rsidRPr="00F042DE">
        <w:rPr>
          <w:rFonts w:eastAsia="Times New Roman"/>
          <w:lang w:val="en-GB" w:eastAsia="en-GB"/>
        </w:rPr>
        <w:lastRenderedPageBreak/>
        <w:t>SECTION C(b) – THE TECHNICAL PROPOSAL</w:t>
      </w:r>
      <w:bookmarkEnd w:id="36"/>
    </w:p>
    <w:p w14:paraId="5516E82E" w14:textId="77777777" w:rsidR="00F042DE" w:rsidRPr="00F042DE" w:rsidRDefault="00F042DE" w:rsidP="00F042DE">
      <w:pPr>
        <w:jc w:val="both"/>
        <w:rPr>
          <w:rFonts w:ascii="Arial" w:eastAsia="Times New Roman" w:hAnsi="Arial" w:cs="Arial"/>
          <w:lang w:val="en-GB" w:eastAsia="en-GB"/>
        </w:rPr>
      </w:pPr>
    </w:p>
    <w:p w14:paraId="5516E82F" w14:textId="77777777" w:rsidR="00F042DE" w:rsidRDefault="00F042DE" w:rsidP="004F1CB3">
      <w:pPr>
        <w:pStyle w:val="Heading2"/>
        <w:rPr>
          <w:rFonts w:eastAsia="Times New Roman"/>
          <w:lang w:val="en-GB" w:eastAsia="en-GB"/>
        </w:rPr>
      </w:pPr>
      <w:bookmarkStart w:id="37" w:name="_Ref326746857"/>
      <w:bookmarkStart w:id="38" w:name="_Toc529191324"/>
      <w:r w:rsidRPr="00F042DE">
        <w:rPr>
          <w:rFonts w:eastAsia="Times New Roman"/>
          <w:lang w:val="en-GB" w:eastAsia="en-GB"/>
        </w:rPr>
        <w:t>Introduction</w:t>
      </w:r>
      <w:bookmarkEnd w:id="37"/>
      <w:bookmarkEnd w:id="38"/>
    </w:p>
    <w:p w14:paraId="5516E830" w14:textId="77777777" w:rsidR="006D08D5" w:rsidRPr="006D08D5" w:rsidRDefault="006D08D5" w:rsidP="006D08D5">
      <w:pPr>
        <w:rPr>
          <w:lang w:val="en-GB" w:eastAsia="en-GB"/>
        </w:rPr>
      </w:pPr>
    </w:p>
    <w:p w14:paraId="5516E831" w14:textId="77777777" w:rsidR="00F042DE" w:rsidRPr="00F042DE" w:rsidRDefault="0098010B" w:rsidP="00CC336B">
      <w:pPr>
        <w:ind w:left="720" w:hanging="720"/>
        <w:rPr>
          <w:rFonts w:ascii="Arial" w:eastAsia="Times New Roman" w:hAnsi="Arial" w:cs="Arial"/>
          <w:lang w:val="en-GB" w:eastAsia="en-GB"/>
        </w:rPr>
      </w:pPr>
      <w:r>
        <w:rPr>
          <w:rFonts w:ascii="Arial" w:eastAsia="Times New Roman" w:hAnsi="Arial" w:cs="Arial"/>
          <w:lang w:val="en-GB" w:eastAsia="en-GB"/>
        </w:rPr>
        <w:t>Cb1</w:t>
      </w:r>
      <w:r w:rsidR="00F81A62">
        <w:rPr>
          <w:rFonts w:ascii="Arial" w:eastAsia="Times New Roman" w:hAnsi="Arial" w:cs="Arial"/>
          <w:lang w:val="en-GB" w:eastAsia="en-GB"/>
        </w:rPr>
        <w:t>.</w:t>
      </w:r>
      <w:r>
        <w:rPr>
          <w:rFonts w:ascii="Arial" w:eastAsia="Times New Roman" w:hAnsi="Arial" w:cs="Arial"/>
          <w:lang w:val="en-GB" w:eastAsia="en-GB"/>
        </w:rPr>
        <w:tab/>
      </w:r>
      <w:r w:rsidR="00F042DE" w:rsidRPr="00F042DE">
        <w:rPr>
          <w:rFonts w:ascii="Arial" w:eastAsia="Times New Roman" w:hAnsi="Arial" w:cs="Arial"/>
          <w:lang w:val="en-GB" w:eastAsia="en-GB"/>
        </w:rPr>
        <w:t xml:space="preserve">The Technical Proposal shall consist of the Tenderer’s response to </w:t>
      </w:r>
      <w:r w:rsidR="00F042DE" w:rsidRPr="00272EC2">
        <w:rPr>
          <w:rFonts w:ascii="Arial" w:eastAsia="Times New Roman" w:hAnsi="Arial" w:cs="Arial"/>
          <w:b/>
          <w:bCs/>
          <w:lang w:val="en-GB" w:eastAsia="en-GB"/>
        </w:rPr>
        <w:t>ROR</w:t>
      </w:r>
      <w:r w:rsidR="00F042DE" w:rsidRPr="00F042DE">
        <w:rPr>
          <w:rFonts w:ascii="Arial" w:eastAsia="Times New Roman" w:hAnsi="Arial" w:cs="Arial"/>
          <w:lang w:val="en-GB" w:eastAsia="en-GB"/>
        </w:rPr>
        <w:t xml:space="preserve"> </w:t>
      </w:r>
      <w:r w:rsidR="00BD025B" w:rsidRPr="00272EC2">
        <w:rPr>
          <w:rFonts w:ascii="Arial" w:eastAsia="Times New Roman" w:hAnsi="Arial" w:cs="Arial"/>
          <w:b/>
          <w:bCs/>
          <w:lang w:val="en-GB" w:eastAsia="en-GB"/>
        </w:rPr>
        <w:t>Q</w:t>
      </w:r>
      <w:r w:rsidR="00CC336B" w:rsidRPr="00272EC2">
        <w:rPr>
          <w:rFonts w:ascii="Arial" w:eastAsia="Times New Roman" w:hAnsi="Arial" w:cs="Arial"/>
          <w:b/>
          <w:bCs/>
          <w:lang w:val="en-GB" w:eastAsia="en-GB"/>
        </w:rPr>
        <w:t>uestions 2</w:t>
      </w:r>
      <w:r w:rsidR="00AE1E9D" w:rsidRPr="00272EC2">
        <w:rPr>
          <w:rFonts w:ascii="Arial" w:eastAsia="Times New Roman" w:hAnsi="Arial" w:cs="Arial"/>
          <w:b/>
          <w:bCs/>
          <w:lang w:val="en-GB" w:eastAsia="en-GB"/>
        </w:rPr>
        <w:t xml:space="preserve"> – </w:t>
      </w:r>
      <w:r w:rsidR="00CC336B" w:rsidRPr="005B0AB5">
        <w:rPr>
          <w:rFonts w:ascii="Arial" w:eastAsia="Times New Roman" w:hAnsi="Arial" w:cs="Arial"/>
          <w:b/>
          <w:bCs/>
          <w:lang w:val="en-GB" w:eastAsia="en-GB"/>
        </w:rPr>
        <w:t>7</w:t>
      </w:r>
      <w:r w:rsidR="00F042DE" w:rsidRPr="00CC336B">
        <w:rPr>
          <w:rFonts w:ascii="Arial" w:eastAsia="Times New Roman" w:hAnsi="Arial" w:cs="Arial"/>
          <w:lang w:val="en-GB" w:eastAsia="en-GB"/>
        </w:rPr>
        <w:t xml:space="preserve"> </w:t>
      </w:r>
      <w:r w:rsidR="00F042DE" w:rsidRPr="00D13F69">
        <w:rPr>
          <w:rFonts w:ascii="Arial" w:eastAsia="Times New Roman" w:hAnsi="Arial" w:cs="Arial"/>
          <w:lang w:val="en-GB" w:eastAsia="en-GB"/>
        </w:rPr>
        <w:t xml:space="preserve">at </w:t>
      </w:r>
      <w:r w:rsidR="00F042DE" w:rsidRPr="00272EC2">
        <w:rPr>
          <w:rFonts w:ascii="Arial" w:eastAsia="Times New Roman" w:hAnsi="Arial" w:cs="Arial"/>
          <w:b/>
          <w:bCs/>
          <w:lang w:val="en-GB" w:eastAsia="en-GB"/>
        </w:rPr>
        <w:t xml:space="preserve">Annex </w:t>
      </w:r>
      <w:r w:rsidR="00632F21" w:rsidRPr="00272EC2">
        <w:rPr>
          <w:rFonts w:ascii="Arial" w:eastAsia="Times New Roman" w:hAnsi="Arial" w:cs="Arial"/>
          <w:b/>
          <w:bCs/>
          <w:lang w:val="en-GB" w:eastAsia="en-GB"/>
        </w:rPr>
        <w:t>M</w:t>
      </w:r>
      <w:r w:rsidRPr="00D13F69">
        <w:rPr>
          <w:rFonts w:ascii="Arial" w:eastAsia="Times New Roman" w:hAnsi="Arial" w:cs="Arial"/>
          <w:lang w:val="en-GB" w:eastAsia="en-GB"/>
        </w:rPr>
        <w:t xml:space="preserve">. </w:t>
      </w:r>
      <w:r w:rsidR="00F042DE" w:rsidRPr="00D13F69">
        <w:rPr>
          <w:rFonts w:ascii="Arial" w:eastAsia="Times New Roman" w:hAnsi="Arial" w:cs="Arial"/>
          <w:lang w:val="en-GB" w:eastAsia="en-GB"/>
        </w:rPr>
        <w:t>Please note the strict requirement to adhere to the limits on page counts</w:t>
      </w:r>
      <w:r w:rsidR="00F042DE" w:rsidRPr="00F042DE">
        <w:rPr>
          <w:rFonts w:ascii="Arial" w:eastAsia="Times New Roman" w:hAnsi="Arial" w:cs="Arial"/>
          <w:lang w:val="en-GB" w:eastAsia="en-GB"/>
        </w:rPr>
        <w:t xml:space="preserve"> (sides of A4) specific to each ROR. Font must be a minimum of Arial 11pt. The </w:t>
      </w:r>
      <w:r w:rsidR="0052338A">
        <w:rPr>
          <w:rFonts w:ascii="Arial" w:eastAsia="Times New Roman" w:hAnsi="Arial" w:cs="Arial"/>
          <w:lang w:val="en-GB" w:eastAsia="en-GB"/>
        </w:rPr>
        <w:t>Employer</w:t>
      </w:r>
      <w:r w:rsidR="00F042DE" w:rsidRPr="00F042DE">
        <w:rPr>
          <w:rFonts w:ascii="Arial" w:eastAsia="Times New Roman" w:hAnsi="Arial" w:cs="Arial"/>
          <w:lang w:val="en-GB" w:eastAsia="en-GB"/>
        </w:rPr>
        <w:t xml:space="preserve"> will only accept evaluation up to the specified number of pages (sides of A4) and for evaluation purposes will ignore any additional pages (sides of A4) to the page count.</w:t>
      </w:r>
    </w:p>
    <w:p w14:paraId="5516E832" w14:textId="77777777" w:rsidR="00F042DE" w:rsidRPr="00F042DE" w:rsidRDefault="00F042DE" w:rsidP="00F042DE">
      <w:pPr>
        <w:rPr>
          <w:rFonts w:ascii="Arial" w:eastAsia="Times New Roman" w:hAnsi="Arial" w:cs="Arial"/>
          <w:lang w:val="en-GB" w:eastAsia="en-GB"/>
        </w:rPr>
      </w:pPr>
    </w:p>
    <w:p w14:paraId="5516E833" w14:textId="77777777" w:rsidR="00F042DE" w:rsidRPr="00F042DE" w:rsidRDefault="00F042DE" w:rsidP="00F042DE">
      <w:pPr>
        <w:tabs>
          <w:tab w:val="left" w:pos="-720"/>
        </w:tabs>
        <w:suppressAutoHyphens/>
        <w:spacing w:before="120" w:after="120"/>
        <w:rPr>
          <w:rFonts w:ascii="Arial" w:eastAsia="Times New Roman" w:hAnsi="Arial"/>
          <w:spacing w:val="-2"/>
          <w:lang w:val="en-GB"/>
        </w:rPr>
      </w:pPr>
    </w:p>
    <w:p w14:paraId="5516E834" w14:textId="77777777" w:rsidR="00F042DE" w:rsidRPr="00F042DE" w:rsidRDefault="00F042DE" w:rsidP="00F042DE">
      <w:pPr>
        <w:tabs>
          <w:tab w:val="left" w:pos="-720"/>
        </w:tabs>
        <w:suppressAutoHyphens/>
        <w:spacing w:before="120" w:after="120"/>
        <w:rPr>
          <w:rFonts w:ascii="Arial" w:eastAsia="Times New Roman" w:hAnsi="Arial"/>
          <w:spacing w:val="-2"/>
          <w:lang w:val="en-GB"/>
        </w:rPr>
      </w:pPr>
    </w:p>
    <w:p w14:paraId="5516E835" w14:textId="77777777" w:rsidR="00F042DE" w:rsidRPr="00F042DE" w:rsidRDefault="00F042DE" w:rsidP="00F042DE">
      <w:pPr>
        <w:tabs>
          <w:tab w:val="left" w:pos="-720"/>
        </w:tabs>
        <w:suppressAutoHyphens/>
        <w:spacing w:before="120" w:after="120"/>
        <w:rPr>
          <w:rFonts w:ascii="Arial" w:eastAsia="Times New Roman" w:hAnsi="Arial"/>
          <w:spacing w:val="-2"/>
          <w:lang w:val="en-GB"/>
        </w:rPr>
      </w:pPr>
    </w:p>
    <w:p w14:paraId="5516E836" w14:textId="77777777" w:rsidR="00F042DE" w:rsidRPr="00F042DE" w:rsidRDefault="00F042DE" w:rsidP="00F042DE">
      <w:pPr>
        <w:tabs>
          <w:tab w:val="left" w:pos="-720"/>
        </w:tabs>
        <w:suppressAutoHyphens/>
        <w:spacing w:before="120" w:after="120"/>
        <w:rPr>
          <w:rFonts w:ascii="Arial" w:eastAsia="Times New Roman" w:hAnsi="Arial"/>
          <w:spacing w:val="-2"/>
          <w:lang w:val="en-GB"/>
        </w:rPr>
      </w:pPr>
    </w:p>
    <w:p w14:paraId="5516E837" w14:textId="77777777" w:rsidR="00F042DE" w:rsidRPr="00F042DE" w:rsidRDefault="00F042DE" w:rsidP="00F042DE">
      <w:pPr>
        <w:tabs>
          <w:tab w:val="left" w:pos="-720"/>
        </w:tabs>
        <w:suppressAutoHyphens/>
        <w:spacing w:before="120" w:after="120"/>
        <w:rPr>
          <w:rFonts w:ascii="Arial" w:eastAsia="Times New Roman" w:hAnsi="Arial"/>
          <w:spacing w:val="-2"/>
          <w:lang w:val="en-GB"/>
        </w:rPr>
      </w:pPr>
    </w:p>
    <w:p w14:paraId="5516E838" w14:textId="77777777" w:rsidR="00DC7A02" w:rsidRDefault="00DC7A02">
      <w:pPr>
        <w:spacing w:before="375" w:line="319" w:lineRule="exact"/>
        <w:jc w:val="center"/>
        <w:textAlignment w:val="baseline"/>
        <w:rPr>
          <w:rFonts w:ascii="Arial" w:eastAsia="Arial" w:hAnsi="Arial" w:cs="Arial"/>
          <w:b/>
          <w:color w:val="000000"/>
        </w:rPr>
      </w:pPr>
    </w:p>
    <w:p w14:paraId="5516E839" w14:textId="77777777" w:rsidR="00DC7A02" w:rsidRDefault="00DC7A02">
      <w:pPr>
        <w:spacing w:before="375" w:line="319" w:lineRule="exact"/>
        <w:jc w:val="center"/>
        <w:textAlignment w:val="baseline"/>
        <w:rPr>
          <w:rFonts w:ascii="Arial" w:eastAsia="Arial" w:hAnsi="Arial" w:cs="Arial"/>
          <w:b/>
          <w:color w:val="000000"/>
        </w:rPr>
      </w:pPr>
    </w:p>
    <w:p w14:paraId="5516E83A" w14:textId="77777777" w:rsidR="00DC7A02" w:rsidRDefault="00DC7A02">
      <w:pPr>
        <w:spacing w:before="375" w:line="319" w:lineRule="exact"/>
        <w:jc w:val="center"/>
        <w:textAlignment w:val="baseline"/>
        <w:rPr>
          <w:rFonts w:ascii="Arial" w:eastAsia="Arial" w:hAnsi="Arial" w:cs="Arial"/>
          <w:b/>
          <w:color w:val="000000"/>
        </w:rPr>
      </w:pPr>
    </w:p>
    <w:p w14:paraId="5516E83B" w14:textId="77777777" w:rsidR="00DC7A02" w:rsidRDefault="00DC7A02">
      <w:pPr>
        <w:spacing w:before="375" w:line="319" w:lineRule="exact"/>
        <w:jc w:val="center"/>
        <w:textAlignment w:val="baseline"/>
        <w:rPr>
          <w:rFonts w:ascii="Arial" w:eastAsia="Arial" w:hAnsi="Arial" w:cs="Arial"/>
          <w:b/>
          <w:color w:val="000000"/>
        </w:rPr>
      </w:pPr>
    </w:p>
    <w:p w14:paraId="5516E83C" w14:textId="77777777" w:rsidR="00DC7A02" w:rsidRDefault="00DC7A02">
      <w:pPr>
        <w:spacing w:before="375" w:line="319" w:lineRule="exact"/>
        <w:jc w:val="center"/>
        <w:textAlignment w:val="baseline"/>
        <w:rPr>
          <w:rFonts w:ascii="Arial" w:eastAsia="Arial" w:hAnsi="Arial" w:cs="Arial"/>
          <w:b/>
          <w:color w:val="000000"/>
        </w:rPr>
      </w:pPr>
    </w:p>
    <w:p w14:paraId="5516E83D" w14:textId="77777777" w:rsidR="00DC7A02" w:rsidRDefault="00DC7A02">
      <w:pPr>
        <w:spacing w:before="375" w:line="319" w:lineRule="exact"/>
        <w:jc w:val="center"/>
        <w:textAlignment w:val="baseline"/>
        <w:rPr>
          <w:rFonts w:ascii="Arial" w:eastAsia="Arial" w:hAnsi="Arial" w:cs="Arial"/>
          <w:b/>
          <w:color w:val="000000"/>
        </w:rPr>
      </w:pPr>
    </w:p>
    <w:p w14:paraId="5516E83E" w14:textId="77777777" w:rsidR="00DC7A02" w:rsidRDefault="00DC7A02">
      <w:pPr>
        <w:spacing w:before="375" w:line="319" w:lineRule="exact"/>
        <w:jc w:val="center"/>
        <w:textAlignment w:val="baseline"/>
        <w:rPr>
          <w:rFonts w:ascii="Arial" w:eastAsia="Arial" w:hAnsi="Arial" w:cs="Arial"/>
          <w:b/>
          <w:color w:val="000000"/>
        </w:rPr>
      </w:pPr>
    </w:p>
    <w:p w14:paraId="5516E83F" w14:textId="77777777" w:rsidR="00DC7A02" w:rsidRDefault="00DC7A02">
      <w:pPr>
        <w:spacing w:before="375" w:line="319" w:lineRule="exact"/>
        <w:jc w:val="center"/>
        <w:textAlignment w:val="baseline"/>
        <w:rPr>
          <w:rFonts w:ascii="Arial" w:eastAsia="Arial" w:hAnsi="Arial" w:cs="Arial"/>
          <w:b/>
          <w:color w:val="000000"/>
        </w:rPr>
      </w:pPr>
    </w:p>
    <w:p w14:paraId="5516E840" w14:textId="77777777" w:rsidR="00DC7A02" w:rsidRDefault="00DC7A02">
      <w:pPr>
        <w:spacing w:before="375" w:line="319" w:lineRule="exact"/>
        <w:jc w:val="center"/>
        <w:textAlignment w:val="baseline"/>
        <w:rPr>
          <w:rFonts w:ascii="Arial" w:eastAsia="Arial" w:hAnsi="Arial" w:cs="Arial"/>
          <w:b/>
          <w:color w:val="000000"/>
        </w:rPr>
      </w:pPr>
    </w:p>
    <w:p w14:paraId="5516E841" w14:textId="77777777" w:rsidR="00DC7A02" w:rsidRDefault="00DC7A02">
      <w:pPr>
        <w:spacing w:before="375" w:line="319" w:lineRule="exact"/>
        <w:jc w:val="center"/>
        <w:textAlignment w:val="baseline"/>
        <w:rPr>
          <w:rFonts w:ascii="Arial" w:eastAsia="Arial" w:hAnsi="Arial" w:cs="Arial"/>
          <w:b/>
          <w:color w:val="000000"/>
        </w:rPr>
      </w:pPr>
    </w:p>
    <w:p w14:paraId="5516E842" w14:textId="77777777" w:rsidR="00DC7A02" w:rsidRDefault="00DC7A02">
      <w:pPr>
        <w:spacing w:before="375" w:line="319" w:lineRule="exact"/>
        <w:jc w:val="center"/>
        <w:textAlignment w:val="baseline"/>
        <w:rPr>
          <w:rFonts w:ascii="Arial" w:eastAsia="Arial" w:hAnsi="Arial" w:cs="Arial"/>
          <w:b/>
          <w:color w:val="000000"/>
        </w:rPr>
      </w:pPr>
    </w:p>
    <w:p w14:paraId="5516E843" w14:textId="77777777" w:rsidR="0009390C" w:rsidRDefault="0009390C">
      <w:pPr>
        <w:spacing w:before="375" w:line="319" w:lineRule="exact"/>
        <w:jc w:val="center"/>
        <w:textAlignment w:val="baseline"/>
        <w:rPr>
          <w:rFonts w:ascii="Arial" w:eastAsia="Arial" w:hAnsi="Arial" w:cs="Arial"/>
          <w:b/>
          <w:color w:val="000000"/>
        </w:rPr>
      </w:pPr>
    </w:p>
    <w:p w14:paraId="5516E844" w14:textId="77777777" w:rsidR="000171FE" w:rsidRPr="00C31B8D" w:rsidRDefault="00CF014B" w:rsidP="00160442">
      <w:pPr>
        <w:pStyle w:val="Heading1"/>
        <w:rPr>
          <w:rFonts w:eastAsia="Arial"/>
        </w:rPr>
      </w:pPr>
      <w:bookmarkStart w:id="39" w:name="_Toc529191325"/>
      <w:r w:rsidRPr="00C31B8D">
        <w:rPr>
          <w:rFonts w:eastAsia="Arial"/>
        </w:rPr>
        <w:lastRenderedPageBreak/>
        <w:t>S</w:t>
      </w:r>
      <w:r w:rsidR="007335BA">
        <w:rPr>
          <w:rFonts w:eastAsia="Arial"/>
        </w:rPr>
        <w:t>ECTION</w:t>
      </w:r>
      <w:r w:rsidRPr="00C31B8D">
        <w:rPr>
          <w:rFonts w:eastAsia="Arial"/>
        </w:rPr>
        <w:t xml:space="preserve"> D – T</w:t>
      </w:r>
      <w:r w:rsidR="007335BA">
        <w:rPr>
          <w:rFonts w:eastAsia="Arial"/>
        </w:rPr>
        <w:t>ENDER EVALUATION</w:t>
      </w:r>
      <w:bookmarkEnd w:id="39"/>
    </w:p>
    <w:p w14:paraId="5516E845" w14:textId="77777777" w:rsidR="00F84569" w:rsidRPr="00F84569" w:rsidRDefault="00F84569" w:rsidP="00F84569">
      <w:pPr>
        <w:rPr>
          <w:rFonts w:ascii="Arial" w:eastAsia="Times New Roman" w:hAnsi="Arial"/>
          <w:szCs w:val="24"/>
          <w:lang w:val="en-GB"/>
        </w:rPr>
      </w:pPr>
    </w:p>
    <w:p w14:paraId="5516E846" w14:textId="77777777" w:rsidR="00F84569" w:rsidRPr="00F84569" w:rsidRDefault="00F84569" w:rsidP="00F84569">
      <w:pPr>
        <w:jc w:val="both"/>
        <w:rPr>
          <w:rFonts w:ascii="Arial" w:eastAsia="Times New Roman" w:hAnsi="Arial" w:cs="Arial"/>
          <w:lang w:val="en-GB" w:eastAsia="en-GB"/>
        </w:rPr>
      </w:pPr>
      <w:r w:rsidRPr="00F84569">
        <w:rPr>
          <w:rFonts w:ascii="Arial" w:eastAsia="Times New Roman" w:hAnsi="Arial" w:cs="Arial"/>
          <w:lang w:val="en-GB" w:eastAsia="en-GB"/>
        </w:rPr>
        <w:t>This section details how your Tender will be evaluated, the tools used to evaluate the Tender and the evaluation criteria</w:t>
      </w:r>
      <w:r w:rsidR="00B9351B">
        <w:rPr>
          <w:rFonts w:ascii="Arial" w:eastAsia="Times New Roman" w:hAnsi="Arial" w:cs="Arial"/>
          <w:lang w:val="en-GB" w:eastAsia="en-GB"/>
        </w:rPr>
        <w:t>.</w:t>
      </w:r>
      <w:r w:rsidR="008A781E">
        <w:rPr>
          <w:rFonts w:ascii="Arial" w:eastAsia="Times New Roman" w:hAnsi="Arial" w:cs="Arial"/>
          <w:lang w:val="en-GB" w:eastAsia="en-GB"/>
        </w:rPr>
        <w:t xml:space="preserve"> Please read in conjunction with the sections </w:t>
      </w:r>
      <w:r w:rsidR="008A781E" w:rsidRPr="008A781E">
        <w:rPr>
          <w:rFonts w:ascii="Arial" w:eastAsia="Times New Roman" w:hAnsi="Arial" w:cs="Arial"/>
          <w:b/>
          <w:lang w:val="en-GB" w:eastAsia="en-GB"/>
        </w:rPr>
        <w:t>Evaluation Methodology</w:t>
      </w:r>
      <w:r w:rsidR="008A781E">
        <w:rPr>
          <w:rFonts w:ascii="Arial" w:eastAsia="Times New Roman" w:hAnsi="Arial" w:cs="Arial"/>
          <w:lang w:val="en-GB" w:eastAsia="en-GB"/>
        </w:rPr>
        <w:t xml:space="preserve"> and </w:t>
      </w:r>
      <w:r w:rsidR="008A781E" w:rsidRPr="008A781E">
        <w:rPr>
          <w:rFonts w:ascii="Arial" w:eastAsia="Times New Roman" w:hAnsi="Arial" w:cs="Arial"/>
          <w:b/>
          <w:lang w:val="en-GB" w:eastAsia="en-GB"/>
        </w:rPr>
        <w:t>Evaluation Example</w:t>
      </w:r>
      <w:r w:rsidR="008A781E">
        <w:rPr>
          <w:rFonts w:ascii="Arial" w:eastAsia="Times New Roman" w:hAnsi="Arial" w:cs="Arial"/>
          <w:lang w:val="en-GB" w:eastAsia="en-GB"/>
        </w:rPr>
        <w:t xml:space="preserve"> in </w:t>
      </w:r>
      <w:r w:rsidR="008A781E" w:rsidRPr="008A781E">
        <w:rPr>
          <w:rFonts w:ascii="Arial" w:eastAsia="Times New Roman" w:hAnsi="Arial" w:cs="Arial"/>
          <w:b/>
          <w:lang w:val="en-GB" w:eastAsia="en-GB"/>
        </w:rPr>
        <w:t>Annex M</w:t>
      </w:r>
      <w:r w:rsidR="008A781E">
        <w:rPr>
          <w:rFonts w:ascii="Arial" w:eastAsia="Times New Roman" w:hAnsi="Arial" w:cs="Arial"/>
          <w:lang w:val="en-GB" w:eastAsia="en-GB"/>
        </w:rPr>
        <w:t xml:space="preserve"> Requirement of Response.</w:t>
      </w:r>
    </w:p>
    <w:p w14:paraId="5516E847" w14:textId="77777777" w:rsidR="00F84569" w:rsidRPr="00F84569" w:rsidRDefault="00F84569" w:rsidP="00F84569">
      <w:pPr>
        <w:jc w:val="both"/>
        <w:rPr>
          <w:rFonts w:ascii="Arial" w:eastAsia="Times New Roman" w:hAnsi="Arial" w:cs="Arial"/>
          <w:lang w:val="en-GB" w:eastAsia="en-GB"/>
        </w:rPr>
      </w:pPr>
    </w:p>
    <w:p w14:paraId="5516E848" w14:textId="77777777" w:rsidR="00F84569" w:rsidRDefault="00F84569" w:rsidP="004F1CB3">
      <w:pPr>
        <w:pStyle w:val="Heading2"/>
        <w:rPr>
          <w:rFonts w:eastAsia="Times New Roman"/>
          <w:lang w:val="en-GB" w:eastAsia="en-GB"/>
        </w:rPr>
      </w:pPr>
      <w:bookmarkStart w:id="40" w:name="_Toc529191326"/>
      <w:r w:rsidRPr="00F84569">
        <w:rPr>
          <w:rFonts w:eastAsia="Times New Roman"/>
          <w:lang w:val="en-GB" w:eastAsia="en-GB"/>
        </w:rPr>
        <w:t>Introduction</w:t>
      </w:r>
      <w:bookmarkEnd w:id="40"/>
    </w:p>
    <w:p w14:paraId="5516E849" w14:textId="77777777" w:rsidR="006D08D5" w:rsidRPr="006D08D5" w:rsidRDefault="006D08D5" w:rsidP="006D08D5">
      <w:pPr>
        <w:rPr>
          <w:lang w:val="en-GB" w:eastAsia="en-GB"/>
        </w:rPr>
      </w:pPr>
    </w:p>
    <w:p w14:paraId="5516E84A" w14:textId="77777777" w:rsidR="00F84569" w:rsidRPr="00F84569" w:rsidRDefault="00F84569" w:rsidP="0099110F">
      <w:pPr>
        <w:spacing w:after="120"/>
        <w:ind w:left="720" w:hanging="720"/>
        <w:rPr>
          <w:rFonts w:ascii="Arial" w:eastAsia="Times New Roman" w:hAnsi="Arial" w:cs="Arial"/>
          <w:lang w:val="en-GB" w:eastAsia="en-GB"/>
        </w:rPr>
      </w:pPr>
      <w:r w:rsidRPr="00F84569">
        <w:rPr>
          <w:rFonts w:ascii="Arial" w:eastAsia="Times New Roman" w:hAnsi="Arial" w:cs="Arial"/>
          <w:lang w:val="en-GB" w:eastAsia="en-GB"/>
        </w:rPr>
        <w:t>D1</w:t>
      </w:r>
      <w:r w:rsidR="00F81A62">
        <w:rPr>
          <w:rFonts w:ascii="Arial" w:eastAsia="Times New Roman" w:hAnsi="Arial" w:cs="Arial"/>
          <w:lang w:val="en-GB" w:eastAsia="en-GB"/>
        </w:rPr>
        <w:t>.</w:t>
      </w:r>
      <w:r w:rsidRPr="00F84569">
        <w:rPr>
          <w:rFonts w:ascii="Arial" w:eastAsia="Times New Roman" w:hAnsi="Arial" w:cs="Arial"/>
          <w:lang w:val="en-GB" w:eastAsia="en-GB"/>
        </w:rPr>
        <w:tab/>
        <w:t xml:space="preserve">This section sets out the evaluation criteria and the evaluation methodology which will be used by the </w:t>
      </w:r>
      <w:r w:rsidR="0052338A">
        <w:rPr>
          <w:rFonts w:ascii="Arial" w:eastAsia="Times New Roman" w:hAnsi="Arial" w:cs="Arial"/>
          <w:lang w:val="en-GB" w:eastAsia="en-GB"/>
        </w:rPr>
        <w:t>Employer</w:t>
      </w:r>
      <w:r w:rsidRPr="00F84569">
        <w:rPr>
          <w:rFonts w:ascii="Arial" w:eastAsia="Times New Roman" w:hAnsi="Arial" w:cs="Arial"/>
          <w:lang w:val="en-GB" w:eastAsia="en-GB"/>
        </w:rPr>
        <w:t xml:space="preserve"> to determine the Most Economically Advantageous Tender (MEAT).</w:t>
      </w:r>
    </w:p>
    <w:p w14:paraId="5516E84B" w14:textId="77777777" w:rsidR="00F84569" w:rsidRPr="00F84569" w:rsidRDefault="00F84569" w:rsidP="00F84569">
      <w:pPr>
        <w:ind w:left="567" w:hanging="567"/>
        <w:rPr>
          <w:rFonts w:ascii="Arial" w:eastAsia="Times New Roman" w:hAnsi="Arial" w:cs="Arial"/>
          <w:b/>
          <w:lang w:val="en-GB" w:eastAsia="en-GB"/>
        </w:rPr>
      </w:pPr>
    </w:p>
    <w:p w14:paraId="5516E84C" w14:textId="77777777" w:rsidR="00F84569" w:rsidRDefault="00F84569" w:rsidP="004F1CB3">
      <w:pPr>
        <w:pStyle w:val="Heading2"/>
        <w:rPr>
          <w:rFonts w:eastAsia="Times New Roman"/>
          <w:lang w:val="en-GB" w:eastAsia="en-GB"/>
        </w:rPr>
      </w:pPr>
      <w:bookmarkStart w:id="41" w:name="_Toc529191327"/>
      <w:r w:rsidRPr="00F84569">
        <w:rPr>
          <w:rFonts w:eastAsia="Times New Roman"/>
          <w:lang w:val="en-GB" w:eastAsia="en-GB"/>
        </w:rPr>
        <w:t>Compliant Tenders</w:t>
      </w:r>
      <w:bookmarkEnd w:id="41"/>
    </w:p>
    <w:p w14:paraId="5516E84D" w14:textId="77777777" w:rsidR="006D08D5" w:rsidRPr="006D08D5" w:rsidRDefault="006D08D5" w:rsidP="006D08D5">
      <w:pPr>
        <w:rPr>
          <w:lang w:val="en-GB" w:eastAsia="en-GB"/>
        </w:rPr>
      </w:pPr>
    </w:p>
    <w:p w14:paraId="5516E84E" w14:textId="77777777" w:rsidR="00F84569" w:rsidRPr="00F84569" w:rsidRDefault="00F84569" w:rsidP="0099110F">
      <w:pPr>
        <w:ind w:left="709" w:hanging="709"/>
        <w:rPr>
          <w:rFonts w:ascii="Arial" w:eastAsia="Times New Roman" w:hAnsi="Arial" w:cs="Arial"/>
          <w:lang w:val="en-GB" w:eastAsia="en-GB"/>
        </w:rPr>
      </w:pPr>
      <w:r w:rsidRPr="00F84569">
        <w:rPr>
          <w:rFonts w:ascii="Arial" w:eastAsia="Times New Roman" w:hAnsi="Arial" w:cs="Arial"/>
          <w:lang w:val="en-GB" w:eastAsia="en-GB"/>
        </w:rPr>
        <w:t>D2</w:t>
      </w:r>
      <w:r w:rsidR="00F81A62">
        <w:rPr>
          <w:rFonts w:ascii="Arial" w:eastAsia="Times New Roman" w:hAnsi="Arial" w:cs="Arial"/>
          <w:lang w:val="en-GB" w:eastAsia="en-GB"/>
        </w:rPr>
        <w:t>.</w:t>
      </w:r>
      <w:r w:rsidRPr="00F84569">
        <w:rPr>
          <w:rFonts w:ascii="Arial" w:eastAsia="Times New Roman" w:hAnsi="Arial" w:cs="Arial"/>
          <w:lang w:val="en-GB" w:eastAsia="en-GB"/>
        </w:rPr>
        <w:tab/>
        <w:t xml:space="preserve">A Tender will be deemed to be compliant by the </w:t>
      </w:r>
      <w:r w:rsidR="0052338A">
        <w:rPr>
          <w:rFonts w:ascii="Arial" w:eastAsia="Times New Roman" w:hAnsi="Arial" w:cs="Arial"/>
          <w:lang w:val="en-GB" w:eastAsia="en-GB"/>
        </w:rPr>
        <w:t>Employer</w:t>
      </w:r>
      <w:r w:rsidRPr="00F84569">
        <w:rPr>
          <w:rFonts w:ascii="Arial" w:eastAsia="Times New Roman" w:hAnsi="Arial" w:cs="Arial"/>
          <w:lang w:val="en-GB" w:eastAsia="en-GB"/>
        </w:rPr>
        <w:t xml:space="preserve"> if it meets all of the following conditions:</w:t>
      </w:r>
    </w:p>
    <w:p w14:paraId="5516E84F" w14:textId="77777777" w:rsidR="00F84569" w:rsidRPr="00F84569" w:rsidRDefault="00F84569" w:rsidP="00F84569">
      <w:pPr>
        <w:rPr>
          <w:rFonts w:ascii="Arial" w:eastAsia="Times New Roman" w:hAnsi="Arial" w:cs="Arial"/>
          <w:lang w:val="en-GB" w:eastAsia="en-GB"/>
        </w:rPr>
      </w:pPr>
    </w:p>
    <w:p w14:paraId="5516E850" w14:textId="77777777" w:rsidR="00F84569" w:rsidRPr="00F84569" w:rsidRDefault="00F84569" w:rsidP="00F84569">
      <w:pPr>
        <w:ind w:left="1134" w:hanging="425"/>
        <w:rPr>
          <w:rFonts w:ascii="Arial" w:eastAsia="Times New Roman" w:hAnsi="Arial" w:cs="Arial"/>
          <w:lang w:val="en-GB" w:eastAsia="en-GB"/>
        </w:rPr>
      </w:pPr>
      <w:r w:rsidRPr="00F84569">
        <w:rPr>
          <w:rFonts w:ascii="Arial" w:eastAsia="Times New Roman" w:hAnsi="Arial" w:cs="Arial"/>
          <w:lang w:val="en-GB" w:eastAsia="en-GB"/>
        </w:rPr>
        <w:t>a)</w:t>
      </w:r>
      <w:r w:rsidRPr="00F84569">
        <w:rPr>
          <w:rFonts w:ascii="Arial" w:eastAsia="Times New Roman" w:hAnsi="Arial" w:cs="Arial"/>
          <w:lang w:val="en-GB" w:eastAsia="en-GB"/>
        </w:rPr>
        <w:tab/>
        <w:t xml:space="preserve">The required information requested in </w:t>
      </w:r>
      <w:r w:rsidRPr="00D13F69">
        <w:rPr>
          <w:rFonts w:ascii="Arial" w:eastAsia="Times New Roman" w:hAnsi="Arial" w:cs="Arial"/>
          <w:b/>
          <w:lang w:val="en-GB" w:eastAsia="en-GB"/>
        </w:rPr>
        <w:t>Sections C, Ca and G</w:t>
      </w:r>
      <w:r w:rsidRPr="00F84569">
        <w:rPr>
          <w:rFonts w:ascii="Arial" w:eastAsia="Times New Roman" w:hAnsi="Arial" w:cs="Arial"/>
          <w:lang w:val="en-GB" w:eastAsia="en-GB"/>
        </w:rPr>
        <w:t xml:space="preserve"> is provided fully in accordance with the Invitation to Tender instructions. </w:t>
      </w:r>
    </w:p>
    <w:p w14:paraId="5516E851" w14:textId="77777777" w:rsidR="00F84569" w:rsidRPr="00F84569" w:rsidRDefault="00F84569" w:rsidP="00F84569">
      <w:pPr>
        <w:ind w:left="709" w:hanging="870"/>
        <w:rPr>
          <w:rFonts w:ascii="Arial" w:eastAsia="Times New Roman" w:hAnsi="Arial" w:cs="Arial"/>
          <w:lang w:val="en-GB" w:eastAsia="en-GB"/>
        </w:rPr>
      </w:pPr>
    </w:p>
    <w:p w14:paraId="5516E852" w14:textId="77777777" w:rsidR="00F84569" w:rsidRPr="00F84569" w:rsidRDefault="00F84569" w:rsidP="00F84569">
      <w:pPr>
        <w:ind w:left="1134" w:hanging="425"/>
        <w:rPr>
          <w:rFonts w:ascii="Arial" w:eastAsia="Times New Roman" w:hAnsi="Arial" w:cs="Arial"/>
          <w:lang w:val="en-GB" w:eastAsia="en-GB"/>
        </w:rPr>
      </w:pPr>
      <w:r w:rsidRPr="00F84569">
        <w:rPr>
          <w:rFonts w:ascii="Arial" w:eastAsia="Times New Roman" w:hAnsi="Arial" w:cs="Arial"/>
          <w:lang w:val="en-GB" w:eastAsia="en-GB"/>
        </w:rPr>
        <w:t>b)</w:t>
      </w:r>
      <w:r w:rsidRPr="00F84569">
        <w:rPr>
          <w:rFonts w:ascii="Arial" w:eastAsia="Times New Roman" w:hAnsi="Arial" w:cs="Arial"/>
          <w:lang w:val="en-GB" w:eastAsia="en-GB"/>
        </w:rPr>
        <w:tab/>
        <w:t xml:space="preserve">There is no material change to the responses provided at the PQQ stage </w:t>
      </w:r>
      <w:r w:rsidR="00D9411D">
        <w:rPr>
          <w:rFonts w:ascii="Arial" w:eastAsia="Times New Roman" w:hAnsi="Arial" w:cs="Arial"/>
          <w:lang w:val="en-GB" w:eastAsia="en-GB"/>
        </w:rPr>
        <w:t xml:space="preserve">or, where there is such change, the </w:t>
      </w:r>
      <w:r w:rsidR="0052338A">
        <w:rPr>
          <w:rFonts w:ascii="Arial" w:eastAsia="Times New Roman" w:hAnsi="Arial" w:cs="Arial"/>
          <w:lang w:val="en-GB" w:eastAsia="en-GB"/>
        </w:rPr>
        <w:t>Employer</w:t>
      </w:r>
      <w:r w:rsidR="00D9411D">
        <w:rPr>
          <w:rFonts w:ascii="Arial" w:eastAsia="Times New Roman" w:hAnsi="Arial" w:cs="Arial"/>
          <w:lang w:val="en-GB" w:eastAsia="en-GB"/>
        </w:rPr>
        <w:t xml:space="preserve"> </w:t>
      </w:r>
      <w:r w:rsidR="005301E6">
        <w:rPr>
          <w:rFonts w:ascii="Arial" w:eastAsia="Times New Roman" w:hAnsi="Arial" w:cs="Arial"/>
          <w:lang w:val="en-GB" w:eastAsia="en-GB"/>
        </w:rPr>
        <w:t xml:space="preserve">considers that taking the material change into account, the Tenderer still prequalifies </w:t>
      </w:r>
      <w:r w:rsidRPr="00F84569">
        <w:rPr>
          <w:rFonts w:ascii="Arial" w:eastAsia="Times New Roman" w:hAnsi="Arial" w:cs="Arial"/>
          <w:lang w:val="en-GB" w:eastAsia="en-GB"/>
        </w:rPr>
        <w:t xml:space="preserve">as detailed in </w:t>
      </w:r>
      <w:r w:rsidRPr="00272EC2">
        <w:rPr>
          <w:rFonts w:ascii="Arial" w:eastAsia="Times New Roman" w:hAnsi="Arial" w:cs="Arial"/>
          <w:b/>
          <w:bCs/>
          <w:lang w:val="en-GB" w:eastAsia="en-GB"/>
        </w:rPr>
        <w:t>Ca2</w:t>
      </w:r>
      <w:r w:rsidRPr="00D13F69">
        <w:rPr>
          <w:rFonts w:ascii="Arial" w:eastAsia="Times New Roman" w:hAnsi="Arial" w:cs="Arial"/>
          <w:lang w:val="en-GB" w:eastAsia="en-GB"/>
        </w:rPr>
        <w:t>.</w:t>
      </w:r>
    </w:p>
    <w:p w14:paraId="5516E853" w14:textId="77777777" w:rsidR="00F84569" w:rsidRPr="00F84569" w:rsidRDefault="00F84569" w:rsidP="00F84569">
      <w:pPr>
        <w:ind w:left="709" w:hanging="870"/>
        <w:rPr>
          <w:rFonts w:ascii="Arial" w:eastAsia="Times New Roman" w:hAnsi="Arial" w:cs="Arial"/>
          <w:lang w:val="en-GB" w:eastAsia="en-GB"/>
        </w:rPr>
      </w:pPr>
    </w:p>
    <w:p w14:paraId="5516E854" w14:textId="77777777" w:rsidR="00F84569" w:rsidRDefault="00F84569" w:rsidP="00F84569">
      <w:pPr>
        <w:ind w:left="1134" w:hanging="425"/>
        <w:rPr>
          <w:rFonts w:ascii="Arial" w:eastAsia="Times New Roman" w:hAnsi="Arial" w:cs="Arial"/>
          <w:lang w:val="en-GB" w:eastAsia="en-GB"/>
        </w:rPr>
      </w:pPr>
      <w:r w:rsidRPr="00F84569">
        <w:rPr>
          <w:rFonts w:ascii="Arial" w:eastAsia="Times New Roman" w:hAnsi="Arial" w:cs="Arial"/>
          <w:lang w:val="en-GB" w:eastAsia="en-GB"/>
        </w:rPr>
        <w:t>c)</w:t>
      </w:r>
      <w:r w:rsidRPr="00F84569">
        <w:rPr>
          <w:rFonts w:ascii="Arial" w:eastAsia="Times New Roman" w:hAnsi="Arial" w:cs="Arial"/>
          <w:lang w:val="en-GB" w:eastAsia="en-GB"/>
        </w:rPr>
        <w:tab/>
      </w:r>
      <w:r w:rsidR="001A036C" w:rsidRPr="00272EC2">
        <w:rPr>
          <w:rFonts w:ascii="Arial" w:eastAsia="Times New Roman" w:hAnsi="Arial" w:cs="Arial"/>
          <w:b/>
          <w:bCs/>
          <w:lang w:val="en-GB" w:eastAsia="en-GB"/>
        </w:rPr>
        <w:t>ROR1</w:t>
      </w:r>
      <w:r w:rsidR="001A036C" w:rsidRPr="001A036C">
        <w:rPr>
          <w:rFonts w:ascii="Arial" w:eastAsia="Times New Roman" w:hAnsi="Arial" w:cs="Arial"/>
          <w:lang w:val="en-GB" w:eastAsia="en-GB"/>
        </w:rPr>
        <w:t xml:space="preserve"> If a </w:t>
      </w:r>
      <w:r w:rsidR="005301E6">
        <w:rPr>
          <w:rFonts w:ascii="Arial" w:eastAsia="Times New Roman" w:hAnsi="Arial" w:cs="Arial"/>
          <w:lang w:val="en-GB" w:eastAsia="en-GB"/>
        </w:rPr>
        <w:t xml:space="preserve">specific required </w:t>
      </w:r>
      <w:r w:rsidR="001A036C" w:rsidRPr="001A036C">
        <w:rPr>
          <w:rFonts w:ascii="Arial" w:eastAsia="Times New Roman" w:hAnsi="Arial" w:cs="Arial"/>
          <w:lang w:val="en-GB" w:eastAsia="en-GB"/>
        </w:rPr>
        <w:t xml:space="preserve">return has been omitted in error the bidder will be asked to provide the document within a stated timeframe.  </w:t>
      </w:r>
    </w:p>
    <w:p w14:paraId="5516E855" w14:textId="77777777" w:rsidR="00E9435B" w:rsidRDefault="00E9435B" w:rsidP="00F84569">
      <w:pPr>
        <w:ind w:left="1134" w:hanging="425"/>
        <w:rPr>
          <w:rFonts w:ascii="Arial" w:eastAsia="Times New Roman" w:hAnsi="Arial" w:cs="Arial"/>
          <w:lang w:val="en-GB" w:eastAsia="en-GB"/>
        </w:rPr>
      </w:pPr>
    </w:p>
    <w:p w14:paraId="5516E856" w14:textId="77777777" w:rsidR="00E9435B" w:rsidRPr="003B0F1E" w:rsidRDefault="00E9435B" w:rsidP="00F84569">
      <w:pPr>
        <w:ind w:left="1134" w:hanging="425"/>
        <w:rPr>
          <w:rFonts w:ascii="Arial" w:eastAsia="Times New Roman" w:hAnsi="Arial" w:cs="Arial"/>
          <w:lang w:val="en-GB" w:eastAsia="en-GB"/>
        </w:rPr>
      </w:pPr>
      <w:r>
        <w:rPr>
          <w:rFonts w:ascii="Arial" w:eastAsia="Times New Roman" w:hAnsi="Arial" w:cs="Arial"/>
          <w:lang w:val="en-GB" w:eastAsia="en-GB"/>
        </w:rPr>
        <w:t>d)</w:t>
      </w:r>
      <w:r>
        <w:rPr>
          <w:rFonts w:ascii="Arial" w:eastAsia="Times New Roman" w:hAnsi="Arial" w:cs="Arial"/>
          <w:lang w:val="en-GB" w:eastAsia="en-GB"/>
        </w:rPr>
        <w:tab/>
      </w:r>
      <w:r w:rsidRPr="008A781E">
        <w:rPr>
          <w:rFonts w:ascii="Arial" w:eastAsia="Times New Roman" w:hAnsi="Arial" w:cs="Arial"/>
          <w:b/>
          <w:lang w:val="en-GB" w:eastAsia="en-GB"/>
        </w:rPr>
        <w:t>ROR's 2-7</w:t>
      </w:r>
      <w:r w:rsidRPr="00E9435B">
        <w:rPr>
          <w:rFonts w:ascii="Arial" w:eastAsia="Times New Roman" w:hAnsi="Arial" w:cs="Arial"/>
          <w:lang w:val="en-GB" w:eastAsia="en-GB"/>
        </w:rPr>
        <w:t xml:space="preserve"> inclusive require a score of 2 or more to be compliant. </w:t>
      </w:r>
      <w:r w:rsidR="00CC336B">
        <w:rPr>
          <w:rFonts w:ascii="Arial" w:eastAsia="Times New Roman" w:hAnsi="Arial" w:cs="Arial"/>
          <w:lang w:val="en-GB" w:eastAsia="en-GB"/>
        </w:rPr>
        <w:t>However, t</w:t>
      </w:r>
      <w:r w:rsidRPr="00E9435B">
        <w:rPr>
          <w:rFonts w:ascii="Arial" w:eastAsia="Times New Roman" w:hAnsi="Arial" w:cs="Arial"/>
          <w:lang w:val="en-GB" w:eastAsia="en-GB"/>
        </w:rPr>
        <w:t xml:space="preserve">he aggregated average weighted score ROR2-7 </w:t>
      </w:r>
      <w:r w:rsidRPr="00CC336B">
        <w:rPr>
          <w:rFonts w:ascii="Arial" w:eastAsia="Times New Roman" w:hAnsi="Arial" w:cs="Arial"/>
          <w:u w:val="single"/>
          <w:lang w:val="en-GB" w:eastAsia="en-GB"/>
        </w:rPr>
        <w:t>must</w:t>
      </w:r>
      <w:r w:rsidRPr="00E9435B">
        <w:rPr>
          <w:rFonts w:ascii="Arial" w:eastAsia="Times New Roman" w:hAnsi="Arial" w:cs="Arial"/>
          <w:lang w:val="en-GB" w:eastAsia="en-GB"/>
        </w:rPr>
        <w:t xml:space="preserve"> exceed a score of </w:t>
      </w:r>
      <w:r w:rsidRPr="003B0F1E">
        <w:rPr>
          <w:rFonts w:ascii="Arial" w:eastAsia="Times New Roman" w:hAnsi="Arial" w:cs="Arial"/>
          <w:b/>
          <w:lang w:val="en-GB" w:eastAsia="en-GB"/>
        </w:rPr>
        <w:t>30</w:t>
      </w:r>
      <w:r w:rsidRPr="003B0F1E">
        <w:rPr>
          <w:rFonts w:ascii="Arial" w:eastAsia="Times New Roman" w:hAnsi="Arial" w:cs="Arial"/>
          <w:lang w:val="en-GB" w:eastAsia="en-GB"/>
        </w:rPr>
        <w:t xml:space="preserve"> (60% of available marks) to be deemed compliant. </w:t>
      </w:r>
    </w:p>
    <w:p w14:paraId="5516E857" w14:textId="77777777" w:rsidR="00F84569" w:rsidRPr="003B0F1E" w:rsidRDefault="00F84569" w:rsidP="00F84569">
      <w:pPr>
        <w:ind w:left="709" w:hanging="870"/>
        <w:rPr>
          <w:rFonts w:ascii="Arial" w:eastAsia="Times New Roman" w:hAnsi="Arial" w:cs="Arial"/>
          <w:lang w:val="en-GB" w:eastAsia="en-GB"/>
        </w:rPr>
      </w:pPr>
    </w:p>
    <w:p w14:paraId="5516E858" w14:textId="77777777" w:rsidR="00F84569" w:rsidRPr="00F84569" w:rsidRDefault="00F84569" w:rsidP="0099110F">
      <w:pPr>
        <w:ind w:left="709" w:hanging="709"/>
        <w:rPr>
          <w:rFonts w:ascii="Arial" w:eastAsia="Times New Roman" w:hAnsi="Arial" w:cs="Arial"/>
          <w:lang w:val="en-GB" w:eastAsia="en-GB"/>
        </w:rPr>
      </w:pPr>
      <w:r w:rsidRPr="00F84569">
        <w:rPr>
          <w:rFonts w:ascii="Arial" w:eastAsia="Times New Roman" w:hAnsi="Arial" w:cs="Arial"/>
          <w:lang w:val="en-GB" w:eastAsia="en-GB"/>
        </w:rPr>
        <w:t>D3</w:t>
      </w:r>
      <w:r w:rsidR="00F81A62">
        <w:rPr>
          <w:rFonts w:ascii="Arial" w:eastAsia="Times New Roman" w:hAnsi="Arial" w:cs="Arial"/>
          <w:lang w:val="en-GB" w:eastAsia="en-GB"/>
        </w:rPr>
        <w:t>.</w:t>
      </w:r>
      <w:r w:rsidRPr="00F84569">
        <w:rPr>
          <w:rFonts w:ascii="Arial" w:eastAsia="Times New Roman" w:hAnsi="Arial" w:cs="Arial"/>
          <w:lang w:val="en-GB" w:eastAsia="en-GB"/>
        </w:rPr>
        <w:tab/>
        <w:t>Tenders that are non-compliant will be excluded. Compliant Tenders will be evaluated to determine the MEAT.</w:t>
      </w:r>
    </w:p>
    <w:p w14:paraId="5516E859" w14:textId="77777777" w:rsidR="00F84569" w:rsidRPr="00F84569" w:rsidRDefault="00F84569" w:rsidP="00F84569">
      <w:pPr>
        <w:rPr>
          <w:rFonts w:ascii="Arial" w:eastAsia="Times New Roman" w:hAnsi="Arial" w:cs="Arial"/>
          <w:lang w:val="en-GB" w:eastAsia="en-GB"/>
        </w:rPr>
      </w:pPr>
    </w:p>
    <w:p w14:paraId="5516E85A" w14:textId="77777777" w:rsidR="00F84569" w:rsidRDefault="00F84569" w:rsidP="004F1CB3">
      <w:pPr>
        <w:pStyle w:val="Heading2"/>
        <w:rPr>
          <w:rFonts w:eastAsia="Times New Roman"/>
          <w:lang w:val="en-GB" w:eastAsia="en-GB"/>
        </w:rPr>
      </w:pPr>
      <w:bookmarkStart w:id="42" w:name="_Toc529191328"/>
      <w:r w:rsidRPr="00F84569">
        <w:rPr>
          <w:rFonts w:eastAsia="Times New Roman"/>
          <w:lang w:val="en-GB" w:eastAsia="en-GB"/>
        </w:rPr>
        <w:t>Technical Requirements</w:t>
      </w:r>
      <w:bookmarkEnd w:id="42"/>
    </w:p>
    <w:p w14:paraId="5516E85B" w14:textId="77777777" w:rsidR="006D08D5" w:rsidRPr="006D08D5" w:rsidRDefault="006D08D5" w:rsidP="006D08D5">
      <w:pPr>
        <w:rPr>
          <w:lang w:val="en-GB" w:eastAsia="en-GB"/>
        </w:rPr>
      </w:pPr>
    </w:p>
    <w:p w14:paraId="5516E85C" w14:textId="77777777" w:rsidR="007F375F" w:rsidRDefault="00F84569" w:rsidP="0099110F">
      <w:pPr>
        <w:ind w:left="720" w:hanging="720"/>
        <w:rPr>
          <w:rFonts w:ascii="Arial" w:eastAsia="Times New Roman" w:hAnsi="Arial" w:cs="Arial"/>
          <w:lang w:val="en-GB" w:eastAsia="en-GB"/>
        </w:rPr>
      </w:pPr>
      <w:r w:rsidRPr="00F84569">
        <w:rPr>
          <w:rFonts w:ascii="Arial" w:eastAsia="Times New Roman" w:hAnsi="Arial" w:cs="Arial"/>
          <w:lang w:val="en-GB" w:eastAsia="en-GB"/>
        </w:rPr>
        <w:t>D4</w:t>
      </w:r>
      <w:r w:rsidR="00F81A62">
        <w:rPr>
          <w:rFonts w:ascii="Arial" w:eastAsia="Times New Roman" w:hAnsi="Arial" w:cs="Arial"/>
          <w:lang w:val="en-GB" w:eastAsia="en-GB"/>
        </w:rPr>
        <w:t>.</w:t>
      </w:r>
      <w:r w:rsidRPr="00F84569">
        <w:rPr>
          <w:rFonts w:ascii="Arial" w:eastAsia="Times New Roman" w:hAnsi="Arial" w:cs="Arial"/>
          <w:lang w:val="en-GB" w:eastAsia="en-GB"/>
        </w:rPr>
        <w:tab/>
        <w:t>The response to each ROR shall be specific, provided in one location and must be complete in itself. Different personnel may be scoring different RORs, and they will only have access to the ROR responses they are evaluating. Evidence is to be provided as documents in both printed hard copy and electronic soft copy in Adobe.pdf file format, unless otherwise stated in the ROR.</w:t>
      </w:r>
    </w:p>
    <w:p w14:paraId="5516E85D" w14:textId="77777777" w:rsidR="007F375F" w:rsidRDefault="007F375F" w:rsidP="00F84569">
      <w:pPr>
        <w:rPr>
          <w:rFonts w:ascii="Arial" w:eastAsia="Times New Roman" w:hAnsi="Arial" w:cs="Arial"/>
          <w:lang w:val="en-GB" w:eastAsia="en-GB"/>
        </w:rPr>
      </w:pPr>
    </w:p>
    <w:p w14:paraId="5516E85E" w14:textId="77777777" w:rsidR="00932523" w:rsidRPr="006E3880" w:rsidRDefault="00F84569" w:rsidP="006E3880">
      <w:pPr>
        <w:ind w:left="720" w:hanging="720"/>
        <w:rPr>
          <w:rFonts w:ascii="Arial" w:eastAsia="Times New Roman" w:hAnsi="Arial" w:cs="Arial"/>
          <w:lang w:val="en-GB" w:eastAsia="en-GB"/>
        </w:rPr>
      </w:pPr>
      <w:r w:rsidRPr="00F84569">
        <w:rPr>
          <w:rFonts w:ascii="Arial" w:eastAsia="Times New Roman" w:hAnsi="Arial" w:cs="Arial"/>
          <w:lang w:val="en-GB" w:eastAsia="en-GB"/>
        </w:rPr>
        <w:t>D5</w:t>
      </w:r>
      <w:r w:rsidR="00F81A62">
        <w:rPr>
          <w:rFonts w:ascii="Arial" w:eastAsia="Times New Roman" w:hAnsi="Arial" w:cs="Arial"/>
          <w:lang w:val="en-GB" w:eastAsia="en-GB"/>
        </w:rPr>
        <w:t>.</w:t>
      </w:r>
      <w:r w:rsidRPr="00F84569">
        <w:rPr>
          <w:rFonts w:ascii="Arial" w:eastAsia="Times New Roman" w:hAnsi="Arial" w:cs="Arial"/>
          <w:lang w:val="en-GB" w:eastAsia="en-GB"/>
        </w:rPr>
        <w:tab/>
        <w:t>Where a page limit has been stated in each ROR any appendices shall be included within this page limit. Any information provided above the stated page limits (sides of A4) will not be evaluated. At all times the font size shall be no smaller than font Arial size 11.</w:t>
      </w:r>
    </w:p>
    <w:p w14:paraId="5516E85F" w14:textId="77777777" w:rsidR="00932523" w:rsidRPr="00932523" w:rsidRDefault="00932523" w:rsidP="00932523">
      <w:pPr>
        <w:rPr>
          <w:lang w:val="en-GB" w:eastAsia="en-GB"/>
        </w:rPr>
      </w:pPr>
    </w:p>
    <w:p w14:paraId="5516E860" w14:textId="77777777" w:rsidR="00F84569" w:rsidRDefault="00F84569" w:rsidP="004F1CB3">
      <w:pPr>
        <w:pStyle w:val="Heading2"/>
        <w:rPr>
          <w:rFonts w:eastAsia="Times New Roman"/>
          <w:lang w:val="en-GB" w:eastAsia="en-GB"/>
        </w:rPr>
      </w:pPr>
      <w:bookmarkStart w:id="43" w:name="_Toc529191329"/>
      <w:r w:rsidRPr="00F84569">
        <w:rPr>
          <w:rFonts w:eastAsia="Times New Roman"/>
          <w:lang w:val="en-GB" w:eastAsia="en-GB"/>
        </w:rPr>
        <w:t>Technical Scoring</w:t>
      </w:r>
      <w:bookmarkEnd w:id="43"/>
    </w:p>
    <w:p w14:paraId="5516E861" w14:textId="77777777" w:rsidR="006D08D5" w:rsidRPr="006D08D5" w:rsidRDefault="006D08D5" w:rsidP="006D08D5">
      <w:pPr>
        <w:rPr>
          <w:lang w:val="en-GB" w:eastAsia="en-GB"/>
        </w:rPr>
      </w:pPr>
    </w:p>
    <w:p w14:paraId="5516E862" w14:textId="77777777" w:rsidR="00F84569" w:rsidRPr="00F84569" w:rsidRDefault="00F84569" w:rsidP="0099110F">
      <w:pPr>
        <w:ind w:left="720" w:hanging="720"/>
        <w:rPr>
          <w:rFonts w:ascii="Arial" w:eastAsia="Times New Roman" w:hAnsi="Arial" w:cs="Arial"/>
          <w:lang w:val="en-GB" w:eastAsia="en-GB"/>
        </w:rPr>
      </w:pPr>
      <w:r w:rsidRPr="00F84569">
        <w:rPr>
          <w:rFonts w:ascii="Arial" w:eastAsia="Times New Roman" w:hAnsi="Arial" w:cs="Arial"/>
          <w:lang w:val="en-GB" w:eastAsia="en-GB"/>
        </w:rPr>
        <w:t>D6</w:t>
      </w:r>
      <w:r w:rsidR="00F81A62">
        <w:rPr>
          <w:rFonts w:ascii="Arial" w:eastAsia="Times New Roman" w:hAnsi="Arial" w:cs="Arial"/>
          <w:lang w:val="en-GB" w:eastAsia="en-GB"/>
        </w:rPr>
        <w:t>.</w:t>
      </w:r>
      <w:r w:rsidR="002304C3">
        <w:rPr>
          <w:rFonts w:ascii="Arial" w:eastAsia="Times New Roman" w:hAnsi="Arial" w:cs="Arial"/>
          <w:lang w:val="en-GB" w:eastAsia="en-GB"/>
        </w:rPr>
        <w:tab/>
        <w:t xml:space="preserve">The </w:t>
      </w:r>
      <w:r w:rsidRPr="00F84569">
        <w:rPr>
          <w:rFonts w:ascii="Arial" w:eastAsia="Times New Roman" w:hAnsi="Arial" w:cs="Arial"/>
          <w:lang w:val="en-GB" w:eastAsia="en-GB"/>
        </w:rPr>
        <w:t xml:space="preserve">Evaluation team will evaluate the Tenders, supporting evidence and provide evaluation scores. A nominated </w:t>
      </w:r>
      <w:r w:rsidR="0052338A">
        <w:rPr>
          <w:rFonts w:ascii="Arial" w:eastAsia="Times New Roman" w:hAnsi="Arial" w:cs="Arial"/>
          <w:lang w:val="en-GB" w:eastAsia="en-GB"/>
        </w:rPr>
        <w:t>Employer</w:t>
      </w:r>
      <w:r w:rsidRPr="00F84569">
        <w:rPr>
          <w:rFonts w:ascii="Arial" w:eastAsia="Times New Roman" w:hAnsi="Arial" w:cs="Arial"/>
          <w:lang w:val="en-GB" w:eastAsia="en-GB"/>
        </w:rPr>
        <w:t xml:space="preserve"> lead will be assigned to moderate the evaluations. </w:t>
      </w:r>
    </w:p>
    <w:p w14:paraId="5516E863" w14:textId="77777777" w:rsidR="00F84569" w:rsidRPr="00F84569" w:rsidRDefault="00F84569" w:rsidP="00F84569">
      <w:pPr>
        <w:rPr>
          <w:rFonts w:ascii="Arial" w:eastAsia="Times New Roman" w:hAnsi="Arial" w:cs="Arial"/>
          <w:lang w:val="en-GB" w:eastAsia="en-GB"/>
        </w:rPr>
      </w:pPr>
    </w:p>
    <w:p w14:paraId="5516E864" w14:textId="77777777" w:rsidR="00F84569" w:rsidRDefault="00F84569" w:rsidP="0099110F">
      <w:pPr>
        <w:autoSpaceDE w:val="0"/>
        <w:autoSpaceDN w:val="0"/>
        <w:adjustRightInd w:val="0"/>
        <w:ind w:left="720" w:hanging="720"/>
        <w:contextualSpacing/>
        <w:jc w:val="both"/>
        <w:rPr>
          <w:rFonts w:ascii="Arial" w:eastAsia="Times New Roman" w:hAnsi="Arial" w:cs="Arial"/>
          <w:lang w:val="en-GB" w:eastAsia="en-GB"/>
        </w:rPr>
      </w:pPr>
      <w:r w:rsidRPr="00F84569">
        <w:rPr>
          <w:rFonts w:ascii="Arial" w:eastAsia="Times New Roman" w:hAnsi="Arial" w:cs="Arial"/>
          <w:lang w:val="en-GB" w:eastAsia="en-GB"/>
        </w:rPr>
        <w:t>D7</w:t>
      </w:r>
      <w:r w:rsidR="00F81A62">
        <w:rPr>
          <w:rFonts w:ascii="Arial" w:eastAsia="Times New Roman" w:hAnsi="Arial" w:cs="Arial"/>
          <w:lang w:val="en-GB" w:eastAsia="en-GB"/>
        </w:rPr>
        <w:t>.</w:t>
      </w:r>
      <w:r w:rsidRPr="00F84569">
        <w:rPr>
          <w:rFonts w:ascii="Arial" w:eastAsia="Times New Roman" w:hAnsi="Arial" w:cs="Arial"/>
          <w:lang w:val="en-GB" w:eastAsia="en-GB"/>
        </w:rPr>
        <w:tab/>
        <w:t>The Tenders will be assessed against the technical</w:t>
      </w:r>
      <w:r w:rsidR="00FD36B1">
        <w:rPr>
          <w:rFonts w:ascii="Arial" w:eastAsia="Times New Roman" w:hAnsi="Arial" w:cs="Arial"/>
          <w:lang w:val="en-GB" w:eastAsia="en-GB"/>
        </w:rPr>
        <w:t xml:space="preserve"> criteria set out in </w:t>
      </w:r>
      <w:r w:rsidR="00773484">
        <w:rPr>
          <w:rFonts w:ascii="Arial" w:eastAsia="Times New Roman" w:hAnsi="Arial" w:cs="Arial"/>
          <w:b/>
          <w:lang w:val="en-GB" w:eastAsia="en-GB"/>
        </w:rPr>
        <w:t>RORs 2</w:t>
      </w:r>
      <w:r w:rsidR="009D41D9" w:rsidRPr="009D41D9">
        <w:rPr>
          <w:rFonts w:ascii="Arial" w:eastAsia="Times New Roman" w:hAnsi="Arial" w:cs="Arial"/>
          <w:b/>
          <w:lang w:val="en-GB" w:eastAsia="en-GB"/>
        </w:rPr>
        <w:t xml:space="preserve"> to 7</w:t>
      </w:r>
      <w:r w:rsidR="00FD36B1" w:rsidRPr="009D41D9">
        <w:rPr>
          <w:rFonts w:ascii="Arial" w:eastAsia="Times New Roman" w:hAnsi="Arial" w:cs="Arial"/>
          <w:lang w:val="en-GB" w:eastAsia="en-GB"/>
        </w:rPr>
        <w:t xml:space="preserve"> </w:t>
      </w:r>
      <w:r w:rsidR="00FD36B1">
        <w:rPr>
          <w:rFonts w:ascii="Arial" w:eastAsia="Times New Roman" w:hAnsi="Arial" w:cs="Arial"/>
          <w:lang w:val="en-GB" w:eastAsia="en-GB"/>
        </w:rPr>
        <w:t>inclusive (</w:t>
      </w:r>
      <w:r w:rsidR="008A781E">
        <w:rPr>
          <w:rFonts w:ascii="Arial" w:eastAsia="Times New Roman" w:hAnsi="Arial" w:cs="Arial"/>
          <w:b/>
          <w:lang w:val="en-GB" w:eastAsia="en-GB"/>
        </w:rPr>
        <w:t>Annex M</w:t>
      </w:r>
      <w:r w:rsidRPr="00F84569">
        <w:rPr>
          <w:rFonts w:ascii="Arial" w:eastAsia="Times New Roman" w:hAnsi="Arial" w:cs="Arial"/>
          <w:lang w:val="en-GB" w:eastAsia="en-GB"/>
        </w:rPr>
        <w:t>). Tenders will be allocated a score in accordance with the marking scheme in each individual ROR</w:t>
      </w:r>
      <w:r w:rsidR="006B4F36">
        <w:rPr>
          <w:rFonts w:ascii="Arial" w:eastAsia="Times New Roman" w:hAnsi="Arial" w:cs="Arial"/>
          <w:lang w:val="en-GB" w:eastAsia="en-GB"/>
        </w:rPr>
        <w:t xml:space="preserve"> at Table 1</w:t>
      </w:r>
      <w:r w:rsidRPr="00F84569">
        <w:rPr>
          <w:rFonts w:ascii="Arial" w:eastAsia="Times New Roman" w:hAnsi="Arial" w:cs="Arial"/>
          <w:lang w:val="en-GB" w:eastAsia="en-GB"/>
        </w:rPr>
        <w:t xml:space="preserve">. </w:t>
      </w:r>
      <w:r w:rsidR="00124D64" w:rsidRPr="00124D64">
        <w:rPr>
          <w:rFonts w:ascii="Arial" w:eastAsia="Times New Roman" w:hAnsi="Arial" w:cs="Arial"/>
          <w:lang w:val="en-GB" w:eastAsia="en-GB"/>
        </w:rPr>
        <w:t xml:space="preserve">The </w:t>
      </w:r>
      <w:r w:rsidR="0010103F">
        <w:rPr>
          <w:rFonts w:ascii="Arial" w:eastAsia="Times New Roman" w:hAnsi="Arial" w:cs="Arial"/>
          <w:lang w:val="en-GB" w:eastAsia="en-GB"/>
        </w:rPr>
        <w:t>highest scoring compliant technical tender</w:t>
      </w:r>
      <w:r w:rsidR="00124D64" w:rsidRPr="00124D64">
        <w:rPr>
          <w:rFonts w:ascii="Arial" w:eastAsia="Times New Roman" w:hAnsi="Arial" w:cs="Arial"/>
          <w:lang w:val="en-GB" w:eastAsia="en-GB"/>
        </w:rPr>
        <w:t xml:space="preserve"> will be allocated </w:t>
      </w:r>
      <w:r w:rsidR="003B0F1E" w:rsidRPr="003B0F1E">
        <w:rPr>
          <w:rFonts w:ascii="Arial" w:eastAsia="Times New Roman" w:hAnsi="Arial" w:cs="Arial"/>
          <w:b/>
          <w:lang w:val="en-GB" w:eastAsia="en-GB"/>
        </w:rPr>
        <w:lastRenderedPageBreak/>
        <w:t>100</w:t>
      </w:r>
      <w:r w:rsidR="00124D64" w:rsidRPr="003B0F1E">
        <w:rPr>
          <w:rFonts w:ascii="Arial" w:eastAsia="Times New Roman" w:hAnsi="Arial" w:cs="Arial"/>
          <w:b/>
          <w:lang w:val="en-GB" w:eastAsia="en-GB"/>
        </w:rPr>
        <w:t xml:space="preserve"> </w:t>
      </w:r>
      <w:r w:rsidR="0010103F">
        <w:rPr>
          <w:rFonts w:ascii="Arial" w:eastAsia="Times New Roman" w:hAnsi="Arial" w:cs="Arial"/>
          <w:lang w:val="en-GB" w:eastAsia="en-GB"/>
        </w:rPr>
        <w:t>Technical</w:t>
      </w:r>
      <w:r w:rsidR="00124D64" w:rsidRPr="00124D64">
        <w:rPr>
          <w:rFonts w:ascii="Arial" w:eastAsia="Times New Roman" w:hAnsi="Arial" w:cs="Arial"/>
          <w:lang w:val="en-GB" w:eastAsia="en-GB"/>
        </w:rPr>
        <w:t xml:space="preserve"> </w:t>
      </w:r>
      <w:r w:rsidR="001F3692">
        <w:rPr>
          <w:rFonts w:ascii="Arial" w:eastAsia="Times New Roman" w:hAnsi="Arial" w:cs="Arial"/>
          <w:lang w:val="en-GB" w:eastAsia="en-GB"/>
        </w:rPr>
        <w:t xml:space="preserve">marks </w:t>
      </w:r>
      <w:r w:rsidR="00124D64" w:rsidRPr="00124D64">
        <w:rPr>
          <w:rFonts w:ascii="Arial" w:eastAsia="Times New Roman" w:hAnsi="Arial" w:cs="Arial"/>
          <w:lang w:val="en-GB" w:eastAsia="en-GB"/>
        </w:rPr>
        <w:t>and the other compliant tenderers will then be scored using the percentage difference</w:t>
      </w:r>
      <w:r w:rsidR="006630EC">
        <w:rPr>
          <w:rFonts w:ascii="Arial" w:eastAsia="Times New Roman" w:hAnsi="Arial" w:cs="Arial"/>
          <w:lang w:val="en-GB" w:eastAsia="en-GB"/>
        </w:rPr>
        <w:t xml:space="preserve"> method.</w:t>
      </w:r>
    </w:p>
    <w:p w14:paraId="5516E865" w14:textId="77777777" w:rsidR="00773484" w:rsidRDefault="00773484" w:rsidP="00F84569">
      <w:pPr>
        <w:autoSpaceDE w:val="0"/>
        <w:autoSpaceDN w:val="0"/>
        <w:adjustRightInd w:val="0"/>
        <w:contextualSpacing/>
        <w:jc w:val="both"/>
        <w:rPr>
          <w:rFonts w:ascii="Arial" w:eastAsia="Times New Roman" w:hAnsi="Arial" w:cs="Arial"/>
          <w:lang w:val="en-GB" w:eastAsia="en-GB"/>
        </w:rPr>
      </w:pPr>
    </w:p>
    <w:tbl>
      <w:tblPr>
        <w:tblStyle w:val="TableGrid"/>
        <w:tblW w:w="0" w:type="auto"/>
        <w:tblLook w:val="04A0" w:firstRow="1" w:lastRow="0" w:firstColumn="1" w:lastColumn="0" w:noHBand="0" w:noVBand="1"/>
      </w:tblPr>
      <w:tblGrid>
        <w:gridCol w:w="1980"/>
        <w:gridCol w:w="850"/>
        <w:gridCol w:w="6880"/>
      </w:tblGrid>
      <w:tr w:rsidR="00773484" w:rsidRPr="00773484" w14:paraId="5516E867" w14:textId="77777777" w:rsidTr="00773484">
        <w:trPr>
          <w:trHeight w:val="348"/>
        </w:trPr>
        <w:tc>
          <w:tcPr>
            <w:tcW w:w="9710" w:type="dxa"/>
            <w:gridSpan w:val="3"/>
            <w:noWrap/>
            <w:hideMark/>
          </w:tcPr>
          <w:p w14:paraId="5516E866"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Pr>
                <w:rFonts w:ascii="Arial" w:eastAsia="Times New Roman" w:hAnsi="Arial" w:cs="Arial"/>
                <w:b/>
                <w:bCs/>
                <w:lang w:eastAsia="en-GB"/>
              </w:rPr>
              <w:t>TABLE 1</w:t>
            </w:r>
            <w:r w:rsidRPr="00773484">
              <w:rPr>
                <w:rFonts w:ascii="Arial" w:eastAsia="Times New Roman" w:hAnsi="Arial" w:cs="Arial"/>
                <w:b/>
                <w:bCs/>
                <w:lang w:eastAsia="en-GB"/>
              </w:rPr>
              <w:t>: MARKING SCHEME</w:t>
            </w:r>
          </w:p>
        </w:tc>
      </w:tr>
      <w:tr w:rsidR="00773484" w:rsidRPr="00773484" w14:paraId="5516E86B" w14:textId="77777777" w:rsidTr="00773484">
        <w:trPr>
          <w:trHeight w:val="360"/>
        </w:trPr>
        <w:tc>
          <w:tcPr>
            <w:tcW w:w="1980" w:type="dxa"/>
            <w:vMerge w:val="restart"/>
            <w:hideMark/>
          </w:tcPr>
          <w:p w14:paraId="5516E868"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Assessment</w:t>
            </w:r>
          </w:p>
        </w:tc>
        <w:tc>
          <w:tcPr>
            <w:tcW w:w="850" w:type="dxa"/>
            <w:vMerge w:val="restart"/>
            <w:hideMark/>
          </w:tcPr>
          <w:p w14:paraId="5516E869"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Score</w:t>
            </w:r>
          </w:p>
        </w:tc>
        <w:tc>
          <w:tcPr>
            <w:tcW w:w="6880" w:type="dxa"/>
            <w:vMerge w:val="restart"/>
            <w:hideMark/>
          </w:tcPr>
          <w:p w14:paraId="5516E86A"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General Characteristics</w:t>
            </w:r>
          </w:p>
        </w:tc>
      </w:tr>
      <w:tr w:rsidR="00773484" w:rsidRPr="00773484" w14:paraId="5516E86F" w14:textId="77777777" w:rsidTr="00773484">
        <w:trPr>
          <w:trHeight w:val="253"/>
        </w:trPr>
        <w:tc>
          <w:tcPr>
            <w:tcW w:w="1980" w:type="dxa"/>
            <w:vMerge/>
            <w:hideMark/>
          </w:tcPr>
          <w:p w14:paraId="5516E86C"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p>
        </w:tc>
        <w:tc>
          <w:tcPr>
            <w:tcW w:w="850" w:type="dxa"/>
            <w:vMerge/>
            <w:hideMark/>
          </w:tcPr>
          <w:p w14:paraId="5516E86D"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p>
        </w:tc>
        <w:tc>
          <w:tcPr>
            <w:tcW w:w="6880" w:type="dxa"/>
            <w:vMerge/>
            <w:hideMark/>
          </w:tcPr>
          <w:p w14:paraId="5516E86E"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p>
        </w:tc>
      </w:tr>
      <w:tr w:rsidR="00773484" w:rsidRPr="00773484" w14:paraId="5516E874" w14:textId="77777777" w:rsidTr="00773484">
        <w:trPr>
          <w:trHeight w:val="528"/>
        </w:trPr>
        <w:tc>
          <w:tcPr>
            <w:tcW w:w="1980" w:type="dxa"/>
            <w:hideMark/>
          </w:tcPr>
          <w:p w14:paraId="5516E870"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Excellent</w:t>
            </w:r>
          </w:p>
        </w:tc>
        <w:tc>
          <w:tcPr>
            <w:tcW w:w="850" w:type="dxa"/>
            <w:hideMark/>
          </w:tcPr>
          <w:p w14:paraId="5516E871"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 5</w:t>
            </w:r>
          </w:p>
          <w:p w14:paraId="5516E872"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 </w:t>
            </w:r>
          </w:p>
        </w:tc>
        <w:tc>
          <w:tcPr>
            <w:tcW w:w="6880" w:type="dxa"/>
            <w:hideMark/>
          </w:tcPr>
          <w:p w14:paraId="5516E873" w14:textId="77777777" w:rsidR="00773484" w:rsidRPr="00773484" w:rsidRDefault="00773484" w:rsidP="00773484">
            <w:pPr>
              <w:autoSpaceDE w:val="0"/>
              <w:autoSpaceDN w:val="0"/>
              <w:adjustRightInd w:val="0"/>
              <w:contextualSpacing/>
              <w:jc w:val="both"/>
              <w:rPr>
                <w:rFonts w:ascii="Arial" w:eastAsia="Times New Roman" w:hAnsi="Arial" w:cs="Arial"/>
                <w:lang w:eastAsia="en-GB"/>
              </w:rPr>
            </w:pPr>
            <w:r w:rsidRPr="00773484">
              <w:rPr>
                <w:rFonts w:ascii="Arial" w:eastAsia="Times New Roman" w:hAnsi="Arial" w:cs="Arial"/>
                <w:lang w:eastAsia="en-GB"/>
              </w:rPr>
              <w:t>Ideal response. The most comprehensive which is reasonably demonstrated</w:t>
            </w:r>
          </w:p>
        </w:tc>
      </w:tr>
      <w:tr w:rsidR="00773484" w:rsidRPr="00773484" w14:paraId="5516E879" w14:textId="77777777" w:rsidTr="00773484">
        <w:trPr>
          <w:trHeight w:val="596"/>
        </w:trPr>
        <w:tc>
          <w:tcPr>
            <w:tcW w:w="1980" w:type="dxa"/>
            <w:hideMark/>
          </w:tcPr>
          <w:p w14:paraId="5516E875"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Good</w:t>
            </w:r>
          </w:p>
        </w:tc>
        <w:tc>
          <w:tcPr>
            <w:tcW w:w="850" w:type="dxa"/>
            <w:hideMark/>
          </w:tcPr>
          <w:p w14:paraId="5516E876"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 4</w:t>
            </w:r>
          </w:p>
          <w:p w14:paraId="5516E877"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 </w:t>
            </w:r>
          </w:p>
        </w:tc>
        <w:tc>
          <w:tcPr>
            <w:tcW w:w="6880" w:type="dxa"/>
            <w:hideMark/>
          </w:tcPr>
          <w:p w14:paraId="5516E878" w14:textId="77777777" w:rsidR="00773484" w:rsidRPr="00773484" w:rsidRDefault="00773484" w:rsidP="00773484">
            <w:pPr>
              <w:autoSpaceDE w:val="0"/>
              <w:autoSpaceDN w:val="0"/>
              <w:adjustRightInd w:val="0"/>
              <w:contextualSpacing/>
              <w:jc w:val="both"/>
              <w:rPr>
                <w:rFonts w:ascii="Arial" w:eastAsia="Times New Roman" w:hAnsi="Arial" w:cs="Arial"/>
                <w:lang w:eastAsia="en-GB"/>
              </w:rPr>
            </w:pPr>
            <w:r w:rsidRPr="00773484">
              <w:rPr>
                <w:rFonts w:ascii="Arial" w:eastAsia="Times New Roman" w:hAnsi="Arial" w:cs="Arial"/>
                <w:lang w:eastAsia="en-GB"/>
              </w:rPr>
              <w:t>Response is significantly better than minimum acceptable but less than ideal.</w:t>
            </w:r>
          </w:p>
        </w:tc>
      </w:tr>
      <w:tr w:rsidR="00773484" w:rsidRPr="00773484" w14:paraId="5516E87E" w14:textId="77777777" w:rsidTr="00773484">
        <w:trPr>
          <w:trHeight w:val="393"/>
        </w:trPr>
        <w:tc>
          <w:tcPr>
            <w:tcW w:w="1980" w:type="dxa"/>
            <w:hideMark/>
          </w:tcPr>
          <w:p w14:paraId="5516E87A"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Acceptable</w:t>
            </w:r>
          </w:p>
        </w:tc>
        <w:tc>
          <w:tcPr>
            <w:tcW w:w="850" w:type="dxa"/>
            <w:hideMark/>
          </w:tcPr>
          <w:p w14:paraId="5516E87B"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 3</w:t>
            </w:r>
          </w:p>
          <w:p w14:paraId="5516E87C"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 </w:t>
            </w:r>
          </w:p>
        </w:tc>
        <w:tc>
          <w:tcPr>
            <w:tcW w:w="6880" w:type="dxa"/>
            <w:hideMark/>
          </w:tcPr>
          <w:p w14:paraId="5516E87D" w14:textId="77777777" w:rsidR="00773484" w:rsidRPr="00773484" w:rsidRDefault="00773484" w:rsidP="00773484">
            <w:pPr>
              <w:autoSpaceDE w:val="0"/>
              <w:autoSpaceDN w:val="0"/>
              <w:adjustRightInd w:val="0"/>
              <w:contextualSpacing/>
              <w:jc w:val="both"/>
              <w:rPr>
                <w:rFonts w:ascii="Arial" w:eastAsia="Times New Roman" w:hAnsi="Arial" w:cs="Arial"/>
                <w:lang w:eastAsia="en-GB"/>
              </w:rPr>
            </w:pPr>
            <w:r w:rsidRPr="00773484">
              <w:rPr>
                <w:rFonts w:ascii="Arial" w:eastAsia="Times New Roman" w:hAnsi="Arial" w:cs="Arial"/>
                <w:lang w:eastAsia="en-GB"/>
              </w:rPr>
              <w:t>Response is at an acceptable standard.</w:t>
            </w:r>
          </w:p>
        </w:tc>
      </w:tr>
      <w:tr w:rsidR="00773484" w:rsidRPr="00773484" w14:paraId="5516E883" w14:textId="77777777" w:rsidTr="00773484">
        <w:trPr>
          <w:trHeight w:val="379"/>
        </w:trPr>
        <w:tc>
          <w:tcPr>
            <w:tcW w:w="1980" w:type="dxa"/>
            <w:hideMark/>
          </w:tcPr>
          <w:p w14:paraId="5516E87F"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Poor</w:t>
            </w:r>
          </w:p>
        </w:tc>
        <w:tc>
          <w:tcPr>
            <w:tcW w:w="850" w:type="dxa"/>
            <w:hideMark/>
          </w:tcPr>
          <w:p w14:paraId="5516E880"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 2</w:t>
            </w:r>
          </w:p>
          <w:p w14:paraId="5516E881"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 </w:t>
            </w:r>
          </w:p>
        </w:tc>
        <w:tc>
          <w:tcPr>
            <w:tcW w:w="6880" w:type="dxa"/>
            <w:hideMark/>
          </w:tcPr>
          <w:p w14:paraId="5516E882" w14:textId="77777777" w:rsidR="00773484" w:rsidRPr="00773484" w:rsidRDefault="00773484" w:rsidP="00773484">
            <w:pPr>
              <w:autoSpaceDE w:val="0"/>
              <w:autoSpaceDN w:val="0"/>
              <w:adjustRightInd w:val="0"/>
              <w:contextualSpacing/>
              <w:jc w:val="both"/>
              <w:rPr>
                <w:rFonts w:ascii="Arial" w:eastAsia="Times New Roman" w:hAnsi="Arial" w:cs="Arial"/>
                <w:lang w:eastAsia="en-GB"/>
              </w:rPr>
            </w:pPr>
            <w:r w:rsidRPr="00773484">
              <w:rPr>
                <w:rFonts w:ascii="Arial" w:eastAsia="Times New Roman" w:hAnsi="Arial" w:cs="Arial"/>
                <w:lang w:eastAsia="en-GB"/>
              </w:rPr>
              <w:t>Response may be at an acceptable standard.</w:t>
            </w:r>
          </w:p>
        </w:tc>
      </w:tr>
      <w:tr w:rsidR="00773484" w:rsidRPr="00773484" w14:paraId="5516E888" w14:textId="77777777" w:rsidTr="00773484">
        <w:trPr>
          <w:trHeight w:val="376"/>
        </w:trPr>
        <w:tc>
          <w:tcPr>
            <w:tcW w:w="1980" w:type="dxa"/>
            <w:hideMark/>
          </w:tcPr>
          <w:p w14:paraId="5516E884"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Major Concerns</w:t>
            </w:r>
          </w:p>
        </w:tc>
        <w:tc>
          <w:tcPr>
            <w:tcW w:w="850" w:type="dxa"/>
            <w:hideMark/>
          </w:tcPr>
          <w:p w14:paraId="5516E885"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 1</w:t>
            </w:r>
          </w:p>
          <w:p w14:paraId="5516E886" w14:textId="77777777" w:rsidR="00773484" w:rsidRPr="00773484" w:rsidRDefault="00773484" w:rsidP="00773484">
            <w:pPr>
              <w:autoSpaceDE w:val="0"/>
              <w:autoSpaceDN w:val="0"/>
              <w:adjustRightInd w:val="0"/>
              <w:contextualSpacing/>
              <w:jc w:val="both"/>
              <w:rPr>
                <w:rFonts w:ascii="Arial" w:eastAsia="Times New Roman" w:hAnsi="Arial" w:cs="Arial"/>
                <w:b/>
                <w:bCs/>
                <w:lang w:eastAsia="en-GB"/>
              </w:rPr>
            </w:pPr>
            <w:r w:rsidRPr="00773484">
              <w:rPr>
                <w:rFonts w:ascii="Arial" w:eastAsia="Times New Roman" w:hAnsi="Arial" w:cs="Arial"/>
                <w:b/>
                <w:bCs/>
                <w:lang w:eastAsia="en-GB"/>
              </w:rPr>
              <w:t> </w:t>
            </w:r>
          </w:p>
        </w:tc>
        <w:tc>
          <w:tcPr>
            <w:tcW w:w="6880" w:type="dxa"/>
            <w:hideMark/>
          </w:tcPr>
          <w:p w14:paraId="5516E887" w14:textId="77777777" w:rsidR="00773484" w:rsidRPr="00773484" w:rsidRDefault="00773484" w:rsidP="00773484">
            <w:pPr>
              <w:autoSpaceDE w:val="0"/>
              <w:autoSpaceDN w:val="0"/>
              <w:adjustRightInd w:val="0"/>
              <w:contextualSpacing/>
              <w:jc w:val="both"/>
              <w:rPr>
                <w:rFonts w:ascii="Arial" w:eastAsia="Times New Roman" w:hAnsi="Arial" w:cs="Arial"/>
                <w:lang w:eastAsia="en-GB"/>
              </w:rPr>
            </w:pPr>
            <w:r w:rsidRPr="00773484">
              <w:rPr>
                <w:rFonts w:ascii="Arial" w:eastAsia="Times New Roman" w:hAnsi="Arial" w:cs="Arial"/>
                <w:lang w:eastAsia="en-GB"/>
              </w:rPr>
              <w:t>Completely inadequate response, or no response provided.</w:t>
            </w:r>
          </w:p>
        </w:tc>
      </w:tr>
    </w:tbl>
    <w:p w14:paraId="5516E889" w14:textId="77777777" w:rsidR="00773484" w:rsidRDefault="00773484" w:rsidP="00F84569">
      <w:pPr>
        <w:autoSpaceDE w:val="0"/>
        <w:autoSpaceDN w:val="0"/>
        <w:adjustRightInd w:val="0"/>
        <w:contextualSpacing/>
        <w:jc w:val="both"/>
        <w:rPr>
          <w:rFonts w:ascii="Arial" w:eastAsia="Times New Roman" w:hAnsi="Arial" w:cs="Arial"/>
          <w:lang w:val="en-GB" w:eastAsia="en-GB"/>
        </w:rPr>
      </w:pPr>
    </w:p>
    <w:p w14:paraId="5516E88A" w14:textId="77777777" w:rsidR="006B4F36" w:rsidRDefault="006B4F36" w:rsidP="00F84569">
      <w:pPr>
        <w:autoSpaceDE w:val="0"/>
        <w:autoSpaceDN w:val="0"/>
        <w:adjustRightInd w:val="0"/>
        <w:contextualSpacing/>
        <w:jc w:val="both"/>
        <w:rPr>
          <w:rFonts w:ascii="Arial" w:eastAsia="Times New Roman" w:hAnsi="Arial" w:cs="Arial"/>
          <w:lang w:val="en-GB" w:eastAsia="en-GB"/>
        </w:rPr>
      </w:pPr>
    </w:p>
    <w:p w14:paraId="5516E88B" w14:textId="77777777" w:rsidR="00F84569" w:rsidRPr="00F84569" w:rsidRDefault="00F84569" w:rsidP="0099110F">
      <w:pPr>
        <w:autoSpaceDE w:val="0"/>
        <w:autoSpaceDN w:val="0"/>
        <w:adjustRightInd w:val="0"/>
        <w:ind w:left="720" w:hanging="720"/>
        <w:contextualSpacing/>
        <w:jc w:val="both"/>
        <w:rPr>
          <w:rFonts w:ascii="Arial" w:eastAsia="Times New Roman" w:hAnsi="Arial" w:cs="Arial"/>
          <w:lang w:val="en-GB" w:eastAsia="en-GB"/>
        </w:rPr>
      </w:pPr>
      <w:r w:rsidRPr="00F84569">
        <w:rPr>
          <w:rFonts w:ascii="Arial" w:eastAsia="Times New Roman" w:hAnsi="Arial" w:cs="Arial"/>
          <w:lang w:val="en-GB" w:eastAsia="en-GB"/>
        </w:rPr>
        <w:t>D8</w:t>
      </w:r>
      <w:r w:rsidR="00F81A62">
        <w:rPr>
          <w:rFonts w:ascii="Arial" w:eastAsia="Times New Roman" w:hAnsi="Arial" w:cs="Arial"/>
          <w:lang w:val="en-GB" w:eastAsia="en-GB"/>
        </w:rPr>
        <w:t>.</w:t>
      </w:r>
      <w:r w:rsidRPr="00F84569">
        <w:rPr>
          <w:rFonts w:ascii="Arial" w:eastAsia="Times New Roman" w:hAnsi="Arial" w:cs="Arial"/>
          <w:lang w:val="en-GB" w:eastAsia="en-GB"/>
        </w:rPr>
        <w:tab/>
      </w:r>
      <w:bookmarkStart w:id="44" w:name="_Ref433035540"/>
      <w:r w:rsidRPr="00F84569">
        <w:rPr>
          <w:rFonts w:ascii="Arial" w:eastAsia="Times New Roman" w:hAnsi="Arial" w:cs="Arial"/>
          <w:lang w:val="en-GB" w:eastAsia="en-GB"/>
        </w:rPr>
        <w:t>The scoring mechanism for the technical requirements is set out in each individual ROR</w:t>
      </w:r>
      <w:bookmarkEnd w:id="44"/>
      <w:r w:rsidRPr="00F84569">
        <w:rPr>
          <w:rFonts w:ascii="Arial" w:eastAsia="Times New Roman" w:hAnsi="Arial" w:cs="Arial"/>
          <w:lang w:val="en-GB" w:eastAsia="en-GB"/>
        </w:rPr>
        <w:t xml:space="preserve">. Each ROR includes assessor guidance that is unique to that ROR, which will be used for the evaluation purposes. </w:t>
      </w:r>
    </w:p>
    <w:p w14:paraId="5516E88C" w14:textId="77777777" w:rsidR="00F84569" w:rsidRPr="00F84569" w:rsidRDefault="00F84569" w:rsidP="00F84569">
      <w:pPr>
        <w:rPr>
          <w:rFonts w:ascii="Arial" w:eastAsia="Times New Roman" w:hAnsi="Arial" w:cs="Arial"/>
          <w:highlight w:val="yellow"/>
          <w:lang w:val="en-GB" w:eastAsia="en-GB"/>
        </w:rPr>
      </w:pPr>
    </w:p>
    <w:p w14:paraId="5516E88D" w14:textId="77777777" w:rsidR="00F84569" w:rsidRDefault="00F84569" w:rsidP="0099110F">
      <w:pPr>
        <w:ind w:left="720" w:hanging="720"/>
        <w:rPr>
          <w:rFonts w:ascii="Arial" w:eastAsia="Times New Roman" w:hAnsi="Arial" w:cs="Arial"/>
          <w:color w:val="000000"/>
          <w:lang w:val="en-GB" w:eastAsia="en-GB"/>
        </w:rPr>
      </w:pPr>
      <w:r w:rsidRPr="00F84569">
        <w:rPr>
          <w:rFonts w:ascii="Arial" w:eastAsia="Times New Roman" w:hAnsi="Arial" w:cs="Arial"/>
          <w:lang w:val="en-GB" w:eastAsia="en-GB"/>
        </w:rPr>
        <w:t>D9</w:t>
      </w:r>
      <w:r w:rsidR="00F81A62">
        <w:rPr>
          <w:rFonts w:ascii="Arial" w:eastAsia="Times New Roman" w:hAnsi="Arial" w:cs="Arial"/>
          <w:lang w:val="en-GB" w:eastAsia="en-GB"/>
        </w:rPr>
        <w:t>.</w:t>
      </w:r>
      <w:r w:rsidRPr="00F84569">
        <w:rPr>
          <w:rFonts w:ascii="Arial" w:eastAsia="Times New Roman" w:hAnsi="Arial" w:cs="Arial"/>
          <w:lang w:val="en-GB" w:eastAsia="en-GB"/>
        </w:rPr>
        <w:tab/>
      </w:r>
      <w:r w:rsidRPr="00F84569">
        <w:rPr>
          <w:rFonts w:ascii="Arial" w:eastAsia="Times New Roman" w:hAnsi="Arial" w:cs="Arial"/>
          <w:color w:val="000000"/>
          <w:lang w:val="en-GB" w:eastAsia="en-GB"/>
        </w:rPr>
        <w:t>The allocated score for each ROR will be multiplied by the weight allocated to each ROR as set out i</w:t>
      </w:r>
      <w:r w:rsidR="00124D64">
        <w:rPr>
          <w:rFonts w:ascii="Arial" w:eastAsia="Times New Roman" w:hAnsi="Arial" w:cs="Arial"/>
          <w:color w:val="000000"/>
          <w:lang w:val="en-GB" w:eastAsia="en-GB"/>
        </w:rPr>
        <w:t>n Table 2</w:t>
      </w:r>
      <w:r w:rsidR="00AA4B2D">
        <w:rPr>
          <w:rFonts w:ascii="Arial" w:eastAsia="Times New Roman" w:hAnsi="Arial" w:cs="Arial"/>
          <w:color w:val="000000"/>
          <w:lang w:val="en-GB" w:eastAsia="en-GB"/>
        </w:rPr>
        <w:t xml:space="preserve"> to give a weighted technical score for RORs 2 to 7</w:t>
      </w:r>
      <w:r w:rsidRPr="00F84569">
        <w:rPr>
          <w:rFonts w:ascii="Arial" w:eastAsia="Times New Roman" w:hAnsi="Arial" w:cs="Arial"/>
          <w:color w:val="000000"/>
          <w:lang w:val="en-GB" w:eastAsia="en-GB"/>
        </w:rPr>
        <w:t>.</w:t>
      </w:r>
      <w:r w:rsidR="00AA4B2D">
        <w:rPr>
          <w:rFonts w:ascii="Arial" w:eastAsia="Times New Roman" w:hAnsi="Arial" w:cs="Arial"/>
          <w:color w:val="000000"/>
          <w:lang w:val="en-GB" w:eastAsia="en-GB"/>
        </w:rPr>
        <w:t xml:space="preserve"> The Tenders Total </w:t>
      </w:r>
      <w:r w:rsidR="001F3692">
        <w:rPr>
          <w:rFonts w:ascii="Arial" w:eastAsia="Times New Roman" w:hAnsi="Arial" w:cs="Arial"/>
          <w:color w:val="000000"/>
          <w:lang w:val="en-GB" w:eastAsia="en-GB"/>
        </w:rPr>
        <w:t>W</w:t>
      </w:r>
      <w:r w:rsidR="00AA4B2D">
        <w:rPr>
          <w:rFonts w:ascii="Arial" w:eastAsia="Times New Roman" w:hAnsi="Arial" w:cs="Arial"/>
          <w:color w:val="000000"/>
          <w:lang w:val="en-GB" w:eastAsia="en-GB"/>
        </w:rPr>
        <w:t xml:space="preserve">eighted </w:t>
      </w:r>
      <w:r w:rsidR="001F3692">
        <w:rPr>
          <w:rFonts w:ascii="Arial" w:eastAsia="Times New Roman" w:hAnsi="Arial" w:cs="Arial"/>
          <w:color w:val="000000"/>
          <w:lang w:val="en-GB" w:eastAsia="en-GB"/>
        </w:rPr>
        <w:t>T</w:t>
      </w:r>
      <w:r w:rsidR="00AA4B2D">
        <w:rPr>
          <w:rFonts w:ascii="Arial" w:eastAsia="Times New Roman" w:hAnsi="Arial" w:cs="Arial"/>
          <w:color w:val="000000"/>
          <w:lang w:val="en-GB" w:eastAsia="en-GB"/>
        </w:rPr>
        <w:t xml:space="preserve">echnical </w:t>
      </w:r>
      <w:r w:rsidR="001F3692">
        <w:rPr>
          <w:rFonts w:ascii="Arial" w:eastAsia="Times New Roman" w:hAnsi="Arial" w:cs="Arial"/>
          <w:color w:val="000000"/>
          <w:lang w:val="en-GB" w:eastAsia="en-GB"/>
        </w:rPr>
        <w:t>S</w:t>
      </w:r>
      <w:r w:rsidR="00AA4B2D">
        <w:rPr>
          <w:rFonts w:ascii="Arial" w:eastAsia="Times New Roman" w:hAnsi="Arial" w:cs="Arial"/>
          <w:color w:val="000000"/>
          <w:lang w:val="en-GB" w:eastAsia="en-GB"/>
        </w:rPr>
        <w:t>core will be calculated by summin</w:t>
      </w:r>
      <w:r w:rsidR="006A77BB">
        <w:rPr>
          <w:rFonts w:ascii="Arial" w:eastAsia="Times New Roman" w:hAnsi="Arial" w:cs="Arial"/>
          <w:color w:val="000000"/>
          <w:lang w:val="en-GB" w:eastAsia="en-GB"/>
        </w:rPr>
        <w:t>g the tenders Weighted T</w:t>
      </w:r>
      <w:r w:rsidR="00AA4B2D">
        <w:rPr>
          <w:rFonts w:ascii="Arial" w:eastAsia="Times New Roman" w:hAnsi="Arial" w:cs="Arial"/>
          <w:color w:val="000000"/>
          <w:lang w:val="en-GB" w:eastAsia="en-GB"/>
        </w:rPr>
        <w:t>echnical</w:t>
      </w:r>
      <w:r w:rsidR="006A77BB">
        <w:rPr>
          <w:rFonts w:ascii="Arial" w:eastAsia="Times New Roman" w:hAnsi="Arial" w:cs="Arial"/>
          <w:color w:val="000000"/>
          <w:lang w:val="en-GB" w:eastAsia="en-GB"/>
        </w:rPr>
        <w:t xml:space="preserve"> S</w:t>
      </w:r>
      <w:r w:rsidR="00AA4B2D">
        <w:rPr>
          <w:rFonts w:ascii="Arial" w:eastAsia="Times New Roman" w:hAnsi="Arial" w:cs="Arial"/>
          <w:color w:val="000000"/>
          <w:lang w:val="en-GB" w:eastAsia="en-GB"/>
        </w:rPr>
        <w:t xml:space="preserve">cores allocated for RORs 2 to 7. </w:t>
      </w:r>
      <w:r w:rsidRPr="00F84569">
        <w:rPr>
          <w:rFonts w:ascii="Arial" w:eastAsia="Times New Roman" w:hAnsi="Arial" w:cs="Arial"/>
          <w:color w:val="000000"/>
          <w:lang w:val="en-GB" w:eastAsia="en-GB"/>
        </w:rPr>
        <w:t xml:space="preserve"> </w:t>
      </w:r>
    </w:p>
    <w:p w14:paraId="5516E88E" w14:textId="77777777" w:rsidR="00AF5BC8" w:rsidRDefault="00AF5BC8" w:rsidP="002304C3">
      <w:pPr>
        <w:rPr>
          <w:rFonts w:ascii="Arial" w:eastAsia="Times New Roman" w:hAnsi="Arial" w:cs="Arial"/>
          <w:color w:val="000000"/>
          <w:lang w:val="en-GB" w:eastAsia="en-GB"/>
        </w:rPr>
      </w:pPr>
    </w:p>
    <w:tbl>
      <w:tblPr>
        <w:tblStyle w:val="TableGrid"/>
        <w:tblW w:w="0" w:type="auto"/>
        <w:tblLook w:val="04A0" w:firstRow="1" w:lastRow="0" w:firstColumn="1" w:lastColumn="0" w:noHBand="0" w:noVBand="1"/>
      </w:tblPr>
      <w:tblGrid>
        <w:gridCol w:w="1099"/>
        <w:gridCol w:w="4566"/>
        <w:gridCol w:w="1347"/>
        <w:gridCol w:w="1347"/>
        <w:gridCol w:w="1351"/>
      </w:tblGrid>
      <w:tr w:rsidR="00AF5BC8" w:rsidRPr="00AF5BC8" w14:paraId="5516E890" w14:textId="77777777" w:rsidTr="00AF5BC8">
        <w:trPr>
          <w:trHeight w:val="312"/>
        </w:trPr>
        <w:tc>
          <w:tcPr>
            <w:tcW w:w="9710" w:type="dxa"/>
            <w:gridSpan w:val="5"/>
            <w:noWrap/>
            <w:hideMark/>
          </w:tcPr>
          <w:p w14:paraId="5516E88F" w14:textId="77777777" w:rsidR="00AF5BC8" w:rsidRPr="00AF5BC8" w:rsidRDefault="00AF5BC8" w:rsidP="00AF5BC8">
            <w:pPr>
              <w:rPr>
                <w:rFonts w:ascii="Arial" w:eastAsia="Times New Roman" w:hAnsi="Arial" w:cs="Arial"/>
                <w:b/>
                <w:bCs/>
                <w:color w:val="000000"/>
                <w:lang w:eastAsia="en-GB"/>
              </w:rPr>
            </w:pPr>
            <w:r>
              <w:rPr>
                <w:rFonts w:ascii="Arial" w:eastAsia="Times New Roman" w:hAnsi="Arial" w:cs="Arial"/>
                <w:b/>
                <w:bCs/>
                <w:color w:val="000000"/>
                <w:lang w:eastAsia="en-GB"/>
              </w:rPr>
              <w:t xml:space="preserve">TABLE </w:t>
            </w:r>
            <w:r w:rsidR="00773484">
              <w:rPr>
                <w:rFonts w:ascii="Arial" w:eastAsia="Times New Roman" w:hAnsi="Arial" w:cs="Arial"/>
                <w:b/>
                <w:bCs/>
                <w:color w:val="000000"/>
                <w:lang w:eastAsia="en-GB"/>
              </w:rPr>
              <w:t>2</w:t>
            </w:r>
            <w:r w:rsidRPr="00AF5BC8">
              <w:rPr>
                <w:rFonts w:ascii="Arial" w:eastAsia="Times New Roman" w:hAnsi="Arial" w:cs="Arial"/>
                <w:b/>
                <w:bCs/>
                <w:color w:val="000000"/>
                <w:lang w:eastAsia="en-GB"/>
              </w:rPr>
              <w:t>: WEIGHTINGS</w:t>
            </w:r>
          </w:p>
        </w:tc>
      </w:tr>
      <w:tr w:rsidR="000A3CFF" w:rsidRPr="00AF5BC8" w14:paraId="5516E89D" w14:textId="77777777" w:rsidTr="000A3CFF">
        <w:trPr>
          <w:trHeight w:val="968"/>
        </w:trPr>
        <w:tc>
          <w:tcPr>
            <w:tcW w:w="1099" w:type="dxa"/>
            <w:noWrap/>
            <w:hideMark/>
          </w:tcPr>
          <w:p w14:paraId="5516E891" w14:textId="77777777" w:rsidR="000A3CFF" w:rsidRPr="00AF5BC8" w:rsidRDefault="000A3CFF" w:rsidP="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ROR No.</w:t>
            </w:r>
          </w:p>
        </w:tc>
        <w:tc>
          <w:tcPr>
            <w:tcW w:w="4566" w:type="dxa"/>
            <w:noWrap/>
            <w:hideMark/>
          </w:tcPr>
          <w:p w14:paraId="5516E892" w14:textId="77777777" w:rsidR="000A3CFF" w:rsidRPr="00AF5BC8" w:rsidRDefault="000A3CFF" w:rsidP="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Subject</w:t>
            </w:r>
          </w:p>
        </w:tc>
        <w:tc>
          <w:tcPr>
            <w:tcW w:w="1347" w:type="dxa"/>
            <w:noWrap/>
            <w:hideMark/>
          </w:tcPr>
          <w:p w14:paraId="5516E893" w14:textId="77777777" w:rsidR="000A3CFF" w:rsidRPr="00AF5BC8" w:rsidRDefault="000A3CFF" w:rsidP="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 </w:t>
            </w:r>
          </w:p>
          <w:p w14:paraId="5516E894" w14:textId="77777777" w:rsidR="000A3CFF" w:rsidRPr="00AF5BC8" w:rsidRDefault="000A3CFF" w:rsidP="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Max Score</w:t>
            </w:r>
          </w:p>
          <w:p w14:paraId="5516E895" w14:textId="77777777" w:rsidR="000A3CFF" w:rsidRPr="00AF5BC8" w:rsidRDefault="000A3CFF" w:rsidP="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 </w:t>
            </w:r>
          </w:p>
        </w:tc>
        <w:tc>
          <w:tcPr>
            <w:tcW w:w="1347" w:type="dxa"/>
            <w:noWrap/>
            <w:hideMark/>
          </w:tcPr>
          <w:p w14:paraId="5516E896" w14:textId="77777777" w:rsidR="000A3CFF" w:rsidRPr="00AF5BC8" w:rsidRDefault="000A3CFF" w:rsidP="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 </w:t>
            </w:r>
          </w:p>
          <w:p w14:paraId="5516E897" w14:textId="77777777" w:rsidR="000A3CFF" w:rsidRPr="00AF5BC8" w:rsidRDefault="000A3CFF" w:rsidP="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Weighting</w:t>
            </w:r>
          </w:p>
          <w:p w14:paraId="5516E898" w14:textId="77777777" w:rsidR="000A3CFF" w:rsidRPr="00AF5BC8" w:rsidRDefault="000A3CFF" w:rsidP="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 </w:t>
            </w:r>
          </w:p>
        </w:tc>
        <w:tc>
          <w:tcPr>
            <w:tcW w:w="1351" w:type="dxa"/>
            <w:noWrap/>
            <w:hideMark/>
          </w:tcPr>
          <w:p w14:paraId="5516E899" w14:textId="77777777" w:rsidR="000A3CFF" w:rsidRPr="00AF5BC8" w:rsidRDefault="00CC56B8" w:rsidP="00AF5BC8">
            <w:pPr>
              <w:rPr>
                <w:rFonts w:ascii="Arial" w:eastAsia="Times New Roman" w:hAnsi="Arial" w:cs="Arial"/>
                <w:b/>
                <w:bCs/>
                <w:color w:val="000000"/>
                <w:lang w:eastAsia="en-GB"/>
              </w:rPr>
            </w:pPr>
            <w:r>
              <w:rPr>
                <w:rFonts w:ascii="Arial" w:eastAsia="Times New Roman" w:hAnsi="Arial" w:cs="Arial"/>
                <w:b/>
                <w:bCs/>
                <w:color w:val="000000"/>
                <w:lang w:eastAsia="en-GB"/>
              </w:rPr>
              <w:t xml:space="preserve">Maximum </w:t>
            </w:r>
            <w:r w:rsidR="000A3CFF" w:rsidRPr="00AF5BC8">
              <w:rPr>
                <w:rFonts w:ascii="Arial" w:eastAsia="Times New Roman" w:hAnsi="Arial" w:cs="Arial"/>
                <w:b/>
                <w:bCs/>
                <w:color w:val="000000"/>
                <w:lang w:eastAsia="en-GB"/>
              </w:rPr>
              <w:t>Weighted</w:t>
            </w:r>
          </w:p>
          <w:p w14:paraId="5516E89A" w14:textId="77777777" w:rsidR="00AA4B2D" w:rsidRDefault="00AA4B2D" w:rsidP="00AF5BC8">
            <w:pPr>
              <w:rPr>
                <w:rFonts w:ascii="Arial" w:eastAsia="Times New Roman" w:hAnsi="Arial" w:cs="Arial"/>
                <w:b/>
                <w:bCs/>
                <w:color w:val="000000"/>
                <w:lang w:eastAsia="en-GB"/>
              </w:rPr>
            </w:pPr>
            <w:r>
              <w:rPr>
                <w:rFonts w:ascii="Arial" w:eastAsia="Times New Roman" w:hAnsi="Arial" w:cs="Arial"/>
                <w:b/>
                <w:bCs/>
                <w:color w:val="000000"/>
                <w:lang w:eastAsia="en-GB"/>
              </w:rPr>
              <w:t>Technical</w:t>
            </w:r>
          </w:p>
          <w:p w14:paraId="5516E89B" w14:textId="77777777" w:rsidR="000A3CFF" w:rsidRPr="00AF5BC8" w:rsidRDefault="00CC56B8" w:rsidP="00AF5BC8">
            <w:pPr>
              <w:rPr>
                <w:rFonts w:ascii="Arial" w:eastAsia="Times New Roman" w:hAnsi="Arial" w:cs="Arial"/>
                <w:b/>
                <w:bCs/>
                <w:color w:val="000000"/>
                <w:lang w:eastAsia="en-GB"/>
              </w:rPr>
            </w:pPr>
            <w:r>
              <w:rPr>
                <w:rFonts w:ascii="Arial" w:eastAsia="Times New Roman" w:hAnsi="Arial" w:cs="Arial"/>
                <w:b/>
                <w:bCs/>
                <w:color w:val="000000"/>
                <w:lang w:eastAsia="en-GB"/>
              </w:rPr>
              <w:t>Score</w:t>
            </w:r>
          </w:p>
          <w:p w14:paraId="5516E89C" w14:textId="77777777" w:rsidR="000A3CFF" w:rsidRPr="00AF5BC8" w:rsidRDefault="000A3CFF" w:rsidP="00AF5BC8">
            <w:pPr>
              <w:rPr>
                <w:rFonts w:ascii="Arial" w:eastAsia="Times New Roman" w:hAnsi="Arial" w:cs="Arial"/>
                <w:b/>
                <w:bCs/>
                <w:color w:val="000000"/>
                <w:lang w:eastAsia="en-GB"/>
              </w:rPr>
            </w:pPr>
          </w:p>
        </w:tc>
      </w:tr>
      <w:tr w:rsidR="00AF5BC8" w:rsidRPr="00AF5BC8" w14:paraId="5516E8A3" w14:textId="77777777" w:rsidTr="00AF5BC8">
        <w:trPr>
          <w:trHeight w:val="312"/>
        </w:trPr>
        <w:tc>
          <w:tcPr>
            <w:tcW w:w="1099" w:type="dxa"/>
            <w:noWrap/>
            <w:hideMark/>
          </w:tcPr>
          <w:p w14:paraId="5516E89E" w14:textId="77777777" w:rsidR="00AF5BC8" w:rsidRPr="00AF5BC8" w:rsidRDefault="00AF5BC8">
            <w:pPr>
              <w:rPr>
                <w:rFonts w:ascii="Arial" w:eastAsia="Times New Roman" w:hAnsi="Arial" w:cs="Arial"/>
                <w:color w:val="000000"/>
                <w:lang w:eastAsia="en-GB"/>
              </w:rPr>
            </w:pPr>
            <w:r w:rsidRPr="00AF5BC8">
              <w:rPr>
                <w:rFonts w:ascii="Arial" w:eastAsia="Times New Roman" w:hAnsi="Arial" w:cs="Arial"/>
                <w:color w:val="000000"/>
                <w:lang w:eastAsia="en-GB"/>
              </w:rPr>
              <w:t>ROR 02</w:t>
            </w:r>
          </w:p>
        </w:tc>
        <w:tc>
          <w:tcPr>
            <w:tcW w:w="4566" w:type="dxa"/>
            <w:noWrap/>
            <w:hideMark/>
          </w:tcPr>
          <w:p w14:paraId="5516E89F" w14:textId="77777777" w:rsidR="00AF5BC8" w:rsidRPr="00AF5BC8" w:rsidRDefault="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PAS Main Doors - Technical Design Approval</w:t>
            </w:r>
          </w:p>
        </w:tc>
        <w:tc>
          <w:tcPr>
            <w:tcW w:w="1347" w:type="dxa"/>
            <w:noWrap/>
            <w:hideMark/>
          </w:tcPr>
          <w:p w14:paraId="5516E8A0"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5</w:t>
            </w:r>
          </w:p>
        </w:tc>
        <w:tc>
          <w:tcPr>
            <w:tcW w:w="1347" w:type="dxa"/>
            <w:noWrap/>
            <w:hideMark/>
          </w:tcPr>
          <w:p w14:paraId="5516E8A1"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3.00</w:t>
            </w:r>
          </w:p>
        </w:tc>
        <w:tc>
          <w:tcPr>
            <w:tcW w:w="1351" w:type="dxa"/>
            <w:noWrap/>
            <w:hideMark/>
          </w:tcPr>
          <w:p w14:paraId="5516E8A2"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15.00</w:t>
            </w:r>
          </w:p>
        </w:tc>
      </w:tr>
      <w:tr w:rsidR="00AF5BC8" w:rsidRPr="00AF5BC8" w14:paraId="5516E8A9" w14:textId="77777777" w:rsidTr="00AF5BC8">
        <w:trPr>
          <w:trHeight w:val="300"/>
        </w:trPr>
        <w:tc>
          <w:tcPr>
            <w:tcW w:w="1099" w:type="dxa"/>
            <w:noWrap/>
            <w:hideMark/>
          </w:tcPr>
          <w:p w14:paraId="5516E8A4" w14:textId="77777777" w:rsidR="00AF5BC8" w:rsidRPr="00AF5BC8" w:rsidRDefault="00AF5BC8">
            <w:pPr>
              <w:rPr>
                <w:rFonts w:ascii="Arial" w:eastAsia="Times New Roman" w:hAnsi="Arial" w:cs="Arial"/>
                <w:color w:val="000000"/>
                <w:lang w:eastAsia="en-GB"/>
              </w:rPr>
            </w:pPr>
            <w:r w:rsidRPr="00AF5BC8">
              <w:rPr>
                <w:rFonts w:ascii="Arial" w:eastAsia="Times New Roman" w:hAnsi="Arial" w:cs="Arial"/>
                <w:color w:val="000000"/>
                <w:lang w:eastAsia="en-GB"/>
              </w:rPr>
              <w:t>ROR 03</w:t>
            </w:r>
          </w:p>
        </w:tc>
        <w:tc>
          <w:tcPr>
            <w:tcW w:w="4566" w:type="dxa"/>
            <w:noWrap/>
            <w:hideMark/>
          </w:tcPr>
          <w:p w14:paraId="5516E8A5" w14:textId="77777777" w:rsidR="00AF5BC8" w:rsidRPr="00AF5BC8" w:rsidRDefault="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PAS Concrete Repairs - Technical Design Approval</w:t>
            </w:r>
          </w:p>
        </w:tc>
        <w:tc>
          <w:tcPr>
            <w:tcW w:w="1347" w:type="dxa"/>
            <w:noWrap/>
            <w:hideMark/>
          </w:tcPr>
          <w:p w14:paraId="5516E8A6"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5</w:t>
            </w:r>
          </w:p>
        </w:tc>
        <w:tc>
          <w:tcPr>
            <w:tcW w:w="1347" w:type="dxa"/>
            <w:noWrap/>
            <w:hideMark/>
          </w:tcPr>
          <w:p w14:paraId="5516E8A7"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2.00</w:t>
            </w:r>
          </w:p>
        </w:tc>
        <w:tc>
          <w:tcPr>
            <w:tcW w:w="1351" w:type="dxa"/>
            <w:noWrap/>
            <w:hideMark/>
          </w:tcPr>
          <w:p w14:paraId="5516E8A8"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10.00</w:t>
            </w:r>
          </w:p>
        </w:tc>
      </w:tr>
      <w:tr w:rsidR="00AF5BC8" w:rsidRPr="00AF5BC8" w14:paraId="5516E8AF" w14:textId="77777777" w:rsidTr="00AF5BC8">
        <w:trPr>
          <w:trHeight w:val="300"/>
        </w:trPr>
        <w:tc>
          <w:tcPr>
            <w:tcW w:w="1099" w:type="dxa"/>
            <w:noWrap/>
            <w:hideMark/>
          </w:tcPr>
          <w:p w14:paraId="5516E8AA" w14:textId="77777777" w:rsidR="00AF5BC8" w:rsidRPr="00AF5BC8" w:rsidRDefault="00AF5BC8">
            <w:pPr>
              <w:rPr>
                <w:rFonts w:ascii="Arial" w:eastAsia="Times New Roman" w:hAnsi="Arial" w:cs="Arial"/>
                <w:color w:val="000000"/>
                <w:lang w:eastAsia="en-GB"/>
              </w:rPr>
            </w:pPr>
            <w:r w:rsidRPr="00AF5BC8">
              <w:rPr>
                <w:rFonts w:ascii="Arial" w:eastAsia="Times New Roman" w:hAnsi="Arial" w:cs="Arial"/>
                <w:color w:val="000000"/>
                <w:lang w:eastAsia="en-GB"/>
              </w:rPr>
              <w:t>ROR 04</w:t>
            </w:r>
          </w:p>
        </w:tc>
        <w:tc>
          <w:tcPr>
            <w:tcW w:w="4566" w:type="dxa"/>
            <w:noWrap/>
            <w:hideMark/>
          </w:tcPr>
          <w:p w14:paraId="5516E8AB" w14:textId="77777777" w:rsidR="00AF5BC8" w:rsidRPr="00AF5BC8" w:rsidRDefault="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PAS Main Doors - Time Risk</w:t>
            </w:r>
          </w:p>
        </w:tc>
        <w:tc>
          <w:tcPr>
            <w:tcW w:w="1347" w:type="dxa"/>
            <w:noWrap/>
            <w:hideMark/>
          </w:tcPr>
          <w:p w14:paraId="5516E8AC"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5</w:t>
            </w:r>
          </w:p>
        </w:tc>
        <w:tc>
          <w:tcPr>
            <w:tcW w:w="1347" w:type="dxa"/>
            <w:noWrap/>
            <w:hideMark/>
          </w:tcPr>
          <w:p w14:paraId="5516E8AD"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2.00</w:t>
            </w:r>
          </w:p>
        </w:tc>
        <w:tc>
          <w:tcPr>
            <w:tcW w:w="1351" w:type="dxa"/>
            <w:noWrap/>
            <w:hideMark/>
          </w:tcPr>
          <w:p w14:paraId="5516E8AE"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10.00</w:t>
            </w:r>
          </w:p>
        </w:tc>
      </w:tr>
      <w:tr w:rsidR="00AF5BC8" w:rsidRPr="00AF5BC8" w14:paraId="5516E8B5" w14:textId="77777777" w:rsidTr="00AF5BC8">
        <w:trPr>
          <w:trHeight w:val="300"/>
        </w:trPr>
        <w:tc>
          <w:tcPr>
            <w:tcW w:w="1099" w:type="dxa"/>
            <w:noWrap/>
            <w:hideMark/>
          </w:tcPr>
          <w:p w14:paraId="5516E8B0" w14:textId="77777777" w:rsidR="00AF5BC8" w:rsidRPr="00AF5BC8" w:rsidRDefault="00AF5BC8">
            <w:pPr>
              <w:rPr>
                <w:rFonts w:ascii="Arial" w:eastAsia="Times New Roman" w:hAnsi="Arial" w:cs="Arial"/>
                <w:color w:val="000000"/>
                <w:lang w:eastAsia="en-GB"/>
              </w:rPr>
            </w:pPr>
            <w:r w:rsidRPr="00AF5BC8">
              <w:rPr>
                <w:rFonts w:ascii="Arial" w:eastAsia="Times New Roman" w:hAnsi="Arial" w:cs="Arial"/>
                <w:color w:val="000000"/>
                <w:lang w:eastAsia="en-GB"/>
              </w:rPr>
              <w:t>ROR 05</w:t>
            </w:r>
          </w:p>
        </w:tc>
        <w:tc>
          <w:tcPr>
            <w:tcW w:w="4566" w:type="dxa"/>
            <w:noWrap/>
            <w:hideMark/>
          </w:tcPr>
          <w:p w14:paraId="5516E8B1" w14:textId="77777777" w:rsidR="00AF5BC8" w:rsidRPr="00AF5BC8" w:rsidRDefault="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Fire Precautions Compliance</w:t>
            </w:r>
          </w:p>
        </w:tc>
        <w:tc>
          <w:tcPr>
            <w:tcW w:w="1347" w:type="dxa"/>
            <w:noWrap/>
            <w:hideMark/>
          </w:tcPr>
          <w:p w14:paraId="5516E8B2"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5</w:t>
            </w:r>
          </w:p>
        </w:tc>
        <w:tc>
          <w:tcPr>
            <w:tcW w:w="1347" w:type="dxa"/>
            <w:noWrap/>
            <w:hideMark/>
          </w:tcPr>
          <w:p w14:paraId="5516E8B3"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1.00</w:t>
            </w:r>
          </w:p>
        </w:tc>
        <w:tc>
          <w:tcPr>
            <w:tcW w:w="1351" w:type="dxa"/>
            <w:noWrap/>
            <w:hideMark/>
          </w:tcPr>
          <w:p w14:paraId="5516E8B4"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5.00</w:t>
            </w:r>
          </w:p>
        </w:tc>
      </w:tr>
      <w:tr w:rsidR="00AF5BC8" w:rsidRPr="00AF5BC8" w14:paraId="5516E8BB" w14:textId="77777777" w:rsidTr="00AF5BC8">
        <w:trPr>
          <w:trHeight w:val="300"/>
        </w:trPr>
        <w:tc>
          <w:tcPr>
            <w:tcW w:w="1099" w:type="dxa"/>
            <w:noWrap/>
            <w:hideMark/>
          </w:tcPr>
          <w:p w14:paraId="5516E8B6" w14:textId="77777777" w:rsidR="00AF5BC8" w:rsidRPr="00AF5BC8" w:rsidRDefault="00AF5BC8">
            <w:pPr>
              <w:rPr>
                <w:rFonts w:ascii="Arial" w:eastAsia="Times New Roman" w:hAnsi="Arial" w:cs="Arial"/>
                <w:color w:val="000000"/>
                <w:lang w:eastAsia="en-GB"/>
              </w:rPr>
            </w:pPr>
            <w:r w:rsidRPr="00AF5BC8">
              <w:rPr>
                <w:rFonts w:ascii="Arial" w:eastAsia="Times New Roman" w:hAnsi="Arial" w:cs="Arial"/>
                <w:color w:val="000000"/>
                <w:lang w:eastAsia="en-GB"/>
              </w:rPr>
              <w:t>ROR 06</w:t>
            </w:r>
          </w:p>
        </w:tc>
        <w:tc>
          <w:tcPr>
            <w:tcW w:w="4566" w:type="dxa"/>
            <w:noWrap/>
            <w:hideMark/>
          </w:tcPr>
          <w:p w14:paraId="5516E8B7" w14:textId="77777777" w:rsidR="00AF5BC8" w:rsidRPr="00AF5BC8" w:rsidRDefault="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PAS Main Doors - Commissioning</w:t>
            </w:r>
          </w:p>
        </w:tc>
        <w:tc>
          <w:tcPr>
            <w:tcW w:w="1347" w:type="dxa"/>
            <w:noWrap/>
            <w:hideMark/>
          </w:tcPr>
          <w:p w14:paraId="5516E8B8"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5</w:t>
            </w:r>
          </w:p>
        </w:tc>
        <w:tc>
          <w:tcPr>
            <w:tcW w:w="1347" w:type="dxa"/>
            <w:noWrap/>
            <w:hideMark/>
          </w:tcPr>
          <w:p w14:paraId="5516E8B9"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1.00</w:t>
            </w:r>
          </w:p>
        </w:tc>
        <w:tc>
          <w:tcPr>
            <w:tcW w:w="1351" w:type="dxa"/>
            <w:noWrap/>
            <w:hideMark/>
          </w:tcPr>
          <w:p w14:paraId="5516E8BA"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5.00</w:t>
            </w:r>
          </w:p>
        </w:tc>
      </w:tr>
      <w:tr w:rsidR="00AF5BC8" w:rsidRPr="00AF5BC8" w14:paraId="5516E8C1" w14:textId="77777777" w:rsidTr="00AF5BC8">
        <w:trPr>
          <w:trHeight w:val="312"/>
        </w:trPr>
        <w:tc>
          <w:tcPr>
            <w:tcW w:w="1099" w:type="dxa"/>
            <w:noWrap/>
            <w:hideMark/>
          </w:tcPr>
          <w:p w14:paraId="5516E8BC" w14:textId="77777777" w:rsidR="00AF5BC8" w:rsidRPr="00AF5BC8" w:rsidRDefault="00AF5BC8">
            <w:pPr>
              <w:rPr>
                <w:rFonts w:ascii="Arial" w:eastAsia="Times New Roman" w:hAnsi="Arial" w:cs="Arial"/>
                <w:color w:val="000000"/>
                <w:lang w:eastAsia="en-GB"/>
              </w:rPr>
            </w:pPr>
            <w:r w:rsidRPr="00AF5BC8">
              <w:rPr>
                <w:rFonts w:ascii="Arial" w:eastAsia="Times New Roman" w:hAnsi="Arial" w:cs="Arial"/>
                <w:color w:val="000000"/>
                <w:lang w:eastAsia="en-GB"/>
              </w:rPr>
              <w:t>ROR 07</w:t>
            </w:r>
          </w:p>
        </w:tc>
        <w:tc>
          <w:tcPr>
            <w:tcW w:w="4566" w:type="dxa"/>
            <w:noWrap/>
            <w:hideMark/>
          </w:tcPr>
          <w:p w14:paraId="5516E8BD" w14:textId="77777777" w:rsidR="00AF5BC8" w:rsidRPr="00AF5BC8" w:rsidRDefault="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Collaboration</w:t>
            </w:r>
          </w:p>
        </w:tc>
        <w:tc>
          <w:tcPr>
            <w:tcW w:w="1347" w:type="dxa"/>
            <w:noWrap/>
            <w:hideMark/>
          </w:tcPr>
          <w:p w14:paraId="5516E8BE"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5</w:t>
            </w:r>
          </w:p>
        </w:tc>
        <w:tc>
          <w:tcPr>
            <w:tcW w:w="1347" w:type="dxa"/>
            <w:noWrap/>
            <w:hideMark/>
          </w:tcPr>
          <w:p w14:paraId="5516E8BF"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1.00</w:t>
            </w:r>
          </w:p>
        </w:tc>
        <w:tc>
          <w:tcPr>
            <w:tcW w:w="1351" w:type="dxa"/>
            <w:noWrap/>
            <w:hideMark/>
          </w:tcPr>
          <w:p w14:paraId="5516E8C0" w14:textId="77777777" w:rsidR="00AF5BC8" w:rsidRPr="00AF5BC8" w:rsidRDefault="00AF5BC8" w:rsidP="00AF5BC8">
            <w:pPr>
              <w:rPr>
                <w:rFonts w:ascii="Arial" w:eastAsia="Times New Roman" w:hAnsi="Arial" w:cs="Arial"/>
                <w:color w:val="000000"/>
                <w:lang w:eastAsia="en-GB"/>
              </w:rPr>
            </w:pPr>
            <w:r w:rsidRPr="00AF5BC8">
              <w:rPr>
                <w:rFonts w:ascii="Arial" w:eastAsia="Times New Roman" w:hAnsi="Arial" w:cs="Arial"/>
                <w:color w:val="000000"/>
                <w:lang w:eastAsia="en-GB"/>
              </w:rPr>
              <w:t>5.00</w:t>
            </w:r>
          </w:p>
        </w:tc>
      </w:tr>
      <w:tr w:rsidR="00AF5BC8" w:rsidRPr="00AF5BC8" w14:paraId="5516E8C7" w14:textId="77777777" w:rsidTr="00AF5BC8">
        <w:trPr>
          <w:trHeight w:val="324"/>
        </w:trPr>
        <w:tc>
          <w:tcPr>
            <w:tcW w:w="1099" w:type="dxa"/>
            <w:noWrap/>
            <w:hideMark/>
          </w:tcPr>
          <w:p w14:paraId="5516E8C2" w14:textId="77777777" w:rsidR="00AF5BC8" w:rsidRPr="00AF5BC8" w:rsidRDefault="00AF5BC8">
            <w:pPr>
              <w:rPr>
                <w:rFonts w:ascii="Arial" w:eastAsia="Times New Roman" w:hAnsi="Arial" w:cs="Arial"/>
                <w:color w:val="000000"/>
                <w:lang w:eastAsia="en-GB"/>
              </w:rPr>
            </w:pPr>
            <w:r w:rsidRPr="00AF5BC8">
              <w:rPr>
                <w:rFonts w:ascii="Arial" w:eastAsia="Times New Roman" w:hAnsi="Arial" w:cs="Arial"/>
                <w:color w:val="000000"/>
                <w:lang w:eastAsia="en-GB"/>
              </w:rPr>
              <w:t> </w:t>
            </w:r>
          </w:p>
        </w:tc>
        <w:tc>
          <w:tcPr>
            <w:tcW w:w="4566" w:type="dxa"/>
            <w:noWrap/>
            <w:hideMark/>
          </w:tcPr>
          <w:p w14:paraId="5516E8C3" w14:textId="77777777" w:rsidR="00AF5BC8" w:rsidRPr="00AF5BC8" w:rsidRDefault="00AF5BC8" w:rsidP="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Total</w:t>
            </w:r>
            <w:r w:rsidR="00CC56B8">
              <w:rPr>
                <w:rFonts w:ascii="Arial" w:eastAsia="Times New Roman" w:hAnsi="Arial" w:cs="Arial"/>
                <w:b/>
                <w:bCs/>
                <w:color w:val="000000"/>
                <w:lang w:eastAsia="en-GB"/>
              </w:rPr>
              <w:t>s across ROR</w:t>
            </w:r>
            <w:r w:rsidR="00AA4B2D">
              <w:rPr>
                <w:rFonts w:ascii="Arial" w:eastAsia="Times New Roman" w:hAnsi="Arial" w:cs="Arial"/>
                <w:b/>
                <w:bCs/>
                <w:color w:val="000000"/>
                <w:lang w:eastAsia="en-GB"/>
              </w:rPr>
              <w:t>s</w:t>
            </w:r>
          </w:p>
        </w:tc>
        <w:tc>
          <w:tcPr>
            <w:tcW w:w="1347" w:type="dxa"/>
            <w:noWrap/>
            <w:hideMark/>
          </w:tcPr>
          <w:p w14:paraId="5516E8C4" w14:textId="77777777" w:rsidR="00AF5BC8" w:rsidRPr="00AF5BC8" w:rsidRDefault="00D01233" w:rsidP="00AF5BC8">
            <w:pPr>
              <w:rPr>
                <w:rFonts w:ascii="Arial" w:eastAsia="Times New Roman" w:hAnsi="Arial" w:cs="Arial"/>
                <w:b/>
                <w:bCs/>
                <w:color w:val="000000"/>
                <w:lang w:eastAsia="en-GB"/>
              </w:rPr>
            </w:pPr>
            <w:r>
              <w:rPr>
                <w:rFonts w:ascii="Arial" w:eastAsia="Times New Roman" w:hAnsi="Arial" w:cs="Arial"/>
                <w:b/>
                <w:bCs/>
                <w:color w:val="000000"/>
                <w:lang w:eastAsia="en-GB"/>
              </w:rPr>
              <w:t>30</w:t>
            </w:r>
          </w:p>
        </w:tc>
        <w:tc>
          <w:tcPr>
            <w:tcW w:w="1347" w:type="dxa"/>
            <w:noWrap/>
            <w:hideMark/>
          </w:tcPr>
          <w:p w14:paraId="5516E8C5" w14:textId="77777777" w:rsidR="00AF5BC8" w:rsidRPr="00AF5BC8" w:rsidRDefault="00AF5BC8" w:rsidP="00AF5BC8">
            <w:pPr>
              <w:rPr>
                <w:rFonts w:ascii="Arial" w:eastAsia="Times New Roman" w:hAnsi="Arial" w:cs="Arial"/>
                <w:b/>
                <w:bCs/>
                <w:color w:val="000000"/>
                <w:lang w:eastAsia="en-GB"/>
              </w:rPr>
            </w:pPr>
          </w:p>
        </w:tc>
        <w:tc>
          <w:tcPr>
            <w:tcW w:w="1351" w:type="dxa"/>
            <w:noWrap/>
            <w:hideMark/>
          </w:tcPr>
          <w:p w14:paraId="5516E8C6" w14:textId="77777777" w:rsidR="00AF5BC8" w:rsidRPr="00AF5BC8" w:rsidRDefault="00AF5BC8" w:rsidP="00AF5BC8">
            <w:pPr>
              <w:rPr>
                <w:rFonts w:ascii="Arial" w:eastAsia="Times New Roman" w:hAnsi="Arial" w:cs="Arial"/>
                <w:b/>
                <w:bCs/>
                <w:color w:val="000000"/>
                <w:lang w:eastAsia="en-GB"/>
              </w:rPr>
            </w:pPr>
            <w:r w:rsidRPr="00AF5BC8">
              <w:rPr>
                <w:rFonts w:ascii="Arial" w:eastAsia="Times New Roman" w:hAnsi="Arial" w:cs="Arial"/>
                <w:b/>
                <w:bCs/>
                <w:color w:val="000000"/>
                <w:lang w:eastAsia="en-GB"/>
              </w:rPr>
              <w:t>50.00</w:t>
            </w:r>
          </w:p>
        </w:tc>
      </w:tr>
    </w:tbl>
    <w:p w14:paraId="5516E8C8" w14:textId="77777777" w:rsidR="00AF5BC8" w:rsidRPr="00F84569" w:rsidRDefault="00AF5BC8" w:rsidP="002304C3">
      <w:pPr>
        <w:rPr>
          <w:rFonts w:ascii="Arial" w:eastAsia="Times New Roman" w:hAnsi="Arial" w:cs="Arial"/>
          <w:color w:val="000000"/>
          <w:lang w:val="en-GB" w:eastAsia="en-GB"/>
        </w:rPr>
      </w:pPr>
    </w:p>
    <w:p w14:paraId="5516E8C9" w14:textId="77777777" w:rsidR="00F84569" w:rsidRPr="00F84569" w:rsidRDefault="00F84569" w:rsidP="00F84569">
      <w:pPr>
        <w:ind w:left="720"/>
        <w:rPr>
          <w:rFonts w:ascii="Arial" w:eastAsia="Times New Roman" w:hAnsi="Arial" w:cs="Arial"/>
          <w:color w:val="000000"/>
          <w:u w:val="single"/>
          <w:lang w:val="en-GB" w:eastAsia="en-GB"/>
        </w:rPr>
      </w:pPr>
    </w:p>
    <w:p w14:paraId="5516E8CA" w14:textId="77777777" w:rsidR="00F84569" w:rsidRDefault="00F84569" w:rsidP="00CC336B">
      <w:pPr>
        <w:ind w:left="720" w:hanging="720"/>
        <w:rPr>
          <w:rFonts w:ascii="Arial" w:eastAsia="Times New Roman" w:hAnsi="Arial" w:cs="Arial"/>
          <w:lang w:val="en-GB" w:eastAsia="en-GB"/>
        </w:rPr>
      </w:pPr>
      <w:r w:rsidRPr="00F84569">
        <w:rPr>
          <w:rFonts w:ascii="Arial" w:eastAsia="Times New Roman" w:hAnsi="Arial" w:cs="Arial"/>
          <w:color w:val="000000"/>
          <w:lang w:val="en-GB" w:eastAsia="en-GB"/>
        </w:rPr>
        <w:t>D10</w:t>
      </w:r>
      <w:r w:rsidR="00F81A62">
        <w:rPr>
          <w:rFonts w:ascii="Arial" w:eastAsia="Times New Roman" w:hAnsi="Arial" w:cs="Arial"/>
          <w:color w:val="000000"/>
          <w:lang w:val="en-GB" w:eastAsia="en-GB"/>
        </w:rPr>
        <w:t>.</w:t>
      </w:r>
      <w:r w:rsidRPr="00F84569">
        <w:rPr>
          <w:rFonts w:ascii="Arial" w:eastAsia="Times New Roman" w:hAnsi="Arial" w:cs="Arial"/>
          <w:color w:val="000000"/>
          <w:lang w:val="en-GB" w:eastAsia="en-GB"/>
        </w:rPr>
        <w:tab/>
      </w:r>
      <w:r w:rsidRPr="00F84569">
        <w:rPr>
          <w:rFonts w:ascii="Arial" w:eastAsia="Times New Roman" w:hAnsi="Arial" w:cs="Arial"/>
          <w:lang w:val="en-GB" w:eastAsia="en-GB"/>
        </w:rPr>
        <w:t xml:space="preserve">If </w:t>
      </w:r>
      <w:r w:rsidR="006A77BB">
        <w:rPr>
          <w:rFonts w:ascii="Arial" w:eastAsia="Times New Roman" w:hAnsi="Arial" w:cs="Arial"/>
          <w:lang w:val="en-GB" w:eastAsia="en-GB"/>
        </w:rPr>
        <w:t>the Weighted Technical Score</w:t>
      </w:r>
      <w:r w:rsidR="001F3692">
        <w:rPr>
          <w:rFonts w:ascii="Arial" w:eastAsia="Times New Roman" w:hAnsi="Arial" w:cs="Arial"/>
          <w:lang w:val="en-GB" w:eastAsia="en-GB"/>
        </w:rPr>
        <w:t xml:space="preserve"> </w:t>
      </w:r>
      <w:r w:rsidRPr="00F84569">
        <w:rPr>
          <w:rFonts w:ascii="Arial" w:eastAsia="Times New Roman" w:hAnsi="Arial" w:cs="Arial"/>
          <w:lang w:val="en-GB" w:eastAsia="en-GB"/>
        </w:rPr>
        <w:t xml:space="preserve">achieved on any of the RORs </w:t>
      </w:r>
      <w:r w:rsidR="006B4F36">
        <w:rPr>
          <w:rFonts w:ascii="Arial" w:eastAsia="Times New Roman" w:hAnsi="Arial" w:cs="Arial"/>
          <w:lang w:val="en-GB" w:eastAsia="en-GB"/>
        </w:rPr>
        <w:t xml:space="preserve">2- 7 </w:t>
      </w:r>
      <w:r w:rsidRPr="00F84569">
        <w:rPr>
          <w:rFonts w:ascii="Arial" w:eastAsia="Times New Roman" w:hAnsi="Arial" w:cs="Arial"/>
          <w:lang w:val="en-GB" w:eastAsia="en-GB"/>
        </w:rPr>
        <w:t>is below the minimum acceptable</w:t>
      </w:r>
      <w:r w:rsidR="006A77BB">
        <w:rPr>
          <w:rFonts w:ascii="Arial" w:eastAsia="Times New Roman" w:hAnsi="Arial" w:cs="Arial"/>
          <w:lang w:val="en-GB" w:eastAsia="en-GB"/>
        </w:rPr>
        <w:t xml:space="preserve"> ROR Weighted</w:t>
      </w:r>
      <w:r w:rsidRPr="00F84569">
        <w:rPr>
          <w:rFonts w:ascii="Arial" w:eastAsia="Times New Roman" w:hAnsi="Arial" w:cs="Arial"/>
          <w:lang w:val="en-GB" w:eastAsia="en-GB"/>
        </w:rPr>
        <w:t xml:space="preserve"> </w:t>
      </w:r>
      <w:r w:rsidR="006A77BB">
        <w:rPr>
          <w:rFonts w:ascii="Arial" w:eastAsia="Times New Roman" w:hAnsi="Arial" w:cs="Arial"/>
          <w:lang w:val="en-GB" w:eastAsia="en-GB"/>
        </w:rPr>
        <w:t>S</w:t>
      </w:r>
      <w:r w:rsidRPr="00F84569">
        <w:rPr>
          <w:rFonts w:ascii="Arial" w:eastAsia="Times New Roman" w:hAnsi="Arial" w:cs="Arial"/>
          <w:lang w:val="en-GB" w:eastAsia="en-GB"/>
        </w:rPr>
        <w:t>core</w:t>
      </w:r>
      <w:r w:rsidR="001F3692">
        <w:rPr>
          <w:rFonts w:ascii="Arial" w:eastAsia="Times New Roman" w:hAnsi="Arial" w:cs="Arial"/>
          <w:lang w:val="en-GB" w:eastAsia="en-GB"/>
        </w:rPr>
        <w:t>,</w:t>
      </w:r>
      <w:r w:rsidR="006A77BB">
        <w:rPr>
          <w:rFonts w:ascii="Arial" w:eastAsia="Times New Roman" w:hAnsi="Arial" w:cs="Arial"/>
          <w:lang w:val="en-GB" w:eastAsia="en-GB"/>
        </w:rPr>
        <w:t xml:space="preserve"> as set out in Table 3</w:t>
      </w:r>
      <w:r w:rsidRPr="00F84569">
        <w:rPr>
          <w:rFonts w:ascii="Arial" w:eastAsia="Times New Roman" w:hAnsi="Arial" w:cs="Arial"/>
          <w:lang w:val="en-GB" w:eastAsia="en-GB"/>
        </w:rPr>
        <w:t>, it will result in the Tender being identified as non-compliant.</w:t>
      </w:r>
    </w:p>
    <w:p w14:paraId="5516E8CB" w14:textId="77777777" w:rsidR="006B4F36" w:rsidRPr="00F84569" w:rsidRDefault="006B4F36" w:rsidP="00B9351B">
      <w:pPr>
        <w:rPr>
          <w:rFonts w:ascii="Arial" w:eastAsia="Times New Roman" w:hAnsi="Arial" w:cs="Arial"/>
          <w:lang w:val="en-GB" w:eastAsia="en-GB"/>
        </w:rPr>
      </w:pPr>
    </w:p>
    <w:p w14:paraId="5516E8CC" w14:textId="77777777" w:rsidR="00F84569" w:rsidRPr="00F84569" w:rsidRDefault="00F84569" w:rsidP="00F84569">
      <w:pPr>
        <w:ind w:left="720" w:hanging="720"/>
        <w:rPr>
          <w:rFonts w:ascii="Arial" w:eastAsia="Times New Roman" w:hAnsi="Arial" w:cs="Arial"/>
          <w:lang w:val="en-GB" w:eastAsia="en-GB"/>
        </w:rPr>
      </w:pPr>
    </w:p>
    <w:p w14:paraId="5516E8CD" w14:textId="77777777" w:rsidR="00F84569" w:rsidRPr="00F84569" w:rsidRDefault="00F84569" w:rsidP="001F3692">
      <w:pPr>
        <w:ind w:left="720" w:hanging="720"/>
        <w:rPr>
          <w:rFonts w:ascii="Arial" w:eastAsia="Times New Roman" w:hAnsi="Arial" w:cs="Arial"/>
          <w:lang w:val="en-GB" w:eastAsia="en-GB"/>
        </w:rPr>
      </w:pPr>
      <w:r w:rsidRPr="00F84569">
        <w:rPr>
          <w:rFonts w:ascii="Arial" w:eastAsia="Times New Roman" w:hAnsi="Arial" w:cs="Arial"/>
          <w:lang w:val="en-GB" w:eastAsia="en-GB"/>
        </w:rPr>
        <w:t>D11</w:t>
      </w:r>
      <w:r w:rsidR="00F81A62">
        <w:rPr>
          <w:rFonts w:ascii="Arial" w:eastAsia="Times New Roman" w:hAnsi="Arial" w:cs="Arial"/>
          <w:lang w:val="en-GB" w:eastAsia="en-GB"/>
        </w:rPr>
        <w:t>.</w:t>
      </w:r>
      <w:r w:rsidR="00773484">
        <w:rPr>
          <w:rFonts w:ascii="Arial" w:eastAsia="Times New Roman" w:hAnsi="Arial" w:cs="Arial"/>
          <w:lang w:val="en-GB" w:eastAsia="en-GB"/>
        </w:rPr>
        <w:tab/>
      </w:r>
      <w:r w:rsidRPr="00F84569">
        <w:rPr>
          <w:rFonts w:ascii="Arial" w:eastAsia="Times New Roman" w:hAnsi="Arial" w:cs="Arial"/>
          <w:lang w:val="en-GB" w:eastAsia="en-GB"/>
        </w:rPr>
        <w:t xml:space="preserve">If the </w:t>
      </w:r>
      <w:r w:rsidR="00E30661">
        <w:rPr>
          <w:rFonts w:ascii="Arial" w:eastAsia="Times New Roman" w:hAnsi="Arial" w:cs="Arial"/>
          <w:lang w:val="en-GB" w:eastAsia="en-GB"/>
        </w:rPr>
        <w:t>Total</w:t>
      </w:r>
      <w:r w:rsidR="006A77BB">
        <w:rPr>
          <w:rFonts w:ascii="Arial" w:eastAsia="Times New Roman" w:hAnsi="Arial" w:cs="Arial"/>
          <w:lang w:val="en-GB" w:eastAsia="en-GB"/>
        </w:rPr>
        <w:t xml:space="preserve"> </w:t>
      </w:r>
      <w:r w:rsidRPr="00F84569">
        <w:rPr>
          <w:rFonts w:ascii="Arial" w:eastAsia="Times New Roman" w:hAnsi="Arial" w:cs="Arial"/>
          <w:lang w:val="en-GB" w:eastAsia="en-GB"/>
        </w:rPr>
        <w:t xml:space="preserve">Weighted Technical Score is less than the Lowest Acceptable </w:t>
      </w:r>
      <w:r w:rsidR="00E30661">
        <w:rPr>
          <w:rFonts w:ascii="Arial" w:eastAsia="Times New Roman" w:hAnsi="Arial" w:cs="Arial"/>
          <w:lang w:val="en-GB" w:eastAsia="en-GB"/>
        </w:rPr>
        <w:t xml:space="preserve">Total </w:t>
      </w:r>
      <w:r w:rsidR="00580964">
        <w:rPr>
          <w:rFonts w:ascii="Arial" w:eastAsia="Times New Roman" w:hAnsi="Arial" w:cs="Arial"/>
          <w:lang w:val="en-GB" w:eastAsia="en-GB"/>
        </w:rPr>
        <w:t>Weighted</w:t>
      </w:r>
      <w:r w:rsidR="00E30661">
        <w:rPr>
          <w:rFonts w:ascii="Arial" w:eastAsia="Times New Roman" w:hAnsi="Arial" w:cs="Arial"/>
          <w:lang w:val="en-GB" w:eastAsia="en-GB"/>
        </w:rPr>
        <w:t xml:space="preserve"> Technical</w:t>
      </w:r>
      <w:r w:rsidR="00580964">
        <w:rPr>
          <w:rFonts w:ascii="Arial" w:eastAsia="Times New Roman" w:hAnsi="Arial" w:cs="Arial"/>
          <w:lang w:val="en-GB" w:eastAsia="en-GB"/>
        </w:rPr>
        <w:t xml:space="preserve"> </w:t>
      </w:r>
      <w:r w:rsidRPr="00F84569">
        <w:rPr>
          <w:rFonts w:ascii="Arial" w:eastAsia="Times New Roman" w:hAnsi="Arial" w:cs="Arial"/>
          <w:lang w:val="en-GB" w:eastAsia="en-GB"/>
        </w:rPr>
        <w:t xml:space="preserve">Score of </w:t>
      </w:r>
      <w:r w:rsidR="0099110F" w:rsidRPr="003B0F1E">
        <w:rPr>
          <w:rFonts w:ascii="Arial" w:eastAsia="Times New Roman" w:hAnsi="Arial" w:cs="Arial"/>
          <w:b/>
          <w:lang w:val="en-GB" w:eastAsia="en-GB"/>
        </w:rPr>
        <w:t>30</w:t>
      </w:r>
      <w:r w:rsidRPr="003B0F1E">
        <w:rPr>
          <w:rFonts w:ascii="Arial" w:eastAsia="Times New Roman" w:hAnsi="Arial" w:cs="Arial"/>
          <w:lang w:val="en-GB" w:eastAsia="en-GB"/>
        </w:rPr>
        <w:t xml:space="preserve"> </w:t>
      </w:r>
      <w:r w:rsidRPr="00F84569">
        <w:rPr>
          <w:rFonts w:ascii="Arial" w:eastAsia="Times New Roman" w:hAnsi="Arial" w:cs="Arial"/>
          <w:lang w:val="en-GB" w:eastAsia="en-GB"/>
        </w:rPr>
        <w:t>that Tender will be deemed non-compliant.</w:t>
      </w:r>
      <w:r w:rsidR="006A77BB">
        <w:rPr>
          <w:rFonts w:ascii="Arial" w:eastAsia="Times New Roman" w:hAnsi="Arial" w:cs="Arial"/>
          <w:lang w:val="en-GB" w:eastAsia="en-GB"/>
        </w:rPr>
        <w:t xml:space="preserve"> If the Tender is deemed compliant the Total W</w:t>
      </w:r>
      <w:r w:rsidRPr="00F84569">
        <w:rPr>
          <w:rFonts w:ascii="Arial" w:eastAsia="Times New Roman" w:hAnsi="Arial" w:cs="Arial"/>
          <w:lang w:val="en-GB" w:eastAsia="en-GB"/>
        </w:rPr>
        <w:t>eighted Technical Score will be converted to a</w:t>
      </w:r>
      <w:r w:rsidR="00091459">
        <w:rPr>
          <w:rFonts w:ascii="Arial" w:eastAsia="Times New Roman" w:hAnsi="Arial" w:cs="Arial"/>
          <w:lang w:val="en-GB" w:eastAsia="en-GB"/>
        </w:rPr>
        <w:t xml:space="preserve"> final </w:t>
      </w:r>
      <w:r w:rsidR="00480B72">
        <w:rPr>
          <w:rFonts w:ascii="Arial" w:eastAsia="Times New Roman" w:hAnsi="Arial" w:cs="Arial"/>
          <w:lang w:val="en-GB" w:eastAsia="en-GB"/>
        </w:rPr>
        <w:t>W</w:t>
      </w:r>
      <w:r w:rsidR="00091459">
        <w:rPr>
          <w:rFonts w:ascii="Arial" w:eastAsia="Times New Roman" w:hAnsi="Arial" w:cs="Arial"/>
          <w:lang w:val="en-GB" w:eastAsia="en-GB"/>
        </w:rPr>
        <w:t>eighted Technical Percentage</w:t>
      </w:r>
      <w:r w:rsidRPr="00F84569">
        <w:rPr>
          <w:rFonts w:ascii="Arial" w:eastAsia="Times New Roman" w:hAnsi="Arial" w:cs="Arial"/>
          <w:lang w:val="en-GB" w:eastAsia="en-GB"/>
        </w:rPr>
        <w:t xml:space="preserve"> to be carried forward to the final evaluation.</w:t>
      </w:r>
      <w:r w:rsidR="00496514">
        <w:rPr>
          <w:rFonts w:ascii="Arial" w:eastAsia="Times New Roman" w:hAnsi="Arial" w:cs="Arial"/>
          <w:lang w:val="en-GB" w:eastAsia="en-GB"/>
        </w:rPr>
        <w:t xml:space="preserve"> See Table 4 Note*.</w:t>
      </w:r>
    </w:p>
    <w:p w14:paraId="5516E8CE" w14:textId="77777777" w:rsidR="00F84569" w:rsidRPr="00F84569" w:rsidRDefault="00F84569" w:rsidP="00B9351B">
      <w:pPr>
        <w:rPr>
          <w:rFonts w:ascii="Arial" w:eastAsia="Times New Roman" w:hAnsi="Arial" w:cs="Arial"/>
          <w:lang w:val="en-GB" w:eastAsia="en-GB"/>
        </w:rPr>
      </w:pPr>
    </w:p>
    <w:p w14:paraId="5516E8CF" w14:textId="77777777" w:rsidR="00F84569" w:rsidRDefault="00F84569" w:rsidP="00B9351B">
      <w:pPr>
        <w:rPr>
          <w:rFonts w:ascii="Arial" w:eastAsia="Times New Roman" w:hAnsi="Arial" w:cs="Arial"/>
          <w:lang w:val="en-GB" w:eastAsia="en-GB"/>
        </w:rPr>
      </w:pPr>
      <w:r w:rsidRPr="00F84569">
        <w:rPr>
          <w:rFonts w:ascii="Arial" w:eastAsia="Times New Roman" w:hAnsi="Arial" w:cs="Arial"/>
          <w:lang w:val="en-GB" w:eastAsia="en-GB"/>
        </w:rPr>
        <w:t>All calculations will be rounded to 2 decimal places.</w:t>
      </w:r>
    </w:p>
    <w:p w14:paraId="5516E8D0" w14:textId="77777777" w:rsidR="00B9351B" w:rsidRDefault="00B9351B" w:rsidP="00B9351B">
      <w:pPr>
        <w:rPr>
          <w:rFonts w:ascii="Arial" w:eastAsia="Times New Roman" w:hAnsi="Arial" w:cs="Arial"/>
          <w:lang w:val="en-GB" w:eastAsia="en-GB"/>
        </w:rPr>
      </w:pPr>
    </w:p>
    <w:p w14:paraId="5516E8D1" w14:textId="77777777" w:rsidR="00F84569" w:rsidRPr="00160442" w:rsidRDefault="004241F5" w:rsidP="00160442">
      <w:pPr>
        <w:pStyle w:val="Heading2"/>
      </w:pPr>
      <w:bookmarkStart w:id="45" w:name="_Toc529191330"/>
      <w:r>
        <w:t>Table 3</w:t>
      </w:r>
      <w:r w:rsidR="00F84569" w:rsidRPr="00160442">
        <w:t xml:space="preserve"> – ROR Weightings and Minimum Acceptable ROR Score:</w:t>
      </w:r>
      <w:bookmarkEnd w:id="45"/>
      <w:r w:rsidR="00F84569" w:rsidRPr="00160442">
        <w:t xml:space="preserve"> </w:t>
      </w:r>
    </w:p>
    <w:p w14:paraId="5516E8D2" w14:textId="77777777" w:rsidR="00F84569" w:rsidRPr="00F84569" w:rsidRDefault="00F84569" w:rsidP="00F84569">
      <w:pPr>
        <w:rPr>
          <w:rFonts w:ascii="Arial" w:eastAsia="Times New Roman" w:hAnsi="Arial" w:cs="Arial"/>
          <w:lang w:val="en-GB" w:eastAsia="en-GB"/>
        </w:rPr>
      </w:pP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543"/>
        <w:gridCol w:w="1418"/>
        <w:gridCol w:w="1559"/>
        <w:gridCol w:w="1465"/>
        <w:gridCol w:w="1390"/>
        <w:gridCol w:w="12"/>
      </w:tblGrid>
      <w:tr w:rsidR="002D4BFB" w:rsidRPr="004241F5" w14:paraId="5516E8D4" w14:textId="77777777" w:rsidTr="006E3880">
        <w:trPr>
          <w:tblHeader/>
          <w:jc w:val="center"/>
        </w:trPr>
        <w:tc>
          <w:tcPr>
            <w:tcW w:w="10375" w:type="dxa"/>
            <w:gridSpan w:val="7"/>
            <w:tcBorders>
              <w:top w:val="single" w:sz="4" w:space="0" w:color="auto"/>
              <w:left w:val="single" w:sz="4" w:space="0" w:color="auto"/>
              <w:bottom w:val="single" w:sz="4" w:space="0" w:color="auto"/>
              <w:right w:val="single" w:sz="4" w:space="0" w:color="auto"/>
            </w:tcBorders>
          </w:tcPr>
          <w:p w14:paraId="5516E8D3" w14:textId="77777777" w:rsidR="002D4BFB" w:rsidRPr="004241F5" w:rsidRDefault="002D4BFB" w:rsidP="002D4BFB">
            <w:pPr>
              <w:jc w:val="center"/>
              <w:rPr>
                <w:rFonts w:ascii="Arial" w:eastAsia="Times New Roman" w:hAnsi="Arial" w:cs="Arial"/>
                <w:b/>
                <w:lang w:val="en-GB" w:eastAsia="en-GB"/>
              </w:rPr>
            </w:pPr>
            <w:r>
              <w:rPr>
                <w:rFonts w:ascii="Arial" w:eastAsia="Times New Roman" w:hAnsi="Arial" w:cs="Arial"/>
                <w:b/>
                <w:lang w:val="en-GB" w:eastAsia="en-GB"/>
              </w:rPr>
              <w:t>Table 3</w:t>
            </w:r>
          </w:p>
        </w:tc>
      </w:tr>
      <w:tr w:rsidR="004241F5" w:rsidRPr="004241F5" w14:paraId="5516E8DC" w14:textId="77777777" w:rsidTr="006E3880">
        <w:trPr>
          <w:gridAfter w:val="1"/>
          <w:wAfter w:w="12" w:type="dxa"/>
          <w:tblHeader/>
          <w:jc w:val="center"/>
        </w:trPr>
        <w:tc>
          <w:tcPr>
            <w:tcW w:w="988" w:type="dxa"/>
            <w:tcBorders>
              <w:top w:val="single" w:sz="4" w:space="0" w:color="auto"/>
              <w:left w:val="single" w:sz="4" w:space="0" w:color="auto"/>
              <w:bottom w:val="single" w:sz="4" w:space="0" w:color="auto"/>
              <w:right w:val="single" w:sz="4" w:space="0" w:color="auto"/>
            </w:tcBorders>
            <w:hideMark/>
          </w:tcPr>
          <w:p w14:paraId="5516E8D5" w14:textId="77777777" w:rsidR="00F84569" w:rsidRPr="004241F5" w:rsidRDefault="00F84569" w:rsidP="00F84569">
            <w:pPr>
              <w:jc w:val="center"/>
              <w:rPr>
                <w:rFonts w:ascii="Arial" w:eastAsia="Times New Roman" w:hAnsi="Arial" w:cs="Arial"/>
                <w:b/>
                <w:lang w:val="en-GB" w:eastAsia="en-GB"/>
              </w:rPr>
            </w:pPr>
            <w:r w:rsidRPr="004241F5">
              <w:rPr>
                <w:rFonts w:ascii="Arial" w:eastAsia="Times New Roman" w:hAnsi="Arial" w:cs="Arial"/>
                <w:b/>
                <w:lang w:val="en-GB" w:eastAsia="en-GB"/>
              </w:rPr>
              <w:t xml:space="preserve">RoR No </w:t>
            </w:r>
          </w:p>
        </w:tc>
        <w:tc>
          <w:tcPr>
            <w:tcW w:w="3543" w:type="dxa"/>
            <w:tcBorders>
              <w:top w:val="single" w:sz="4" w:space="0" w:color="auto"/>
              <w:left w:val="single" w:sz="4" w:space="0" w:color="auto"/>
              <w:bottom w:val="single" w:sz="4" w:space="0" w:color="auto"/>
              <w:right w:val="single" w:sz="4" w:space="0" w:color="auto"/>
            </w:tcBorders>
            <w:hideMark/>
          </w:tcPr>
          <w:p w14:paraId="5516E8D6" w14:textId="77777777" w:rsidR="00F84569" w:rsidRPr="004241F5" w:rsidRDefault="004241F5" w:rsidP="00F84569">
            <w:pPr>
              <w:jc w:val="center"/>
              <w:rPr>
                <w:rFonts w:ascii="Arial" w:eastAsia="Times New Roman" w:hAnsi="Arial" w:cs="Arial"/>
                <w:b/>
                <w:lang w:val="en-GB" w:eastAsia="en-GB"/>
              </w:rPr>
            </w:pPr>
            <w:r w:rsidRPr="004241F5">
              <w:rPr>
                <w:rFonts w:ascii="Arial" w:eastAsia="Times New Roman" w:hAnsi="Arial" w:cs="Arial"/>
                <w:b/>
                <w:lang w:val="en-GB" w:eastAsia="en-GB"/>
              </w:rPr>
              <w:t>Subject</w:t>
            </w:r>
          </w:p>
        </w:tc>
        <w:tc>
          <w:tcPr>
            <w:tcW w:w="1418" w:type="dxa"/>
            <w:tcBorders>
              <w:top w:val="single" w:sz="4" w:space="0" w:color="auto"/>
              <w:left w:val="single" w:sz="4" w:space="0" w:color="auto"/>
              <w:bottom w:val="single" w:sz="4" w:space="0" w:color="auto"/>
              <w:right w:val="single" w:sz="4" w:space="0" w:color="auto"/>
            </w:tcBorders>
            <w:hideMark/>
          </w:tcPr>
          <w:p w14:paraId="5516E8D7" w14:textId="77777777" w:rsidR="006E3880" w:rsidRDefault="006E3880" w:rsidP="00F84569">
            <w:pPr>
              <w:jc w:val="center"/>
              <w:rPr>
                <w:rFonts w:ascii="Arial" w:eastAsia="Times New Roman" w:hAnsi="Arial" w:cs="Arial"/>
                <w:b/>
                <w:lang w:val="en-GB" w:eastAsia="en-GB"/>
              </w:rPr>
            </w:pPr>
            <w:r w:rsidRPr="004241F5">
              <w:rPr>
                <w:rFonts w:ascii="Arial" w:eastAsia="Times New Roman" w:hAnsi="Arial" w:cs="Arial"/>
                <w:b/>
                <w:lang w:val="en-GB" w:eastAsia="en-GB"/>
              </w:rPr>
              <w:t>Maximum RoR</w:t>
            </w:r>
          </w:p>
          <w:p w14:paraId="5516E8D8" w14:textId="77777777" w:rsidR="00F84569" w:rsidRPr="004241F5" w:rsidRDefault="006E3880" w:rsidP="00F84569">
            <w:pPr>
              <w:jc w:val="center"/>
              <w:rPr>
                <w:rFonts w:ascii="Arial" w:eastAsia="Times New Roman" w:hAnsi="Arial" w:cs="Arial"/>
                <w:b/>
                <w:lang w:val="en-GB" w:eastAsia="en-GB"/>
              </w:rPr>
            </w:pPr>
            <w:r w:rsidRPr="004241F5">
              <w:rPr>
                <w:rFonts w:ascii="Arial" w:eastAsia="Times New Roman" w:hAnsi="Arial" w:cs="Arial"/>
                <w:b/>
                <w:lang w:val="en-GB" w:eastAsia="en-GB"/>
              </w:rPr>
              <w:t>Score</w:t>
            </w:r>
          </w:p>
        </w:tc>
        <w:tc>
          <w:tcPr>
            <w:tcW w:w="1559" w:type="dxa"/>
            <w:tcBorders>
              <w:top w:val="single" w:sz="4" w:space="0" w:color="auto"/>
              <w:left w:val="single" w:sz="4" w:space="0" w:color="auto"/>
              <w:bottom w:val="single" w:sz="4" w:space="0" w:color="auto"/>
              <w:right w:val="single" w:sz="4" w:space="0" w:color="auto"/>
            </w:tcBorders>
          </w:tcPr>
          <w:p w14:paraId="5516E8D9" w14:textId="77777777" w:rsidR="00F84569" w:rsidRPr="004241F5" w:rsidRDefault="00F84569" w:rsidP="00F84569">
            <w:pPr>
              <w:jc w:val="center"/>
              <w:rPr>
                <w:rFonts w:ascii="Arial" w:eastAsia="Times New Roman" w:hAnsi="Arial" w:cs="Arial"/>
                <w:b/>
                <w:lang w:val="en-GB" w:eastAsia="en-GB"/>
              </w:rPr>
            </w:pPr>
            <w:r w:rsidRPr="004241F5">
              <w:rPr>
                <w:rFonts w:ascii="Arial" w:eastAsia="Times New Roman" w:hAnsi="Arial" w:cs="Arial"/>
                <w:b/>
                <w:lang w:val="en-GB" w:eastAsia="en-GB"/>
              </w:rPr>
              <w:t xml:space="preserve">RoR </w:t>
            </w:r>
            <w:r w:rsidR="006E3880">
              <w:rPr>
                <w:rFonts w:ascii="Arial" w:eastAsia="Times New Roman" w:hAnsi="Arial" w:cs="Arial"/>
                <w:b/>
                <w:lang w:val="en-GB" w:eastAsia="en-GB"/>
              </w:rPr>
              <w:t>Weighting</w:t>
            </w:r>
          </w:p>
        </w:tc>
        <w:tc>
          <w:tcPr>
            <w:tcW w:w="1465" w:type="dxa"/>
            <w:tcBorders>
              <w:top w:val="single" w:sz="4" w:space="0" w:color="auto"/>
              <w:left w:val="single" w:sz="4" w:space="0" w:color="auto"/>
              <w:bottom w:val="single" w:sz="4" w:space="0" w:color="auto"/>
              <w:right w:val="single" w:sz="4" w:space="0" w:color="auto"/>
            </w:tcBorders>
            <w:hideMark/>
          </w:tcPr>
          <w:p w14:paraId="5516E8DA" w14:textId="77777777" w:rsidR="00F84569" w:rsidRPr="004241F5" w:rsidRDefault="006E3880" w:rsidP="00F84569">
            <w:pPr>
              <w:jc w:val="center"/>
              <w:rPr>
                <w:rFonts w:ascii="Arial" w:eastAsia="Times New Roman" w:hAnsi="Arial" w:cs="Arial"/>
                <w:b/>
                <w:highlight w:val="yellow"/>
                <w:lang w:val="en-GB" w:eastAsia="en-GB"/>
              </w:rPr>
            </w:pPr>
            <w:r w:rsidRPr="004241F5">
              <w:rPr>
                <w:rFonts w:ascii="Arial" w:eastAsia="Times New Roman" w:hAnsi="Arial" w:cs="Arial"/>
                <w:b/>
                <w:lang w:val="en-GB" w:eastAsia="en-GB"/>
              </w:rPr>
              <w:t xml:space="preserve">Maximum </w:t>
            </w:r>
            <w:r>
              <w:rPr>
                <w:rFonts w:ascii="Arial" w:eastAsia="Times New Roman" w:hAnsi="Arial" w:cs="Arial"/>
                <w:b/>
                <w:lang w:val="en-GB" w:eastAsia="en-GB"/>
              </w:rPr>
              <w:t xml:space="preserve">Weighted </w:t>
            </w:r>
            <w:r w:rsidRPr="004241F5">
              <w:rPr>
                <w:rFonts w:ascii="Arial" w:eastAsia="Times New Roman" w:hAnsi="Arial" w:cs="Arial"/>
                <w:b/>
                <w:lang w:val="en-GB" w:eastAsia="en-GB"/>
              </w:rPr>
              <w:t>RoR Score</w:t>
            </w:r>
          </w:p>
        </w:tc>
        <w:tc>
          <w:tcPr>
            <w:tcW w:w="1390" w:type="dxa"/>
            <w:tcBorders>
              <w:top w:val="single" w:sz="4" w:space="0" w:color="auto"/>
              <w:left w:val="single" w:sz="4" w:space="0" w:color="auto"/>
              <w:bottom w:val="single" w:sz="4" w:space="0" w:color="auto"/>
              <w:right w:val="single" w:sz="4" w:space="0" w:color="auto"/>
            </w:tcBorders>
          </w:tcPr>
          <w:p w14:paraId="5516E8DB" w14:textId="77777777" w:rsidR="00F84569" w:rsidRPr="004241F5" w:rsidRDefault="004241F5" w:rsidP="006E3880">
            <w:pPr>
              <w:jc w:val="center"/>
              <w:rPr>
                <w:rFonts w:ascii="Arial" w:eastAsia="Times New Roman" w:hAnsi="Arial" w:cs="Arial"/>
                <w:b/>
                <w:lang w:val="en-GB" w:eastAsia="en-GB"/>
              </w:rPr>
            </w:pPr>
            <w:r w:rsidRPr="004241F5">
              <w:rPr>
                <w:rFonts w:ascii="Arial" w:eastAsia="Times New Roman" w:hAnsi="Arial" w:cs="Arial"/>
                <w:b/>
                <w:lang w:val="en-GB" w:eastAsia="en-GB"/>
              </w:rPr>
              <w:t>Min</w:t>
            </w:r>
            <w:r w:rsidR="00F84569" w:rsidRPr="004241F5">
              <w:rPr>
                <w:rFonts w:ascii="Arial" w:eastAsia="Times New Roman" w:hAnsi="Arial" w:cs="Arial"/>
                <w:b/>
                <w:lang w:val="en-GB" w:eastAsia="en-GB"/>
              </w:rPr>
              <w:t xml:space="preserve"> Acceptabl</w:t>
            </w:r>
            <w:r w:rsidR="006E3880">
              <w:rPr>
                <w:rFonts w:ascii="Arial" w:eastAsia="Times New Roman" w:hAnsi="Arial" w:cs="Arial"/>
                <w:b/>
                <w:lang w:val="en-GB" w:eastAsia="en-GB"/>
              </w:rPr>
              <w:t xml:space="preserve">e </w:t>
            </w:r>
            <w:r w:rsidR="000A3CFF">
              <w:rPr>
                <w:rFonts w:ascii="Arial" w:eastAsia="Times New Roman" w:hAnsi="Arial" w:cs="Arial"/>
                <w:b/>
                <w:lang w:val="en-GB" w:eastAsia="en-GB"/>
              </w:rPr>
              <w:t>Weighted</w:t>
            </w:r>
            <w:r w:rsidR="006A77BB">
              <w:rPr>
                <w:rFonts w:ascii="Arial" w:eastAsia="Times New Roman" w:hAnsi="Arial" w:cs="Arial"/>
                <w:b/>
                <w:lang w:val="en-GB" w:eastAsia="en-GB"/>
              </w:rPr>
              <w:t xml:space="preserve"> </w:t>
            </w:r>
            <w:r w:rsidR="006E3880">
              <w:rPr>
                <w:rFonts w:ascii="Arial" w:eastAsia="Times New Roman" w:hAnsi="Arial" w:cs="Arial"/>
                <w:b/>
                <w:lang w:val="en-GB" w:eastAsia="en-GB"/>
              </w:rPr>
              <w:t xml:space="preserve">ROR </w:t>
            </w:r>
            <w:r w:rsidR="00F84569" w:rsidRPr="004241F5">
              <w:rPr>
                <w:rFonts w:ascii="Arial" w:eastAsia="Times New Roman" w:hAnsi="Arial" w:cs="Arial"/>
                <w:b/>
                <w:lang w:val="en-GB" w:eastAsia="en-GB"/>
              </w:rPr>
              <w:t>Score</w:t>
            </w:r>
          </w:p>
        </w:tc>
      </w:tr>
      <w:tr w:rsidR="004241F5" w:rsidRPr="004241F5" w14:paraId="5516E8E3" w14:textId="77777777" w:rsidTr="006E3880">
        <w:trPr>
          <w:gridAfter w:val="1"/>
          <w:wAfter w:w="12" w:type="dxa"/>
          <w:jc w:val="center"/>
        </w:trPr>
        <w:tc>
          <w:tcPr>
            <w:tcW w:w="988" w:type="dxa"/>
          </w:tcPr>
          <w:p w14:paraId="5516E8DD"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eastAsia="en-GB"/>
              </w:rPr>
              <w:t>ROR 02</w:t>
            </w:r>
          </w:p>
        </w:tc>
        <w:tc>
          <w:tcPr>
            <w:tcW w:w="3543" w:type="dxa"/>
          </w:tcPr>
          <w:p w14:paraId="5516E8DE" w14:textId="77777777" w:rsidR="004241F5" w:rsidRPr="004241F5" w:rsidRDefault="004241F5" w:rsidP="004241F5">
            <w:pPr>
              <w:rPr>
                <w:rFonts w:ascii="Arial" w:eastAsia="Times New Roman" w:hAnsi="Arial" w:cs="Arial"/>
                <w:lang w:val="en-GB" w:eastAsia="en-GB"/>
              </w:rPr>
            </w:pPr>
            <w:r w:rsidRPr="004241F5">
              <w:rPr>
                <w:rFonts w:ascii="Arial" w:eastAsia="Times New Roman" w:hAnsi="Arial" w:cs="Arial"/>
                <w:bCs/>
                <w:lang w:eastAsia="en-GB"/>
              </w:rPr>
              <w:t>PAS Main Doors - Technical Design Approval</w:t>
            </w:r>
          </w:p>
        </w:tc>
        <w:tc>
          <w:tcPr>
            <w:tcW w:w="1418" w:type="dxa"/>
          </w:tcPr>
          <w:p w14:paraId="5516E8DF"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eastAsia="en-GB"/>
              </w:rPr>
              <w:t>5</w:t>
            </w:r>
          </w:p>
        </w:tc>
        <w:tc>
          <w:tcPr>
            <w:tcW w:w="1559" w:type="dxa"/>
          </w:tcPr>
          <w:p w14:paraId="5516E8E0" w14:textId="77777777" w:rsidR="004241F5" w:rsidRPr="004241F5" w:rsidRDefault="006E3880" w:rsidP="004241F5">
            <w:pPr>
              <w:jc w:val="center"/>
              <w:rPr>
                <w:rFonts w:ascii="Arial" w:eastAsia="Times New Roman" w:hAnsi="Arial" w:cs="Arial"/>
                <w:lang w:val="en-GB" w:eastAsia="en-GB"/>
              </w:rPr>
            </w:pPr>
            <w:r>
              <w:rPr>
                <w:rFonts w:ascii="Arial" w:eastAsia="Times New Roman" w:hAnsi="Arial" w:cs="Arial"/>
                <w:lang w:eastAsia="en-GB"/>
              </w:rPr>
              <w:t>3</w:t>
            </w:r>
            <w:r w:rsidR="004241F5" w:rsidRPr="004241F5">
              <w:rPr>
                <w:rFonts w:ascii="Arial" w:eastAsia="Times New Roman" w:hAnsi="Arial" w:cs="Arial"/>
                <w:lang w:eastAsia="en-GB"/>
              </w:rPr>
              <w:t>.00</w:t>
            </w:r>
          </w:p>
        </w:tc>
        <w:tc>
          <w:tcPr>
            <w:tcW w:w="1465" w:type="dxa"/>
          </w:tcPr>
          <w:p w14:paraId="5516E8E1" w14:textId="77777777" w:rsidR="004241F5" w:rsidRPr="004241F5" w:rsidRDefault="006E3880" w:rsidP="004241F5">
            <w:pPr>
              <w:jc w:val="center"/>
              <w:rPr>
                <w:rFonts w:ascii="Arial" w:eastAsia="Times New Roman" w:hAnsi="Arial" w:cs="Arial"/>
                <w:lang w:val="en-GB" w:eastAsia="en-GB"/>
              </w:rPr>
            </w:pPr>
            <w:r>
              <w:rPr>
                <w:rFonts w:ascii="Arial" w:eastAsia="Times New Roman" w:hAnsi="Arial" w:cs="Arial"/>
                <w:lang w:eastAsia="en-GB"/>
              </w:rPr>
              <w:t>15</w:t>
            </w:r>
            <w:r w:rsidR="004241F5" w:rsidRPr="004241F5">
              <w:rPr>
                <w:rFonts w:ascii="Arial" w:eastAsia="Times New Roman" w:hAnsi="Arial" w:cs="Arial"/>
                <w:lang w:eastAsia="en-GB"/>
              </w:rPr>
              <w:t>.00</w:t>
            </w:r>
          </w:p>
        </w:tc>
        <w:tc>
          <w:tcPr>
            <w:tcW w:w="1390" w:type="dxa"/>
            <w:tcBorders>
              <w:top w:val="single" w:sz="4" w:space="0" w:color="auto"/>
              <w:left w:val="single" w:sz="4" w:space="0" w:color="auto"/>
              <w:bottom w:val="single" w:sz="4" w:space="0" w:color="auto"/>
              <w:right w:val="single" w:sz="4" w:space="0" w:color="auto"/>
            </w:tcBorders>
          </w:tcPr>
          <w:p w14:paraId="5516E8E2"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val="en-GB" w:eastAsia="en-GB"/>
              </w:rPr>
              <w:t>6.00</w:t>
            </w:r>
          </w:p>
        </w:tc>
      </w:tr>
      <w:tr w:rsidR="004241F5" w:rsidRPr="004241F5" w14:paraId="5516E8EA" w14:textId="77777777" w:rsidTr="006E3880">
        <w:trPr>
          <w:gridAfter w:val="1"/>
          <w:wAfter w:w="12" w:type="dxa"/>
          <w:jc w:val="center"/>
        </w:trPr>
        <w:tc>
          <w:tcPr>
            <w:tcW w:w="988" w:type="dxa"/>
          </w:tcPr>
          <w:p w14:paraId="5516E8E4"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eastAsia="en-GB"/>
              </w:rPr>
              <w:t>ROR 03</w:t>
            </w:r>
          </w:p>
        </w:tc>
        <w:tc>
          <w:tcPr>
            <w:tcW w:w="3543" w:type="dxa"/>
          </w:tcPr>
          <w:p w14:paraId="5516E8E5" w14:textId="77777777" w:rsidR="004241F5" w:rsidRPr="004241F5" w:rsidRDefault="004241F5" w:rsidP="004241F5">
            <w:pPr>
              <w:rPr>
                <w:rFonts w:ascii="Arial" w:eastAsia="Times New Roman" w:hAnsi="Arial" w:cs="Arial"/>
                <w:lang w:val="en-GB" w:eastAsia="en-GB"/>
              </w:rPr>
            </w:pPr>
            <w:r w:rsidRPr="004241F5">
              <w:rPr>
                <w:rFonts w:ascii="Arial" w:eastAsia="Times New Roman" w:hAnsi="Arial" w:cs="Arial"/>
                <w:bCs/>
                <w:lang w:eastAsia="en-GB"/>
              </w:rPr>
              <w:t>PAS Concrete Repairs - Technical Design Approval</w:t>
            </w:r>
          </w:p>
        </w:tc>
        <w:tc>
          <w:tcPr>
            <w:tcW w:w="1418" w:type="dxa"/>
          </w:tcPr>
          <w:p w14:paraId="5516E8E6"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eastAsia="en-GB"/>
              </w:rPr>
              <w:t>5</w:t>
            </w:r>
          </w:p>
        </w:tc>
        <w:tc>
          <w:tcPr>
            <w:tcW w:w="1559" w:type="dxa"/>
          </w:tcPr>
          <w:p w14:paraId="5516E8E7" w14:textId="77777777" w:rsidR="004241F5" w:rsidRPr="004241F5" w:rsidRDefault="006E3880" w:rsidP="004241F5">
            <w:pPr>
              <w:jc w:val="center"/>
              <w:rPr>
                <w:rFonts w:ascii="Arial" w:eastAsia="Times New Roman" w:hAnsi="Arial" w:cs="Arial"/>
                <w:lang w:val="en-GB" w:eastAsia="en-GB"/>
              </w:rPr>
            </w:pPr>
            <w:r>
              <w:rPr>
                <w:rFonts w:ascii="Arial" w:eastAsia="Times New Roman" w:hAnsi="Arial" w:cs="Arial"/>
                <w:lang w:eastAsia="en-GB"/>
              </w:rPr>
              <w:t>2</w:t>
            </w:r>
            <w:r w:rsidR="004241F5" w:rsidRPr="004241F5">
              <w:rPr>
                <w:rFonts w:ascii="Arial" w:eastAsia="Times New Roman" w:hAnsi="Arial" w:cs="Arial"/>
                <w:lang w:eastAsia="en-GB"/>
              </w:rPr>
              <w:t>.00</w:t>
            </w:r>
          </w:p>
        </w:tc>
        <w:tc>
          <w:tcPr>
            <w:tcW w:w="1465" w:type="dxa"/>
          </w:tcPr>
          <w:p w14:paraId="5516E8E8" w14:textId="77777777" w:rsidR="004241F5" w:rsidRPr="004241F5" w:rsidRDefault="006E3880" w:rsidP="004241F5">
            <w:pPr>
              <w:jc w:val="center"/>
              <w:rPr>
                <w:rFonts w:ascii="Arial" w:eastAsia="Times New Roman" w:hAnsi="Arial" w:cs="Arial"/>
                <w:lang w:val="en-GB" w:eastAsia="en-GB"/>
              </w:rPr>
            </w:pPr>
            <w:r>
              <w:rPr>
                <w:rFonts w:ascii="Arial" w:eastAsia="Times New Roman" w:hAnsi="Arial" w:cs="Arial"/>
                <w:lang w:eastAsia="en-GB"/>
              </w:rPr>
              <w:t>10</w:t>
            </w:r>
            <w:r w:rsidR="004241F5" w:rsidRPr="004241F5">
              <w:rPr>
                <w:rFonts w:ascii="Arial" w:eastAsia="Times New Roman" w:hAnsi="Arial" w:cs="Arial"/>
                <w:lang w:eastAsia="en-GB"/>
              </w:rPr>
              <w:t>.00</w:t>
            </w:r>
          </w:p>
        </w:tc>
        <w:tc>
          <w:tcPr>
            <w:tcW w:w="1390" w:type="dxa"/>
            <w:tcBorders>
              <w:top w:val="single" w:sz="4" w:space="0" w:color="auto"/>
              <w:left w:val="single" w:sz="4" w:space="0" w:color="auto"/>
              <w:bottom w:val="single" w:sz="4" w:space="0" w:color="auto"/>
              <w:right w:val="single" w:sz="4" w:space="0" w:color="auto"/>
            </w:tcBorders>
          </w:tcPr>
          <w:p w14:paraId="5516E8E9"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val="en-GB" w:eastAsia="en-GB"/>
              </w:rPr>
              <w:t>4.00</w:t>
            </w:r>
          </w:p>
        </w:tc>
      </w:tr>
      <w:tr w:rsidR="004241F5" w:rsidRPr="004241F5" w14:paraId="5516E8F1" w14:textId="77777777" w:rsidTr="006E3880">
        <w:trPr>
          <w:gridAfter w:val="1"/>
          <w:wAfter w:w="12" w:type="dxa"/>
          <w:jc w:val="center"/>
        </w:trPr>
        <w:tc>
          <w:tcPr>
            <w:tcW w:w="988" w:type="dxa"/>
          </w:tcPr>
          <w:p w14:paraId="5516E8EB"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eastAsia="en-GB"/>
              </w:rPr>
              <w:t>ROR 04</w:t>
            </w:r>
          </w:p>
        </w:tc>
        <w:tc>
          <w:tcPr>
            <w:tcW w:w="3543" w:type="dxa"/>
          </w:tcPr>
          <w:p w14:paraId="5516E8EC" w14:textId="77777777" w:rsidR="004241F5" w:rsidRPr="004241F5" w:rsidRDefault="004241F5" w:rsidP="004241F5">
            <w:pPr>
              <w:rPr>
                <w:rFonts w:ascii="Arial" w:eastAsia="Times New Roman" w:hAnsi="Arial" w:cs="Arial"/>
                <w:lang w:val="en-GB" w:eastAsia="en-GB"/>
              </w:rPr>
            </w:pPr>
            <w:r w:rsidRPr="004241F5">
              <w:rPr>
                <w:rFonts w:ascii="Arial" w:eastAsia="Times New Roman" w:hAnsi="Arial" w:cs="Arial"/>
                <w:bCs/>
                <w:lang w:eastAsia="en-GB"/>
              </w:rPr>
              <w:t>PAS Main Doors - Time Risk</w:t>
            </w:r>
          </w:p>
        </w:tc>
        <w:tc>
          <w:tcPr>
            <w:tcW w:w="1418" w:type="dxa"/>
          </w:tcPr>
          <w:p w14:paraId="5516E8ED"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eastAsia="en-GB"/>
              </w:rPr>
              <w:t>5</w:t>
            </w:r>
          </w:p>
        </w:tc>
        <w:tc>
          <w:tcPr>
            <w:tcW w:w="1559" w:type="dxa"/>
          </w:tcPr>
          <w:p w14:paraId="5516E8EE" w14:textId="77777777" w:rsidR="004241F5" w:rsidRPr="004241F5" w:rsidRDefault="006E3880" w:rsidP="004241F5">
            <w:pPr>
              <w:jc w:val="center"/>
              <w:rPr>
                <w:rFonts w:ascii="Arial" w:eastAsia="Times New Roman" w:hAnsi="Arial" w:cs="Arial"/>
                <w:lang w:val="en-GB" w:eastAsia="en-GB"/>
              </w:rPr>
            </w:pPr>
            <w:r>
              <w:rPr>
                <w:rFonts w:ascii="Arial" w:eastAsia="Times New Roman" w:hAnsi="Arial" w:cs="Arial"/>
                <w:lang w:eastAsia="en-GB"/>
              </w:rPr>
              <w:t>2</w:t>
            </w:r>
            <w:r w:rsidR="004241F5" w:rsidRPr="004241F5">
              <w:rPr>
                <w:rFonts w:ascii="Arial" w:eastAsia="Times New Roman" w:hAnsi="Arial" w:cs="Arial"/>
                <w:lang w:eastAsia="en-GB"/>
              </w:rPr>
              <w:t>.00</w:t>
            </w:r>
          </w:p>
        </w:tc>
        <w:tc>
          <w:tcPr>
            <w:tcW w:w="1465" w:type="dxa"/>
          </w:tcPr>
          <w:p w14:paraId="5516E8EF" w14:textId="77777777" w:rsidR="004241F5" w:rsidRPr="004241F5" w:rsidRDefault="006E3880" w:rsidP="004241F5">
            <w:pPr>
              <w:jc w:val="center"/>
              <w:rPr>
                <w:rFonts w:ascii="Arial" w:eastAsia="Times New Roman" w:hAnsi="Arial" w:cs="Arial"/>
                <w:lang w:val="en-GB" w:eastAsia="en-GB"/>
              </w:rPr>
            </w:pPr>
            <w:r>
              <w:rPr>
                <w:rFonts w:ascii="Arial" w:eastAsia="Times New Roman" w:hAnsi="Arial" w:cs="Arial"/>
                <w:lang w:eastAsia="en-GB"/>
              </w:rPr>
              <w:t>10</w:t>
            </w:r>
            <w:r w:rsidR="004241F5" w:rsidRPr="004241F5">
              <w:rPr>
                <w:rFonts w:ascii="Arial" w:eastAsia="Times New Roman" w:hAnsi="Arial" w:cs="Arial"/>
                <w:lang w:eastAsia="en-GB"/>
              </w:rPr>
              <w:t>.00</w:t>
            </w:r>
          </w:p>
        </w:tc>
        <w:tc>
          <w:tcPr>
            <w:tcW w:w="1390" w:type="dxa"/>
            <w:tcBorders>
              <w:top w:val="single" w:sz="4" w:space="0" w:color="auto"/>
              <w:left w:val="single" w:sz="4" w:space="0" w:color="auto"/>
              <w:bottom w:val="single" w:sz="4" w:space="0" w:color="auto"/>
              <w:right w:val="single" w:sz="4" w:space="0" w:color="auto"/>
            </w:tcBorders>
          </w:tcPr>
          <w:p w14:paraId="5516E8F0"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val="en-GB" w:eastAsia="en-GB"/>
              </w:rPr>
              <w:t>4.00</w:t>
            </w:r>
          </w:p>
        </w:tc>
      </w:tr>
      <w:tr w:rsidR="004241F5" w:rsidRPr="004241F5" w14:paraId="5516E8F8" w14:textId="77777777" w:rsidTr="006E3880">
        <w:trPr>
          <w:gridAfter w:val="1"/>
          <w:wAfter w:w="12" w:type="dxa"/>
          <w:jc w:val="center"/>
        </w:trPr>
        <w:tc>
          <w:tcPr>
            <w:tcW w:w="988" w:type="dxa"/>
          </w:tcPr>
          <w:p w14:paraId="5516E8F2"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eastAsia="en-GB"/>
              </w:rPr>
              <w:t>ROR 05</w:t>
            </w:r>
          </w:p>
        </w:tc>
        <w:tc>
          <w:tcPr>
            <w:tcW w:w="3543" w:type="dxa"/>
          </w:tcPr>
          <w:p w14:paraId="5516E8F3" w14:textId="77777777" w:rsidR="004241F5" w:rsidRPr="004241F5" w:rsidRDefault="004241F5" w:rsidP="004241F5">
            <w:pPr>
              <w:rPr>
                <w:rFonts w:ascii="Arial" w:eastAsia="Times New Roman" w:hAnsi="Arial" w:cs="Arial"/>
                <w:lang w:val="en-GB" w:eastAsia="en-GB"/>
              </w:rPr>
            </w:pPr>
            <w:r w:rsidRPr="004241F5">
              <w:rPr>
                <w:rFonts w:ascii="Arial" w:eastAsia="Times New Roman" w:hAnsi="Arial" w:cs="Arial"/>
                <w:bCs/>
                <w:lang w:eastAsia="en-GB"/>
              </w:rPr>
              <w:t>Fire Precautions Compliance</w:t>
            </w:r>
          </w:p>
        </w:tc>
        <w:tc>
          <w:tcPr>
            <w:tcW w:w="1418" w:type="dxa"/>
          </w:tcPr>
          <w:p w14:paraId="5516E8F4"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eastAsia="en-GB"/>
              </w:rPr>
              <w:t>5</w:t>
            </w:r>
          </w:p>
        </w:tc>
        <w:tc>
          <w:tcPr>
            <w:tcW w:w="1559" w:type="dxa"/>
          </w:tcPr>
          <w:p w14:paraId="5516E8F5" w14:textId="77777777" w:rsidR="004241F5" w:rsidRPr="004241F5" w:rsidRDefault="006E3880" w:rsidP="004241F5">
            <w:pPr>
              <w:jc w:val="center"/>
              <w:rPr>
                <w:rFonts w:ascii="Arial" w:eastAsia="Times New Roman" w:hAnsi="Arial" w:cs="Arial"/>
                <w:lang w:val="en-GB" w:eastAsia="en-GB"/>
              </w:rPr>
            </w:pPr>
            <w:r>
              <w:rPr>
                <w:rFonts w:ascii="Arial" w:eastAsia="Times New Roman" w:hAnsi="Arial" w:cs="Arial"/>
                <w:lang w:eastAsia="en-GB"/>
              </w:rPr>
              <w:t>1</w:t>
            </w:r>
            <w:r w:rsidR="004241F5" w:rsidRPr="004241F5">
              <w:rPr>
                <w:rFonts w:ascii="Arial" w:eastAsia="Times New Roman" w:hAnsi="Arial" w:cs="Arial"/>
                <w:lang w:eastAsia="en-GB"/>
              </w:rPr>
              <w:t>.00</w:t>
            </w:r>
          </w:p>
        </w:tc>
        <w:tc>
          <w:tcPr>
            <w:tcW w:w="1465" w:type="dxa"/>
          </w:tcPr>
          <w:p w14:paraId="5516E8F6" w14:textId="77777777" w:rsidR="004241F5" w:rsidRPr="004241F5" w:rsidRDefault="006E3880" w:rsidP="004241F5">
            <w:pPr>
              <w:jc w:val="center"/>
              <w:rPr>
                <w:rFonts w:ascii="Arial" w:eastAsia="Times New Roman" w:hAnsi="Arial" w:cs="Arial"/>
                <w:lang w:val="en-GB" w:eastAsia="en-GB"/>
              </w:rPr>
            </w:pPr>
            <w:r>
              <w:rPr>
                <w:rFonts w:ascii="Arial" w:eastAsia="Times New Roman" w:hAnsi="Arial" w:cs="Arial"/>
                <w:lang w:eastAsia="en-GB"/>
              </w:rPr>
              <w:t>5</w:t>
            </w:r>
            <w:r w:rsidR="004241F5" w:rsidRPr="004241F5">
              <w:rPr>
                <w:rFonts w:ascii="Arial" w:eastAsia="Times New Roman" w:hAnsi="Arial" w:cs="Arial"/>
                <w:lang w:eastAsia="en-GB"/>
              </w:rPr>
              <w:t>.00</w:t>
            </w:r>
          </w:p>
        </w:tc>
        <w:tc>
          <w:tcPr>
            <w:tcW w:w="1390" w:type="dxa"/>
            <w:tcBorders>
              <w:top w:val="single" w:sz="4" w:space="0" w:color="auto"/>
              <w:left w:val="single" w:sz="4" w:space="0" w:color="auto"/>
              <w:bottom w:val="single" w:sz="4" w:space="0" w:color="auto"/>
              <w:right w:val="single" w:sz="4" w:space="0" w:color="auto"/>
            </w:tcBorders>
          </w:tcPr>
          <w:p w14:paraId="5516E8F7"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val="en-GB" w:eastAsia="en-GB"/>
              </w:rPr>
              <w:t>2.00</w:t>
            </w:r>
          </w:p>
        </w:tc>
      </w:tr>
      <w:tr w:rsidR="004241F5" w:rsidRPr="004241F5" w14:paraId="5516E8FF" w14:textId="77777777" w:rsidTr="006E3880">
        <w:trPr>
          <w:gridAfter w:val="1"/>
          <w:wAfter w:w="12" w:type="dxa"/>
          <w:jc w:val="center"/>
        </w:trPr>
        <w:tc>
          <w:tcPr>
            <w:tcW w:w="988" w:type="dxa"/>
          </w:tcPr>
          <w:p w14:paraId="5516E8F9"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eastAsia="en-GB"/>
              </w:rPr>
              <w:t>ROR 06</w:t>
            </w:r>
          </w:p>
        </w:tc>
        <w:tc>
          <w:tcPr>
            <w:tcW w:w="3543" w:type="dxa"/>
          </w:tcPr>
          <w:p w14:paraId="5516E8FA" w14:textId="77777777" w:rsidR="004241F5" w:rsidRPr="004241F5" w:rsidRDefault="004241F5" w:rsidP="004241F5">
            <w:pPr>
              <w:rPr>
                <w:rFonts w:ascii="Arial" w:eastAsia="Times New Roman" w:hAnsi="Arial" w:cs="Arial"/>
                <w:lang w:val="en-GB" w:eastAsia="en-GB"/>
              </w:rPr>
            </w:pPr>
            <w:r w:rsidRPr="004241F5">
              <w:rPr>
                <w:rFonts w:ascii="Arial" w:eastAsia="Times New Roman" w:hAnsi="Arial" w:cs="Arial"/>
                <w:bCs/>
                <w:lang w:eastAsia="en-GB"/>
              </w:rPr>
              <w:t>PAS Main Doors - Commissioning</w:t>
            </w:r>
          </w:p>
        </w:tc>
        <w:tc>
          <w:tcPr>
            <w:tcW w:w="1418" w:type="dxa"/>
          </w:tcPr>
          <w:p w14:paraId="5516E8FB"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eastAsia="en-GB"/>
              </w:rPr>
              <w:t>5</w:t>
            </w:r>
          </w:p>
        </w:tc>
        <w:tc>
          <w:tcPr>
            <w:tcW w:w="1559" w:type="dxa"/>
          </w:tcPr>
          <w:p w14:paraId="5516E8FC" w14:textId="77777777" w:rsidR="004241F5" w:rsidRPr="004241F5" w:rsidRDefault="006E3880" w:rsidP="004241F5">
            <w:pPr>
              <w:jc w:val="center"/>
              <w:rPr>
                <w:rFonts w:ascii="Arial" w:eastAsia="Times New Roman" w:hAnsi="Arial" w:cs="Arial"/>
                <w:lang w:val="en-GB" w:eastAsia="en-GB"/>
              </w:rPr>
            </w:pPr>
            <w:r>
              <w:rPr>
                <w:rFonts w:ascii="Arial" w:eastAsia="Times New Roman" w:hAnsi="Arial" w:cs="Arial"/>
                <w:lang w:eastAsia="en-GB"/>
              </w:rPr>
              <w:t>1</w:t>
            </w:r>
            <w:r w:rsidR="004241F5" w:rsidRPr="004241F5">
              <w:rPr>
                <w:rFonts w:ascii="Arial" w:eastAsia="Times New Roman" w:hAnsi="Arial" w:cs="Arial"/>
                <w:lang w:eastAsia="en-GB"/>
              </w:rPr>
              <w:t>.00</w:t>
            </w:r>
          </w:p>
        </w:tc>
        <w:tc>
          <w:tcPr>
            <w:tcW w:w="1465" w:type="dxa"/>
          </w:tcPr>
          <w:p w14:paraId="5516E8FD" w14:textId="77777777" w:rsidR="004241F5" w:rsidRPr="004241F5" w:rsidRDefault="006E3880" w:rsidP="004241F5">
            <w:pPr>
              <w:jc w:val="center"/>
              <w:rPr>
                <w:rFonts w:ascii="Arial" w:eastAsia="Times New Roman" w:hAnsi="Arial" w:cs="Arial"/>
                <w:lang w:val="en-GB" w:eastAsia="en-GB"/>
              </w:rPr>
            </w:pPr>
            <w:r>
              <w:rPr>
                <w:rFonts w:ascii="Arial" w:eastAsia="Times New Roman" w:hAnsi="Arial" w:cs="Arial"/>
                <w:lang w:eastAsia="en-GB"/>
              </w:rPr>
              <w:t>5</w:t>
            </w:r>
            <w:r w:rsidR="004241F5" w:rsidRPr="004241F5">
              <w:rPr>
                <w:rFonts w:ascii="Arial" w:eastAsia="Times New Roman" w:hAnsi="Arial" w:cs="Arial"/>
                <w:lang w:eastAsia="en-GB"/>
              </w:rPr>
              <w:t>.00</w:t>
            </w:r>
          </w:p>
        </w:tc>
        <w:tc>
          <w:tcPr>
            <w:tcW w:w="1390" w:type="dxa"/>
            <w:tcBorders>
              <w:top w:val="single" w:sz="4" w:space="0" w:color="auto"/>
              <w:left w:val="single" w:sz="4" w:space="0" w:color="auto"/>
              <w:bottom w:val="single" w:sz="4" w:space="0" w:color="auto"/>
              <w:right w:val="single" w:sz="4" w:space="0" w:color="auto"/>
            </w:tcBorders>
          </w:tcPr>
          <w:p w14:paraId="5516E8FE"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val="en-GB" w:eastAsia="en-GB"/>
              </w:rPr>
              <w:t>2.00</w:t>
            </w:r>
          </w:p>
        </w:tc>
      </w:tr>
      <w:tr w:rsidR="004241F5" w:rsidRPr="004241F5" w14:paraId="5516E906" w14:textId="77777777" w:rsidTr="006E3880">
        <w:trPr>
          <w:gridAfter w:val="1"/>
          <w:wAfter w:w="12" w:type="dxa"/>
          <w:jc w:val="center"/>
        </w:trPr>
        <w:tc>
          <w:tcPr>
            <w:tcW w:w="988" w:type="dxa"/>
          </w:tcPr>
          <w:p w14:paraId="5516E900"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eastAsia="en-GB"/>
              </w:rPr>
              <w:t>ROR 07</w:t>
            </w:r>
          </w:p>
        </w:tc>
        <w:tc>
          <w:tcPr>
            <w:tcW w:w="3543" w:type="dxa"/>
          </w:tcPr>
          <w:p w14:paraId="5516E901" w14:textId="77777777" w:rsidR="004241F5" w:rsidRPr="004241F5" w:rsidRDefault="004241F5" w:rsidP="004241F5">
            <w:pPr>
              <w:rPr>
                <w:rFonts w:ascii="Arial" w:eastAsia="Times New Roman" w:hAnsi="Arial" w:cs="Arial"/>
                <w:lang w:val="en-GB" w:eastAsia="en-GB"/>
              </w:rPr>
            </w:pPr>
            <w:r w:rsidRPr="004241F5">
              <w:rPr>
                <w:rFonts w:ascii="Arial" w:eastAsia="Times New Roman" w:hAnsi="Arial" w:cs="Arial"/>
                <w:bCs/>
                <w:lang w:eastAsia="en-GB"/>
              </w:rPr>
              <w:t>Collaboration</w:t>
            </w:r>
          </w:p>
        </w:tc>
        <w:tc>
          <w:tcPr>
            <w:tcW w:w="1418" w:type="dxa"/>
          </w:tcPr>
          <w:p w14:paraId="5516E902"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eastAsia="en-GB"/>
              </w:rPr>
              <w:t>5</w:t>
            </w:r>
          </w:p>
        </w:tc>
        <w:tc>
          <w:tcPr>
            <w:tcW w:w="1559" w:type="dxa"/>
          </w:tcPr>
          <w:p w14:paraId="5516E903" w14:textId="77777777" w:rsidR="004241F5" w:rsidRPr="004241F5" w:rsidRDefault="006E3880" w:rsidP="004241F5">
            <w:pPr>
              <w:jc w:val="center"/>
              <w:rPr>
                <w:rFonts w:ascii="Arial" w:eastAsia="Times New Roman" w:hAnsi="Arial" w:cs="Arial"/>
                <w:lang w:val="en-GB" w:eastAsia="en-GB"/>
              </w:rPr>
            </w:pPr>
            <w:r>
              <w:rPr>
                <w:rFonts w:ascii="Arial" w:eastAsia="Times New Roman" w:hAnsi="Arial" w:cs="Arial"/>
                <w:lang w:eastAsia="en-GB"/>
              </w:rPr>
              <w:t>1</w:t>
            </w:r>
            <w:r w:rsidR="004241F5" w:rsidRPr="004241F5">
              <w:rPr>
                <w:rFonts w:ascii="Arial" w:eastAsia="Times New Roman" w:hAnsi="Arial" w:cs="Arial"/>
                <w:lang w:eastAsia="en-GB"/>
              </w:rPr>
              <w:t>.00</w:t>
            </w:r>
          </w:p>
        </w:tc>
        <w:tc>
          <w:tcPr>
            <w:tcW w:w="1465" w:type="dxa"/>
          </w:tcPr>
          <w:p w14:paraId="5516E904" w14:textId="77777777" w:rsidR="004241F5" w:rsidRPr="004241F5" w:rsidRDefault="006E3880" w:rsidP="004241F5">
            <w:pPr>
              <w:jc w:val="center"/>
              <w:rPr>
                <w:rFonts w:ascii="Arial" w:eastAsia="Times New Roman" w:hAnsi="Arial" w:cs="Arial"/>
                <w:lang w:val="en-GB" w:eastAsia="en-GB"/>
              </w:rPr>
            </w:pPr>
            <w:r>
              <w:rPr>
                <w:rFonts w:ascii="Arial" w:eastAsia="Times New Roman" w:hAnsi="Arial" w:cs="Arial"/>
                <w:lang w:eastAsia="en-GB"/>
              </w:rPr>
              <w:t>5</w:t>
            </w:r>
            <w:r w:rsidR="004241F5" w:rsidRPr="004241F5">
              <w:rPr>
                <w:rFonts w:ascii="Arial" w:eastAsia="Times New Roman" w:hAnsi="Arial" w:cs="Arial"/>
                <w:lang w:eastAsia="en-GB"/>
              </w:rPr>
              <w:t>.00</w:t>
            </w:r>
          </w:p>
        </w:tc>
        <w:tc>
          <w:tcPr>
            <w:tcW w:w="1390" w:type="dxa"/>
            <w:tcBorders>
              <w:top w:val="single" w:sz="4" w:space="0" w:color="auto"/>
              <w:left w:val="single" w:sz="4" w:space="0" w:color="auto"/>
              <w:bottom w:val="single" w:sz="4" w:space="0" w:color="auto"/>
              <w:right w:val="single" w:sz="4" w:space="0" w:color="auto"/>
            </w:tcBorders>
          </w:tcPr>
          <w:p w14:paraId="5516E905" w14:textId="77777777" w:rsidR="004241F5" w:rsidRPr="004241F5" w:rsidRDefault="004241F5" w:rsidP="004241F5">
            <w:pPr>
              <w:jc w:val="center"/>
              <w:rPr>
                <w:rFonts w:ascii="Arial" w:eastAsia="Times New Roman" w:hAnsi="Arial" w:cs="Arial"/>
                <w:lang w:val="en-GB" w:eastAsia="en-GB"/>
              </w:rPr>
            </w:pPr>
            <w:r w:rsidRPr="004241F5">
              <w:rPr>
                <w:rFonts w:ascii="Arial" w:eastAsia="Times New Roman" w:hAnsi="Arial" w:cs="Arial"/>
                <w:lang w:val="en-GB" w:eastAsia="en-GB"/>
              </w:rPr>
              <w:t>2.00</w:t>
            </w:r>
          </w:p>
        </w:tc>
      </w:tr>
    </w:tbl>
    <w:p w14:paraId="5516E907" w14:textId="77777777" w:rsidR="00F84569" w:rsidRPr="00F84569" w:rsidRDefault="00F84569" w:rsidP="00F84569">
      <w:pPr>
        <w:rPr>
          <w:rFonts w:ascii="Arial" w:eastAsia="Times New Roman" w:hAnsi="Arial" w:cs="Arial"/>
          <w:u w:val="single"/>
          <w:lang w:val="en-GB" w:eastAsia="en-GB"/>
        </w:rPr>
      </w:pPr>
    </w:p>
    <w:p w14:paraId="5516E908" w14:textId="77777777" w:rsidR="00F84569" w:rsidRPr="00F84569" w:rsidRDefault="00CB3439" w:rsidP="00160442">
      <w:pPr>
        <w:pStyle w:val="Heading2"/>
        <w:rPr>
          <w:rFonts w:eastAsia="Times New Roman"/>
          <w:lang w:val="en-GB" w:eastAsia="en-GB"/>
        </w:rPr>
      </w:pPr>
      <w:bookmarkStart w:id="46" w:name="_Toc529191331"/>
      <w:r>
        <w:rPr>
          <w:rFonts w:eastAsia="Times New Roman"/>
          <w:lang w:val="en-GB" w:eastAsia="en-GB"/>
        </w:rPr>
        <w:t>Table 4</w:t>
      </w:r>
      <w:r w:rsidR="00F84569" w:rsidRPr="00F84569">
        <w:rPr>
          <w:rFonts w:eastAsia="Times New Roman"/>
          <w:lang w:val="en-GB" w:eastAsia="en-GB"/>
        </w:rPr>
        <w:t xml:space="preserve"> - Technical Scores Worked Example</w:t>
      </w:r>
      <w:bookmarkEnd w:id="46"/>
    </w:p>
    <w:p w14:paraId="5516E909" w14:textId="77777777" w:rsidR="00F84569" w:rsidRPr="00F84569" w:rsidRDefault="00F84569" w:rsidP="00F84569">
      <w:pPr>
        <w:rPr>
          <w:rFonts w:ascii="Arial" w:eastAsia="Times New Roman" w:hAnsi="Arial" w:cs="Arial"/>
          <w:lang w:val="en-GB" w:eastAsia="en-G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89"/>
        <w:gridCol w:w="851"/>
        <w:gridCol w:w="1134"/>
        <w:gridCol w:w="1134"/>
        <w:gridCol w:w="1276"/>
      </w:tblGrid>
      <w:tr w:rsidR="002769B6" w:rsidRPr="00CB3439" w14:paraId="5516E910" w14:textId="77777777" w:rsidTr="00CB3439">
        <w:tc>
          <w:tcPr>
            <w:tcW w:w="709" w:type="dxa"/>
            <w:shd w:val="clear" w:color="auto" w:fill="auto"/>
          </w:tcPr>
          <w:p w14:paraId="5516E90A" w14:textId="77777777" w:rsidR="002769B6" w:rsidRPr="00CB3439" w:rsidRDefault="002769B6" w:rsidP="00F84569">
            <w:pPr>
              <w:rPr>
                <w:rFonts w:ascii="Arial" w:eastAsia="Times New Roman" w:hAnsi="Arial" w:cs="Arial"/>
                <w:b/>
                <w:sz w:val="18"/>
                <w:szCs w:val="18"/>
                <w:lang w:val="en-GB" w:eastAsia="en-GB"/>
              </w:rPr>
            </w:pPr>
            <w:r w:rsidRPr="00CB3439">
              <w:rPr>
                <w:rFonts w:ascii="Arial" w:eastAsia="Times New Roman" w:hAnsi="Arial" w:cs="Arial"/>
                <w:b/>
                <w:sz w:val="18"/>
                <w:szCs w:val="18"/>
                <w:lang w:val="en-GB" w:eastAsia="en-GB"/>
              </w:rPr>
              <w:t>ROR No</w:t>
            </w:r>
          </w:p>
        </w:tc>
        <w:tc>
          <w:tcPr>
            <w:tcW w:w="3289" w:type="dxa"/>
            <w:shd w:val="clear" w:color="auto" w:fill="auto"/>
          </w:tcPr>
          <w:p w14:paraId="5516E90B" w14:textId="77777777" w:rsidR="002769B6" w:rsidRPr="00CB3439" w:rsidRDefault="002769B6" w:rsidP="00F84569">
            <w:pPr>
              <w:rPr>
                <w:rFonts w:ascii="Arial" w:eastAsia="Times New Roman" w:hAnsi="Arial" w:cs="Arial"/>
                <w:b/>
                <w:sz w:val="18"/>
                <w:szCs w:val="18"/>
                <w:lang w:val="en-GB" w:eastAsia="en-GB"/>
              </w:rPr>
            </w:pPr>
            <w:r w:rsidRPr="00CB3439">
              <w:rPr>
                <w:rFonts w:ascii="Arial" w:eastAsia="Times New Roman" w:hAnsi="Arial" w:cs="Arial"/>
                <w:b/>
                <w:sz w:val="18"/>
                <w:szCs w:val="18"/>
                <w:lang w:val="en-GB" w:eastAsia="en-GB"/>
              </w:rPr>
              <w:t>Subject</w:t>
            </w:r>
          </w:p>
        </w:tc>
        <w:tc>
          <w:tcPr>
            <w:tcW w:w="851" w:type="dxa"/>
            <w:shd w:val="clear" w:color="auto" w:fill="auto"/>
          </w:tcPr>
          <w:p w14:paraId="5516E90C" w14:textId="77777777" w:rsidR="002769B6" w:rsidRPr="00CB3439" w:rsidRDefault="002769B6" w:rsidP="00F84569">
            <w:pPr>
              <w:rPr>
                <w:rFonts w:ascii="Arial" w:eastAsia="Times New Roman" w:hAnsi="Arial" w:cs="Arial"/>
                <w:b/>
                <w:sz w:val="18"/>
                <w:szCs w:val="18"/>
                <w:lang w:val="en-GB" w:eastAsia="en-GB"/>
              </w:rPr>
            </w:pPr>
            <w:r w:rsidRPr="00CB3439">
              <w:rPr>
                <w:rFonts w:ascii="Arial" w:eastAsia="Times New Roman" w:hAnsi="Arial" w:cs="Arial"/>
                <w:b/>
                <w:sz w:val="18"/>
                <w:szCs w:val="18"/>
                <w:lang w:val="en-GB" w:eastAsia="en-GB"/>
              </w:rPr>
              <w:t>Max ROR Score</w:t>
            </w:r>
          </w:p>
        </w:tc>
        <w:tc>
          <w:tcPr>
            <w:tcW w:w="1134" w:type="dxa"/>
            <w:shd w:val="clear" w:color="auto" w:fill="auto"/>
          </w:tcPr>
          <w:p w14:paraId="5516E90D" w14:textId="77777777" w:rsidR="002769B6" w:rsidRPr="00CB3439" w:rsidRDefault="002769B6" w:rsidP="00F84569">
            <w:pPr>
              <w:rPr>
                <w:rFonts w:ascii="Arial" w:eastAsia="Times New Roman" w:hAnsi="Arial" w:cs="Arial"/>
                <w:b/>
                <w:sz w:val="18"/>
                <w:szCs w:val="18"/>
                <w:lang w:val="en-GB" w:eastAsia="en-GB"/>
              </w:rPr>
            </w:pPr>
            <w:r w:rsidRPr="00CB3439">
              <w:rPr>
                <w:rFonts w:ascii="Arial" w:eastAsia="Times New Roman" w:hAnsi="Arial" w:cs="Arial"/>
                <w:b/>
                <w:sz w:val="18"/>
                <w:szCs w:val="18"/>
                <w:lang w:val="en-GB" w:eastAsia="en-GB"/>
              </w:rPr>
              <w:t>Weighting</w:t>
            </w:r>
          </w:p>
        </w:tc>
        <w:tc>
          <w:tcPr>
            <w:tcW w:w="1134" w:type="dxa"/>
            <w:shd w:val="clear" w:color="auto" w:fill="auto"/>
          </w:tcPr>
          <w:p w14:paraId="5516E90E" w14:textId="77777777" w:rsidR="002769B6" w:rsidRPr="00CB3439" w:rsidRDefault="002769B6" w:rsidP="00F84569">
            <w:pPr>
              <w:rPr>
                <w:rFonts w:ascii="Arial" w:eastAsia="Times New Roman" w:hAnsi="Arial" w:cs="Arial"/>
                <w:b/>
                <w:sz w:val="18"/>
                <w:szCs w:val="18"/>
                <w:lang w:val="en-GB" w:eastAsia="en-GB"/>
              </w:rPr>
            </w:pPr>
            <w:r w:rsidRPr="00CB3439">
              <w:rPr>
                <w:rFonts w:ascii="Arial" w:eastAsia="Times New Roman" w:hAnsi="Arial" w:cs="Arial"/>
                <w:b/>
                <w:sz w:val="18"/>
                <w:szCs w:val="18"/>
                <w:lang w:val="en-GB" w:eastAsia="en-GB"/>
              </w:rPr>
              <w:t>Example ROR Score</w:t>
            </w:r>
          </w:p>
        </w:tc>
        <w:tc>
          <w:tcPr>
            <w:tcW w:w="1276" w:type="dxa"/>
            <w:shd w:val="clear" w:color="auto" w:fill="auto"/>
          </w:tcPr>
          <w:p w14:paraId="5516E90F" w14:textId="77777777" w:rsidR="002769B6" w:rsidRPr="00CB3439" w:rsidRDefault="002769B6" w:rsidP="00F84569">
            <w:pPr>
              <w:rPr>
                <w:rFonts w:ascii="Arial" w:eastAsia="Times New Roman" w:hAnsi="Arial" w:cs="Arial"/>
                <w:b/>
                <w:sz w:val="18"/>
                <w:szCs w:val="18"/>
                <w:lang w:val="en-GB" w:eastAsia="en-GB"/>
              </w:rPr>
            </w:pPr>
            <w:r w:rsidRPr="00CB3439">
              <w:rPr>
                <w:rFonts w:ascii="Arial" w:eastAsia="Times New Roman" w:hAnsi="Arial" w:cs="Arial"/>
                <w:b/>
                <w:sz w:val="18"/>
                <w:szCs w:val="18"/>
                <w:lang w:val="en-GB" w:eastAsia="en-GB"/>
              </w:rPr>
              <w:t>Example Weighted ROR Score</w:t>
            </w:r>
          </w:p>
        </w:tc>
      </w:tr>
      <w:tr w:rsidR="002769B6" w:rsidRPr="00F84569" w14:paraId="5516E917" w14:textId="77777777" w:rsidTr="00496514">
        <w:tc>
          <w:tcPr>
            <w:tcW w:w="709" w:type="dxa"/>
          </w:tcPr>
          <w:p w14:paraId="5516E911" w14:textId="77777777" w:rsidR="002769B6" w:rsidRPr="003E183D" w:rsidRDefault="002769B6" w:rsidP="00D40C17">
            <w:pPr>
              <w:jc w:val="center"/>
              <w:rPr>
                <w:rFonts w:ascii="Arial" w:eastAsia="Times New Roman" w:hAnsi="Arial" w:cs="Arial"/>
                <w:color w:val="FF0000"/>
                <w:lang w:val="en-GB" w:eastAsia="en-GB"/>
              </w:rPr>
            </w:pPr>
            <w:r w:rsidRPr="004241F5">
              <w:rPr>
                <w:rFonts w:ascii="Arial" w:eastAsia="Times New Roman" w:hAnsi="Arial" w:cs="Arial"/>
                <w:lang w:eastAsia="en-GB"/>
              </w:rPr>
              <w:t>ROR 02</w:t>
            </w:r>
          </w:p>
        </w:tc>
        <w:tc>
          <w:tcPr>
            <w:tcW w:w="3289" w:type="dxa"/>
          </w:tcPr>
          <w:p w14:paraId="5516E912" w14:textId="77777777" w:rsidR="002769B6" w:rsidRPr="003E183D" w:rsidRDefault="002769B6" w:rsidP="00D40C17">
            <w:pPr>
              <w:rPr>
                <w:rFonts w:ascii="Arial" w:eastAsia="Times New Roman" w:hAnsi="Arial" w:cs="Arial"/>
                <w:color w:val="FF0000"/>
                <w:lang w:val="en-GB" w:eastAsia="en-GB"/>
              </w:rPr>
            </w:pPr>
            <w:r w:rsidRPr="004241F5">
              <w:rPr>
                <w:rFonts w:ascii="Arial" w:eastAsia="Times New Roman" w:hAnsi="Arial" w:cs="Arial"/>
                <w:bCs/>
                <w:lang w:eastAsia="en-GB"/>
              </w:rPr>
              <w:t>PAS Main Doors - Technical Design Approval</w:t>
            </w:r>
          </w:p>
        </w:tc>
        <w:tc>
          <w:tcPr>
            <w:tcW w:w="851" w:type="dxa"/>
            <w:shd w:val="clear" w:color="auto" w:fill="auto"/>
          </w:tcPr>
          <w:p w14:paraId="5516E913" w14:textId="77777777" w:rsidR="002769B6" w:rsidRPr="00D40C17" w:rsidRDefault="002769B6" w:rsidP="00D40C17">
            <w:pPr>
              <w:jc w:val="center"/>
              <w:rPr>
                <w:rFonts w:ascii="Arial" w:eastAsia="Times New Roman" w:hAnsi="Arial" w:cs="Arial"/>
                <w:lang w:val="en-GB" w:eastAsia="en-GB"/>
              </w:rPr>
            </w:pPr>
            <w:r w:rsidRPr="00D40C17">
              <w:rPr>
                <w:rFonts w:ascii="Arial" w:eastAsia="Times New Roman" w:hAnsi="Arial" w:cs="Arial"/>
                <w:lang w:val="en-GB" w:eastAsia="en-GB"/>
              </w:rPr>
              <w:t>5</w:t>
            </w:r>
          </w:p>
        </w:tc>
        <w:tc>
          <w:tcPr>
            <w:tcW w:w="1134" w:type="dxa"/>
          </w:tcPr>
          <w:p w14:paraId="5516E914" w14:textId="77777777" w:rsidR="002769B6" w:rsidRPr="003E183D" w:rsidRDefault="002769B6" w:rsidP="00D40C17">
            <w:pPr>
              <w:jc w:val="center"/>
              <w:rPr>
                <w:rFonts w:ascii="Arial" w:eastAsia="Times New Roman" w:hAnsi="Arial" w:cs="Arial"/>
                <w:color w:val="FF0000"/>
                <w:lang w:val="en-GB" w:eastAsia="en-GB"/>
              </w:rPr>
            </w:pPr>
            <w:r w:rsidRPr="004241F5">
              <w:rPr>
                <w:rFonts w:ascii="Arial" w:eastAsia="Times New Roman" w:hAnsi="Arial" w:cs="Arial"/>
                <w:lang w:eastAsia="en-GB"/>
              </w:rPr>
              <w:t>3.00</w:t>
            </w:r>
          </w:p>
        </w:tc>
        <w:tc>
          <w:tcPr>
            <w:tcW w:w="1134" w:type="dxa"/>
            <w:shd w:val="clear" w:color="auto" w:fill="auto"/>
          </w:tcPr>
          <w:p w14:paraId="5516E915" w14:textId="77777777" w:rsidR="002769B6" w:rsidRPr="00237607" w:rsidRDefault="002769B6" w:rsidP="00D40C17">
            <w:pPr>
              <w:jc w:val="center"/>
              <w:rPr>
                <w:rFonts w:ascii="Arial" w:eastAsia="Times New Roman" w:hAnsi="Arial" w:cs="Arial"/>
                <w:lang w:val="en-GB" w:eastAsia="en-GB"/>
              </w:rPr>
            </w:pPr>
            <w:r w:rsidRPr="00237607">
              <w:rPr>
                <w:rFonts w:ascii="Arial" w:eastAsia="Times New Roman" w:hAnsi="Arial" w:cs="Arial"/>
                <w:lang w:val="en-GB" w:eastAsia="en-GB"/>
              </w:rPr>
              <w:t>4</w:t>
            </w:r>
          </w:p>
        </w:tc>
        <w:tc>
          <w:tcPr>
            <w:tcW w:w="1276" w:type="dxa"/>
            <w:shd w:val="clear" w:color="auto" w:fill="auto"/>
          </w:tcPr>
          <w:p w14:paraId="5516E916" w14:textId="77777777" w:rsidR="002769B6" w:rsidRPr="00237607" w:rsidRDefault="002769B6" w:rsidP="00D40C17">
            <w:pPr>
              <w:jc w:val="center"/>
              <w:rPr>
                <w:rFonts w:ascii="Arial" w:eastAsia="Times New Roman" w:hAnsi="Arial" w:cs="Arial"/>
                <w:lang w:val="en-GB" w:eastAsia="en-GB"/>
              </w:rPr>
            </w:pPr>
            <w:r w:rsidRPr="00237607">
              <w:rPr>
                <w:rFonts w:ascii="Arial" w:eastAsia="Times New Roman" w:hAnsi="Arial" w:cs="Arial"/>
                <w:lang w:val="en-GB" w:eastAsia="en-GB"/>
              </w:rPr>
              <w:t>12</w:t>
            </w:r>
          </w:p>
        </w:tc>
      </w:tr>
      <w:tr w:rsidR="002769B6" w:rsidRPr="00F84569" w14:paraId="5516E91E" w14:textId="77777777" w:rsidTr="00496514">
        <w:tc>
          <w:tcPr>
            <w:tcW w:w="709" w:type="dxa"/>
          </w:tcPr>
          <w:p w14:paraId="5516E918" w14:textId="77777777" w:rsidR="002769B6" w:rsidRPr="003E183D" w:rsidRDefault="002769B6" w:rsidP="00D40C17">
            <w:pPr>
              <w:jc w:val="center"/>
              <w:rPr>
                <w:rFonts w:ascii="Arial" w:eastAsia="Times New Roman" w:hAnsi="Arial" w:cs="Arial"/>
                <w:color w:val="FF0000"/>
                <w:lang w:val="en-GB" w:eastAsia="en-GB"/>
              </w:rPr>
            </w:pPr>
            <w:r w:rsidRPr="004241F5">
              <w:rPr>
                <w:rFonts w:ascii="Arial" w:eastAsia="Times New Roman" w:hAnsi="Arial" w:cs="Arial"/>
                <w:lang w:eastAsia="en-GB"/>
              </w:rPr>
              <w:t>ROR 03</w:t>
            </w:r>
          </w:p>
        </w:tc>
        <w:tc>
          <w:tcPr>
            <w:tcW w:w="3289" w:type="dxa"/>
          </w:tcPr>
          <w:p w14:paraId="5516E919" w14:textId="77777777" w:rsidR="002769B6" w:rsidRPr="003E183D" w:rsidRDefault="002769B6" w:rsidP="00D40C17">
            <w:pPr>
              <w:rPr>
                <w:rFonts w:ascii="Arial" w:eastAsia="Times New Roman" w:hAnsi="Arial" w:cs="Arial"/>
                <w:color w:val="FF0000"/>
                <w:lang w:val="en-GB" w:eastAsia="en-GB"/>
              </w:rPr>
            </w:pPr>
            <w:r w:rsidRPr="004241F5">
              <w:rPr>
                <w:rFonts w:ascii="Arial" w:eastAsia="Times New Roman" w:hAnsi="Arial" w:cs="Arial"/>
                <w:bCs/>
                <w:lang w:eastAsia="en-GB"/>
              </w:rPr>
              <w:t>PAS Concrete Repairs - Technical Design Approval</w:t>
            </w:r>
          </w:p>
        </w:tc>
        <w:tc>
          <w:tcPr>
            <w:tcW w:w="851" w:type="dxa"/>
            <w:shd w:val="clear" w:color="auto" w:fill="auto"/>
          </w:tcPr>
          <w:p w14:paraId="5516E91A" w14:textId="77777777" w:rsidR="002769B6" w:rsidRPr="00D40C17" w:rsidRDefault="002769B6" w:rsidP="00D40C17">
            <w:pPr>
              <w:jc w:val="center"/>
              <w:rPr>
                <w:rFonts w:ascii="Arial" w:eastAsia="Times New Roman" w:hAnsi="Arial" w:cs="Arial"/>
                <w:lang w:val="en-GB" w:eastAsia="en-GB"/>
              </w:rPr>
            </w:pPr>
            <w:r w:rsidRPr="00D40C17">
              <w:rPr>
                <w:rFonts w:ascii="Arial" w:eastAsia="Times New Roman" w:hAnsi="Arial" w:cs="Arial"/>
                <w:lang w:val="en-GB" w:eastAsia="en-GB"/>
              </w:rPr>
              <w:t>5</w:t>
            </w:r>
          </w:p>
        </w:tc>
        <w:tc>
          <w:tcPr>
            <w:tcW w:w="1134" w:type="dxa"/>
          </w:tcPr>
          <w:p w14:paraId="5516E91B" w14:textId="77777777" w:rsidR="002769B6" w:rsidRPr="003E183D" w:rsidRDefault="002769B6" w:rsidP="00D40C17">
            <w:pPr>
              <w:jc w:val="center"/>
              <w:rPr>
                <w:rFonts w:ascii="Arial" w:eastAsia="Times New Roman" w:hAnsi="Arial" w:cs="Arial"/>
                <w:color w:val="FF0000"/>
                <w:lang w:val="en-GB" w:eastAsia="en-GB"/>
              </w:rPr>
            </w:pPr>
            <w:r w:rsidRPr="004241F5">
              <w:rPr>
                <w:rFonts w:ascii="Arial" w:eastAsia="Times New Roman" w:hAnsi="Arial" w:cs="Arial"/>
                <w:lang w:eastAsia="en-GB"/>
              </w:rPr>
              <w:t>2.00</w:t>
            </w:r>
          </w:p>
        </w:tc>
        <w:tc>
          <w:tcPr>
            <w:tcW w:w="1134" w:type="dxa"/>
            <w:shd w:val="clear" w:color="auto" w:fill="auto"/>
          </w:tcPr>
          <w:p w14:paraId="5516E91C" w14:textId="77777777" w:rsidR="002769B6" w:rsidRPr="00237607" w:rsidRDefault="002769B6" w:rsidP="00D40C17">
            <w:pPr>
              <w:jc w:val="center"/>
              <w:rPr>
                <w:rFonts w:ascii="Arial" w:eastAsia="Times New Roman" w:hAnsi="Arial" w:cs="Arial"/>
                <w:lang w:val="en-GB" w:eastAsia="en-GB"/>
              </w:rPr>
            </w:pPr>
            <w:r w:rsidRPr="00237607">
              <w:rPr>
                <w:rFonts w:ascii="Arial" w:eastAsia="Times New Roman" w:hAnsi="Arial" w:cs="Arial"/>
                <w:lang w:val="en-GB" w:eastAsia="en-GB"/>
              </w:rPr>
              <w:t>3</w:t>
            </w:r>
          </w:p>
        </w:tc>
        <w:tc>
          <w:tcPr>
            <w:tcW w:w="1276" w:type="dxa"/>
            <w:shd w:val="clear" w:color="auto" w:fill="auto"/>
          </w:tcPr>
          <w:p w14:paraId="5516E91D" w14:textId="77777777" w:rsidR="002769B6" w:rsidRPr="00237607" w:rsidRDefault="002769B6" w:rsidP="00D40C17">
            <w:pPr>
              <w:jc w:val="center"/>
              <w:rPr>
                <w:rFonts w:ascii="Arial" w:eastAsia="Times New Roman" w:hAnsi="Arial" w:cs="Arial"/>
                <w:lang w:val="en-GB" w:eastAsia="en-GB"/>
              </w:rPr>
            </w:pPr>
            <w:r w:rsidRPr="00237607">
              <w:rPr>
                <w:rFonts w:ascii="Arial" w:eastAsia="Times New Roman" w:hAnsi="Arial" w:cs="Arial"/>
                <w:lang w:val="en-GB" w:eastAsia="en-GB"/>
              </w:rPr>
              <w:t>6</w:t>
            </w:r>
          </w:p>
        </w:tc>
      </w:tr>
      <w:tr w:rsidR="002769B6" w:rsidRPr="00F84569" w14:paraId="5516E925" w14:textId="77777777" w:rsidTr="00496514">
        <w:tc>
          <w:tcPr>
            <w:tcW w:w="709" w:type="dxa"/>
          </w:tcPr>
          <w:p w14:paraId="5516E91F" w14:textId="77777777" w:rsidR="002769B6" w:rsidRPr="003E183D" w:rsidRDefault="002769B6" w:rsidP="00D40C17">
            <w:pPr>
              <w:jc w:val="center"/>
              <w:rPr>
                <w:rFonts w:ascii="Arial" w:eastAsia="Times New Roman" w:hAnsi="Arial" w:cs="Arial"/>
                <w:color w:val="FF0000"/>
                <w:lang w:val="en-GB" w:eastAsia="en-GB"/>
              </w:rPr>
            </w:pPr>
            <w:r w:rsidRPr="004241F5">
              <w:rPr>
                <w:rFonts w:ascii="Arial" w:eastAsia="Times New Roman" w:hAnsi="Arial" w:cs="Arial"/>
                <w:lang w:eastAsia="en-GB"/>
              </w:rPr>
              <w:t>ROR 04</w:t>
            </w:r>
          </w:p>
        </w:tc>
        <w:tc>
          <w:tcPr>
            <w:tcW w:w="3289" w:type="dxa"/>
          </w:tcPr>
          <w:p w14:paraId="5516E920" w14:textId="77777777" w:rsidR="002769B6" w:rsidRPr="003E183D" w:rsidRDefault="002769B6" w:rsidP="00D40C17">
            <w:pPr>
              <w:rPr>
                <w:rFonts w:ascii="Arial" w:eastAsia="Times New Roman" w:hAnsi="Arial" w:cs="Arial"/>
                <w:color w:val="FF0000"/>
                <w:lang w:val="en-GB" w:eastAsia="en-GB"/>
              </w:rPr>
            </w:pPr>
            <w:r w:rsidRPr="004241F5">
              <w:rPr>
                <w:rFonts w:ascii="Arial" w:eastAsia="Times New Roman" w:hAnsi="Arial" w:cs="Arial"/>
                <w:bCs/>
                <w:lang w:eastAsia="en-GB"/>
              </w:rPr>
              <w:t>PAS Main Doors - Time Risk</w:t>
            </w:r>
          </w:p>
        </w:tc>
        <w:tc>
          <w:tcPr>
            <w:tcW w:w="851" w:type="dxa"/>
            <w:shd w:val="clear" w:color="auto" w:fill="auto"/>
          </w:tcPr>
          <w:p w14:paraId="5516E921" w14:textId="77777777" w:rsidR="002769B6" w:rsidRPr="00D40C17" w:rsidRDefault="002769B6" w:rsidP="00D40C17">
            <w:pPr>
              <w:jc w:val="center"/>
              <w:rPr>
                <w:rFonts w:ascii="Arial" w:eastAsia="Times New Roman" w:hAnsi="Arial" w:cs="Arial"/>
                <w:lang w:val="en-GB" w:eastAsia="en-GB"/>
              </w:rPr>
            </w:pPr>
            <w:r w:rsidRPr="00D40C17">
              <w:rPr>
                <w:rFonts w:ascii="Arial" w:eastAsia="Times New Roman" w:hAnsi="Arial" w:cs="Arial"/>
                <w:lang w:val="en-GB" w:eastAsia="en-GB"/>
              </w:rPr>
              <w:t>5</w:t>
            </w:r>
          </w:p>
        </w:tc>
        <w:tc>
          <w:tcPr>
            <w:tcW w:w="1134" w:type="dxa"/>
          </w:tcPr>
          <w:p w14:paraId="5516E922" w14:textId="77777777" w:rsidR="002769B6" w:rsidRPr="003E183D" w:rsidRDefault="002769B6" w:rsidP="00D40C17">
            <w:pPr>
              <w:jc w:val="center"/>
              <w:rPr>
                <w:rFonts w:ascii="Arial" w:eastAsia="Times New Roman" w:hAnsi="Arial" w:cs="Arial"/>
                <w:color w:val="FF0000"/>
                <w:lang w:val="en-GB" w:eastAsia="en-GB"/>
              </w:rPr>
            </w:pPr>
            <w:r w:rsidRPr="004241F5">
              <w:rPr>
                <w:rFonts w:ascii="Arial" w:eastAsia="Times New Roman" w:hAnsi="Arial" w:cs="Arial"/>
                <w:lang w:eastAsia="en-GB"/>
              </w:rPr>
              <w:t>2.00</w:t>
            </w:r>
          </w:p>
        </w:tc>
        <w:tc>
          <w:tcPr>
            <w:tcW w:w="1134" w:type="dxa"/>
            <w:shd w:val="clear" w:color="auto" w:fill="auto"/>
          </w:tcPr>
          <w:p w14:paraId="5516E923" w14:textId="77777777" w:rsidR="002769B6" w:rsidRPr="00237607" w:rsidRDefault="002769B6" w:rsidP="00D40C17">
            <w:pPr>
              <w:jc w:val="center"/>
              <w:rPr>
                <w:rFonts w:ascii="Arial" w:eastAsia="Times New Roman" w:hAnsi="Arial" w:cs="Arial"/>
                <w:lang w:val="en-GB" w:eastAsia="en-GB"/>
              </w:rPr>
            </w:pPr>
            <w:r w:rsidRPr="00237607">
              <w:rPr>
                <w:rFonts w:ascii="Arial" w:eastAsia="Times New Roman" w:hAnsi="Arial" w:cs="Arial"/>
                <w:lang w:val="en-GB" w:eastAsia="en-GB"/>
              </w:rPr>
              <w:t>3</w:t>
            </w:r>
          </w:p>
        </w:tc>
        <w:tc>
          <w:tcPr>
            <w:tcW w:w="1276" w:type="dxa"/>
            <w:shd w:val="clear" w:color="auto" w:fill="auto"/>
          </w:tcPr>
          <w:p w14:paraId="5516E924" w14:textId="77777777" w:rsidR="002769B6" w:rsidRPr="00237607" w:rsidRDefault="002769B6" w:rsidP="00D40C17">
            <w:pPr>
              <w:jc w:val="center"/>
              <w:rPr>
                <w:rFonts w:ascii="Arial" w:eastAsia="Times New Roman" w:hAnsi="Arial" w:cs="Arial"/>
                <w:lang w:val="en-GB" w:eastAsia="en-GB"/>
              </w:rPr>
            </w:pPr>
            <w:r w:rsidRPr="00237607">
              <w:rPr>
                <w:rFonts w:ascii="Arial" w:eastAsia="Times New Roman" w:hAnsi="Arial" w:cs="Arial"/>
                <w:lang w:val="en-GB" w:eastAsia="en-GB"/>
              </w:rPr>
              <w:t>6</w:t>
            </w:r>
          </w:p>
        </w:tc>
      </w:tr>
      <w:tr w:rsidR="002769B6" w:rsidRPr="00F84569" w14:paraId="5516E92C" w14:textId="77777777" w:rsidTr="00496514">
        <w:tc>
          <w:tcPr>
            <w:tcW w:w="709" w:type="dxa"/>
          </w:tcPr>
          <w:p w14:paraId="5516E926" w14:textId="77777777" w:rsidR="002769B6" w:rsidRPr="003E183D" w:rsidRDefault="002769B6" w:rsidP="00D40C17">
            <w:pPr>
              <w:jc w:val="center"/>
              <w:rPr>
                <w:rFonts w:ascii="Arial" w:eastAsia="Times New Roman" w:hAnsi="Arial" w:cs="Arial"/>
                <w:color w:val="FF0000"/>
                <w:lang w:val="en-GB" w:eastAsia="en-GB"/>
              </w:rPr>
            </w:pPr>
            <w:r w:rsidRPr="004241F5">
              <w:rPr>
                <w:rFonts w:ascii="Arial" w:eastAsia="Times New Roman" w:hAnsi="Arial" w:cs="Arial"/>
                <w:lang w:eastAsia="en-GB"/>
              </w:rPr>
              <w:t>ROR 05</w:t>
            </w:r>
          </w:p>
        </w:tc>
        <w:tc>
          <w:tcPr>
            <w:tcW w:w="3289" w:type="dxa"/>
          </w:tcPr>
          <w:p w14:paraId="5516E927" w14:textId="77777777" w:rsidR="002769B6" w:rsidRPr="003E183D" w:rsidRDefault="002769B6" w:rsidP="00D40C17">
            <w:pPr>
              <w:rPr>
                <w:rFonts w:ascii="Arial" w:eastAsia="Times New Roman" w:hAnsi="Arial" w:cs="Arial"/>
                <w:color w:val="FF0000"/>
                <w:lang w:val="en-GB" w:eastAsia="en-GB"/>
              </w:rPr>
            </w:pPr>
            <w:r w:rsidRPr="004241F5">
              <w:rPr>
                <w:rFonts w:ascii="Arial" w:eastAsia="Times New Roman" w:hAnsi="Arial" w:cs="Arial"/>
                <w:bCs/>
                <w:lang w:eastAsia="en-GB"/>
              </w:rPr>
              <w:t>Fire Precautions Compliance</w:t>
            </w:r>
          </w:p>
        </w:tc>
        <w:tc>
          <w:tcPr>
            <w:tcW w:w="851" w:type="dxa"/>
            <w:shd w:val="clear" w:color="auto" w:fill="auto"/>
          </w:tcPr>
          <w:p w14:paraId="5516E928" w14:textId="77777777" w:rsidR="002769B6" w:rsidRPr="00D40C17" w:rsidRDefault="002769B6" w:rsidP="00D40C17">
            <w:pPr>
              <w:jc w:val="center"/>
              <w:rPr>
                <w:rFonts w:ascii="Arial" w:eastAsia="Times New Roman" w:hAnsi="Arial" w:cs="Arial"/>
                <w:lang w:val="en-GB" w:eastAsia="en-GB"/>
              </w:rPr>
            </w:pPr>
            <w:r w:rsidRPr="00D40C17">
              <w:rPr>
                <w:rFonts w:ascii="Arial" w:eastAsia="Times New Roman" w:hAnsi="Arial" w:cs="Arial"/>
                <w:lang w:val="en-GB" w:eastAsia="en-GB"/>
              </w:rPr>
              <w:t>5</w:t>
            </w:r>
          </w:p>
        </w:tc>
        <w:tc>
          <w:tcPr>
            <w:tcW w:w="1134" w:type="dxa"/>
          </w:tcPr>
          <w:p w14:paraId="5516E929" w14:textId="77777777" w:rsidR="002769B6" w:rsidRPr="003E183D" w:rsidRDefault="002769B6" w:rsidP="00D40C17">
            <w:pPr>
              <w:jc w:val="center"/>
              <w:rPr>
                <w:rFonts w:ascii="Arial" w:eastAsia="Times New Roman" w:hAnsi="Arial" w:cs="Arial"/>
                <w:color w:val="FF0000"/>
                <w:lang w:val="en-GB" w:eastAsia="en-GB"/>
              </w:rPr>
            </w:pPr>
            <w:r w:rsidRPr="004241F5">
              <w:rPr>
                <w:rFonts w:ascii="Arial" w:eastAsia="Times New Roman" w:hAnsi="Arial" w:cs="Arial"/>
                <w:lang w:eastAsia="en-GB"/>
              </w:rPr>
              <w:t>1.00</w:t>
            </w:r>
          </w:p>
        </w:tc>
        <w:tc>
          <w:tcPr>
            <w:tcW w:w="1134" w:type="dxa"/>
            <w:shd w:val="clear" w:color="auto" w:fill="auto"/>
          </w:tcPr>
          <w:p w14:paraId="5516E92A" w14:textId="77777777" w:rsidR="002769B6" w:rsidRPr="00237607" w:rsidRDefault="002769B6" w:rsidP="00D40C17">
            <w:pPr>
              <w:jc w:val="center"/>
              <w:rPr>
                <w:rFonts w:ascii="Arial" w:eastAsia="Times New Roman" w:hAnsi="Arial" w:cs="Arial"/>
                <w:lang w:val="en-GB" w:eastAsia="en-GB"/>
              </w:rPr>
            </w:pPr>
            <w:r w:rsidRPr="00237607">
              <w:rPr>
                <w:rFonts w:ascii="Arial" w:eastAsia="Times New Roman" w:hAnsi="Arial" w:cs="Arial"/>
                <w:lang w:val="en-GB" w:eastAsia="en-GB"/>
              </w:rPr>
              <w:t>5</w:t>
            </w:r>
          </w:p>
        </w:tc>
        <w:tc>
          <w:tcPr>
            <w:tcW w:w="1276" w:type="dxa"/>
            <w:shd w:val="clear" w:color="auto" w:fill="auto"/>
          </w:tcPr>
          <w:p w14:paraId="5516E92B" w14:textId="77777777" w:rsidR="002769B6" w:rsidRPr="00237607" w:rsidRDefault="002769B6" w:rsidP="00D40C17">
            <w:pPr>
              <w:jc w:val="center"/>
              <w:rPr>
                <w:rFonts w:ascii="Arial" w:eastAsia="Times New Roman" w:hAnsi="Arial" w:cs="Arial"/>
                <w:lang w:val="en-GB" w:eastAsia="en-GB"/>
              </w:rPr>
            </w:pPr>
            <w:r w:rsidRPr="00237607">
              <w:rPr>
                <w:rFonts w:ascii="Arial" w:eastAsia="Times New Roman" w:hAnsi="Arial" w:cs="Arial"/>
                <w:lang w:val="en-GB" w:eastAsia="en-GB"/>
              </w:rPr>
              <w:t>5</w:t>
            </w:r>
          </w:p>
        </w:tc>
      </w:tr>
      <w:tr w:rsidR="002769B6" w:rsidRPr="00F84569" w14:paraId="5516E933" w14:textId="77777777" w:rsidTr="00496514">
        <w:tc>
          <w:tcPr>
            <w:tcW w:w="709" w:type="dxa"/>
          </w:tcPr>
          <w:p w14:paraId="5516E92D" w14:textId="77777777" w:rsidR="002769B6" w:rsidRPr="003E183D" w:rsidRDefault="002769B6" w:rsidP="00D40C17">
            <w:pPr>
              <w:jc w:val="center"/>
              <w:rPr>
                <w:rFonts w:ascii="Arial" w:eastAsia="Times New Roman" w:hAnsi="Arial" w:cs="Arial"/>
                <w:color w:val="FF0000"/>
                <w:lang w:val="en-GB" w:eastAsia="en-GB"/>
              </w:rPr>
            </w:pPr>
            <w:r w:rsidRPr="004241F5">
              <w:rPr>
                <w:rFonts w:ascii="Arial" w:eastAsia="Times New Roman" w:hAnsi="Arial" w:cs="Arial"/>
                <w:lang w:eastAsia="en-GB"/>
              </w:rPr>
              <w:t>ROR 06</w:t>
            </w:r>
          </w:p>
        </w:tc>
        <w:tc>
          <w:tcPr>
            <w:tcW w:w="3289" w:type="dxa"/>
          </w:tcPr>
          <w:p w14:paraId="5516E92E" w14:textId="77777777" w:rsidR="002769B6" w:rsidRPr="003E183D" w:rsidRDefault="002769B6" w:rsidP="00D40C17">
            <w:pPr>
              <w:rPr>
                <w:rFonts w:ascii="Arial" w:eastAsia="Times New Roman" w:hAnsi="Arial" w:cs="Arial"/>
                <w:color w:val="FF0000"/>
                <w:lang w:val="en-GB" w:eastAsia="en-GB"/>
              </w:rPr>
            </w:pPr>
            <w:r w:rsidRPr="004241F5">
              <w:rPr>
                <w:rFonts w:ascii="Arial" w:eastAsia="Times New Roman" w:hAnsi="Arial" w:cs="Arial"/>
                <w:bCs/>
                <w:lang w:eastAsia="en-GB"/>
              </w:rPr>
              <w:t>PAS Main Doors - Commissioning</w:t>
            </w:r>
          </w:p>
        </w:tc>
        <w:tc>
          <w:tcPr>
            <w:tcW w:w="851" w:type="dxa"/>
            <w:shd w:val="clear" w:color="auto" w:fill="auto"/>
          </w:tcPr>
          <w:p w14:paraId="5516E92F" w14:textId="77777777" w:rsidR="002769B6" w:rsidRPr="00D40C17" w:rsidRDefault="002769B6" w:rsidP="00D40C17">
            <w:pPr>
              <w:jc w:val="center"/>
              <w:rPr>
                <w:rFonts w:ascii="Arial" w:eastAsia="Times New Roman" w:hAnsi="Arial" w:cs="Arial"/>
                <w:lang w:val="en-GB" w:eastAsia="en-GB"/>
              </w:rPr>
            </w:pPr>
            <w:r w:rsidRPr="00D40C17">
              <w:rPr>
                <w:rFonts w:ascii="Arial" w:eastAsia="Times New Roman" w:hAnsi="Arial" w:cs="Arial"/>
                <w:lang w:val="en-GB" w:eastAsia="en-GB"/>
              </w:rPr>
              <w:t>5</w:t>
            </w:r>
          </w:p>
        </w:tc>
        <w:tc>
          <w:tcPr>
            <w:tcW w:w="1134" w:type="dxa"/>
          </w:tcPr>
          <w:p w14:paraId="5516E930" w14:textId="77777777" w:rsidR="002769B6" w:rsidRPr="003E183D" w:rsidRDefault="002769B6" w:rsidP="00D40C17">
            <w:pPr>
              <w:jc w:val="center"/>
              <w:rPr>
                <w:rFonts w:ascii="Arial" w:eastAsia="Times New Roman" w:hAnsi="Arial" w:cs="Arial"/>
                <w:color w:val="FF0000"/>
                <w:lang w:val="en-GB" w:eastAsia="en-GB"/>
              </w:rPr>
            </w:pPr>
            <w:r w:rsidRPr="004241F5">
              <w:rPr>
                <w:rFonts w:ascii="Arial" w:eastAsia="Times New Roman" w:hAnsi="Arial" w:cs="Arial"/>
                <w:lang w:eastAsia="en-GB"/>
              </w:rPr>
              <w:t>1.00</w:t>
            </w:r>
          </w:p>
        </w:tc>
        <w:tc>
          <w:tcPr>
            <w:tcW w:w="1134" w:type="dxa"/>
            <w:shd w:val="clear" w:color="auto" w:fill="auto"/>
          </w:tcPr>
          <w:p w14:paraId="5516E931" w14:textId="77777777" w:rsidR="002769B6" w:rsidRPr="00237607" w:rsidRDefault="002769B6" w:rsidP="00D40C17">
            <w:pPr>
              <w:jc w:val="center"/>
              <w:rPr>
                <w:rFonts w:ascii="Arial" w:eastAsia="Times New Roman" w:hAnsi="Arial" w:cs="Arial"/>
                <w:lang w:val="en-GB" w:eastAsia="en-GB"/>
              </w:rPr>
            </w:pPr>
            <w:r w:rsidRPr="00237607">
              <w:rPr>
                <w:rFonts w:ascii="Arial" w:eastAsia="Times New Roman" w:hAnsi="Arial" w:cs="Arial"/>
                <w:lang w:val="en-GB" w:eastAsia="en-GB"/>
              </w:rPr>
              <w:t>2</w:t>
            </w:r>
          </w:p>
        </w:tc>
        <w:tc>
          <w:tcPr>
            <w:tcW w:w="1276" w:type="dxa"/>
            <w:shd w:val="clear" w:color="auto" w:fill="auto"/>
          </w:tcPr>
          <w:p w14:paraId="5516E932" w14:textId="77777777" w:rsidR="002769B6" w:rsidRPr="00237607" w:rsidRDefault="002769B6" w:rsidP="00D40C17">
            <w:pPr>
              <w:jc w:val="center"/>
              <w:rPr>
                <w:rFonts w:ascii="Arial" w:eastAsia="Times New Roman" w:hAnsi="Arial" w:cs="Arial"/>
                <w:lang w:val="en-GB" w:eastAsia="en-GB"/>
              </w:rPr>
            </w:pPr>
            <w:r w:rsidRPr="00237607">
              <w:rPr>
                <w:rFonts w:ascii="Arial" w:eastAsia="Times New Roman" w:hAnsi="Arial" w:cs="Arial"/>
                <w:lang w:val="en-GB" w:eastAsia="en-GB"/>
              </w:rPr>
              <w:t>2</w:t>
            </w:r>
          </w:p>
        </w:tc>
      </w:tr>
      <w:tr w:rsidR="002769B6" w:rsidRPr="00F84569" w14:paraId="5516E93A" w14:textId="77777777" w:rsidTr="00496514">
        <w:tc>
          <w:tcPr>
            <w:tcW w:w="709" w:type="dxa"/>
          </w:tcPr>
          <w:p w14:paraId="5516E934" w14:textId="77777777" w:rsidR="002769B6" w:rsidRPr="003E183D" w:rsidRDefault="002769B6" w:rsidP="00D40C17">
            <w:pPr>
              <w:jc w:val="center"/>
              <w:rPr>
                <w:rFonts w:ascii="Arial" w:eastAsia="Times New Roman" w:hAnsi="Arial" w:cs="Arial"/>
                <w:color w:val="FF0000"/>
                <w:lang w:val="en-GB" w:eastAsia="en-GB"/>
              </w:rPr>
            </w:pPr>
            <w:r w:rsidRPr="004241F5">
              <w:rPr>
                <w:rFonts w:ascii="Arial" w:eastAsia="Times New Roman" w:hAnsi="Arial" w:cs="Arial"/>
                <w:lang w:eastAsia="en-GB"/>
              </w:rPr>
              <w:t>ROR 07</w:t>
            </w:r>
          </w:p>
        </w:tc>
        <w:tc>
          <w:tcPr>
            <w:tcW w:w="3289" w:type="dxa"/>
          </w:tcPr>
          <w:p w14:paraId="5516E935" w14:textId="77777777" w:rsidR="002769B6" w:rsidRPr="003E183D" w:rsidRDefault="002769B6" w:rsidP="00D40C17">
            <w:pPr>
              <w:rPr>
                <w:rFonts w:ascii="Arial" w:eastAsia="Times New Roman" w:hAnsi="Arial" w:cs="Arial"/>
                <w:color w:val="FF0000"/>
                <w:lang w:val="en-GB" w:eastAsia="en-GB"/>
              </w:rPr>
            </w:pPr>
            <w:r w:rsidRPr="004241F5">
              <w:rPr>
                <w:rFonts w:ascii="Arial" w:eastAsia="Times New Roman" w:hAnsi="Arial" w:cs="Arial"/>
                <w:bCs/>
                <w:lang w:eastAsia="en-GB"/>
              </w:rPr>
              <w:t>Collaboration</w:t>
            </w:r>
          </w:p>
        </w:tc>
        <w:tc>
          <w:tcPr>
            <w:tcW w:w="851" w:type="dxa"/>
            <w:shd w:val="clear" w:color="auto" w:fill="auto"/>
          </w:tcPr>
          <w:p w14:paraId="5516E936" w14:textId="77777777" w:rsidR="002769B6" w:rsidRPr="00D40C17" w:rsidRDefault="002769B6" w:rsidP="00D40C17">
            <w:pPr>
              <w:jc w:val="center"/>
              <w:rPr>
                <w:rFonts w:ascii="Arial" w:eastAsia="Times New Roman" w:hAnsi="Arial" w:cs="Arial"/>
                <w:lang w:val="en-GB" w:eastAsia="en-GB"/>
              </w:rPr>
            </w:pPr>
            <w:r w:rsidRPr="00D40C17">
              <w:rPr>
                <w:rFonts w:ascii="Arial" w:eastAsia="Times New Roman" w:hAnsi="Arial" w:cs="Arial"/>
                <w:lang w:val="en-GB" w:eastAsia="en-GB"/>
              </w:rPr>
              <w:t>5</w:t>
            </w:r>
          </w:p>
        </w:tc>
        <w:tc>
          <w:tcPr>
            <w:tcW w:w="1134" w:type="dxa"/>
          </w:tcPr>
          <w:p w14:paraId="5516E937" w14:textId="77777777" w:rsidR="002769B6" w:rsidRPr="003E183D" w:rsidRDefault="002769B6" w:rsidP="00D40C17">
            <w:pPr>
              <w:jc w:val="center"/>
              <w:rPr>
                <w:rFonts w:ascii="Arial" w:eastAsia="Times New Roman" w:hAnsi="Arial" w:cs="Arial"/>
                <w:color w:val="FF0000"/>
                <w:lang w:val="en-GB" w:eastAsia="en-GB"/>
              </w:rPr>
            </w:pPr>
            <w:r w:rsidRPr="004241F5">
              <w:rPr>
                <w:rFonts w:ascii="Arial" w:eastAsia="Times New Roman" w:hAnsi="Arial" w:cs="Arial"/>
                <w:lang w:eastAsia="en-GB"/>
              </w:rPr>
              <w:t>1.00</w:t>
            </w:r>
          </w:p>
        </w:tc>
        <w:tc>
          <w:tcPr>
            <w:tcW w:w="1134" w:type="dxa"/>
            <w:shd w:val="clear" w:color="auto" w:fill="auto"/>
          </w:tcPr>
          <w:p w14:paraId="5516E938" w14:textId="77777777" w:rsidR="002769B6" w:rsidRPr="00237607" w:rsidRDefault="002769B6" w:rsidP="00D40C17">
            <w:pPr>
              <w:jc w:val="center"/>
              <w:rPr>
                <w:rFonts w:ascii="Arial" w:eastAsia="Times New Roman" w:hAnsi="Arial" w:cs="Arial"/>
                <w:lang w:val="en-GB" w:eastAsia="en-GB"/>
              </w:rPr>
            </w:pPr>
            <w:r w:rsidRPr="00237607">
              <w:rPr>
                <w:rFonts w:ascii="Arial" w:eastAsia="Times New Roman" w:hAnsi="Arial" w:cs="Arial"/>
                <w:lang w:val="en-GB" w:eastAsia="en-GB"/>
              </w:rPr>
              <w:t>4</w:t>
            </w:r>
          </w:p>
        </w:tc>
        <w:tc>
          <w:tcPr>
            <w:tcW w:w="1276" w:type="dxa"/>
            <w:shd w:val="clear" w:color="auto" w:fill="auto"/>
          </w:tcPr>
          <w:p w14:paraId="5516E939" w14:textId="77777777" w:rsidR="002769B6" w:rsidRPr="00237607" w:rsidRDefault="002769B6" w:rsidP="00D40C17">
            <w:pPr>
              <w:jc w:val="center"/>
              <w:rPr>
                <w:rFonts w:ascii="Arial" w:eastAsia="Times New Roman" w:hAnsi="Arial" w:cs="Arial"/>
                <w:lang w:val="en-GB" w:eastAsia="en-GB"/>
              </w:rPr>
            </w:pPr>
            <w:r w:rsidRPr="00237607">
              <w:rPr>
                <w:rFonts w:ascii="Arial" w:eastAsia="Times New Roman" w:hAnsi="Arial" w:cs="Arial"/>
                <w:lang w:val="en-GB" w:eastAsia="en-GB"/>
              </w:rPr>
              <w:t>4</w:t>
            </w:r>
          </w:p>
        </w:tc>
      </w:tr>
      <w:tr w:rsidR="002769B6" w:rsidRPr="00F84569" w14:paraId="5516E941" w14:textId="77777777" w:rsidTr="00CB3439">
        <w:tc>
          <w:tcPr>
            <w:tcW w:w="709" w:type="dxa"/>
            <w:shd w:val="clear" w:color="auto" w:fill="auto"/>
          </w:tcPr>
          <w:p w14:paraId="5516E93B" w14:textId="77777777" w:rsidR="002769B6" w:rsidRPr="00F84569" w:rsidRDefault="002769B6" w:rsidP="00D40C17">
            <w:pPr>
              <w:rPr>
                <w:rFonts w:ascii="Arial" w:eastAsia="Times New Roman" w:hAnsi="Arial" w:cs="Arial"/>
                <w:highlight w:val="yellow"/>
                <w:lang w:val="en-GB" w:eastAsia="en-GB"/>
              </w:rPr>
            </w:pPr>
          </w:p>
        </w:tc>
        <w:tc>
          <w:tcPr>
            <w:tcW w:w="3289" w:type="dxa"/>
            <w:shd w:val="clear" w:color="auto" w:fill="auto"/>
          </w:tcPr>
          <w:p w14:paraId="5516E93C" w14:textId="77777777" w:rsidR="002769B6" w:rsidRPr="00237607" w:rsidRDefault="002769B6" w:rsidP="00D40C17">
            <w:pPr>
              <w:rPr>
                <w:rFonts w:ascii="Arial" w:eastAsia="Times New Roman" w:hAnsi="Arial" w:cs="Arial"/>
                <w:b/>
                <w:highlight w:val="yellow"/>
                <w:lang w:val="en-GB" w:eastAsia="en-GB"/>
              </w:rPr>
            </w:pPr>
            <w:r w:rsidRPr="00237607">
              <w:rPr>
                <w:rFonts w:ascii="Arial" w:eastAsia="Times New Roman" w:hAnsi="Arial" w:cs="Arial"/>
                <w:b/>
                <w:lang w:val="en-GB" w:eastAsia="en-GB"/>
              </w:rPr>
              <w:t>Total</w:t>
            </w:r>
            <w:r w:rsidR="006C3872">
              <w:rPr>
                <w:rFonts w:ascii="Arial" w:eastAsia="Times New Roman" w:hAnsi="Arial" w:cs="Arial"/>
                <w:b/>
                <w:lang w:val="en-GB" w:eastAsia="en-GB"/>
              </w:rPr>
              <w:t xml:space="preserve"> Weighted Technical Score</w:t>
            </w:r>
          </w:p>
        </w:tc>
        <w:tc>
          <w:tcPr>
            <w:tcW w:w="851" w:type="dxa"/>
            <w:shd w:val="clear" w:color="auto" w:fill="auto"/>
          </w:tcPr>
          <w:p w14:paraId="5516E93D" w14:textId="77777777" w:rsidR="002769B6" w:rsidRPr="00237607" w:rsidRDefault="002769B6" w:rsidP="00D40C17">
            <w:pPr>
              <w:rPr>
                <w:rFonts w:ascii="Arial" w:eastAsia="Times New Roman" w:hAnsi="Arial" w:cs="Arial"/>
                <w:b/>
                <w:highlight w:val="yellow"/>
                <w:lang w:val="en-GB" w:eastAsia="en-GB"/>
              </w:rPr>
            </w:pPr>
            <w:r w:rsidRPr="00237607">
              <w:rPr>
                <w:rFonts w:ascii="Arial" w:eastAsia="Times New Roman" w:hAnsi="Arial" w:cs="Arial"/>
                <w:b/>
                <w:lang w:val="en-GB" w:eastAsia="en-GB"/>
              </w:rPr>
              <w:t xml:space="preserve"> </w:t>
            </w:r>
          </w:p>
        </w:tc>
        <w:tc>
          <w:tcPr>
            <w:tcW w:w="1134" w:type="dxa"/>
            <w:shd w:val="clear" w:color="auto" w:fill="auto"/>
          </w:tcPr>
          <w:p w14:paraId="5516E93E" w14:textId="77777777" w:rsidR="002769B6" w:rsidRPr="003E183D" w:rsidRDefault="002769B6" w:rsidP="00D40C17">
            <w:pPr>
              <w:jc w:val="center"/>
              <w:rPr>
                <w:rFonts w:ascii="Arial" w:eastAsia="Times New Roman" w:hAnsi="Arial" w:cs="Arial"/>
                <w:b/>
                <w:color w:val="FF0000"/>
                <w:lang w:val="en-GB" w:eastAsia="en-GB"/>
              </w:rPr>
            </w:pPr>
          </w:p>
        </w:tc>
        <w:tc>
          <w:tcPr>
            <w:tcW w:w="1134" w:type="dxa"/>
            <w:shd w:val="clear" w:color="auto" w:fill="auto"/>
          </w:tcPr>
          <w:p w14:paraId="5516E93F" w14:textId="77777777" w:rsidR="002769B6" w:rsidRPr="00237607" w:rsidRDefault="002769B6" w:rsidP="00237607">
            <w:pPr>
              <w:jc w:val="center"/>
              <w:rPr>
                <w:rFonts w:ascii="Arial" w:eastAsia="Times New Roman" w:hAnsi="Arial" w:cs="Arial"/>
                <w:b/>
                <w:lang w:val="en-GB" w:eastAsia="en-GB"/>
              </w:rPr>
            </w:pPr>
          </w:p>
        </w:tc>
        <w:tc>
          <w:tcPr>
            <w:tcW w:w="1276" w:type="dxa"/>
            <w:shd w:val="clear" w:color="auto" w:fill="auto"/>
          </w:tcPr>
          <w:p w14:paraId="5516E940" w14:textId="77777777" w:rsidR="002769B6" w:rsidRPr="00237607" w:rsidRDefault="002769B6" w:rsidP="00D40C17">
            <w:pPr>
              <w:jc w:val="center"/>
              <w:rPr>
                <w:rFonts w:ascii="Arial" w:eastAsia="Times New Roman" w:hAnsi="Arial" w:cs="Arial"/>
                <w:b/>
                <w:lang w:val="en-GB" w:eastAsia="en-GB"/>
              </w:rPr>
            </w:pPr>
            <w:r w:rsidRPr="00237607">
              <w:rPr>
                <w:rFonts w:ascii="Arial" w:eastAsia="Times New Roman" w:hAnsi="Arial" w:cs="Arial"/>
                <w:b/>
                <w:lang w:val="en-GB" w:eastAsia="en-GB"/>
              </w:rPr>
              <w:t>35</w:t>
            </w:r>
          </w:p>
        </w:tc>
      </w:tr>
    </w:tbl>
    <w:p w14:paraId="5516E942" w14:textId="77777777" w:rsidR="00F84569" w:rsidRDefault="00F84569" w:rsidP="00F84569">
      <w:pPr>
        <w:rPr>
          <w:rFonts w:ascii="Arial" w:eastAsia="Times New Roman" w:hAnsi="Arial" w:cs="Arial"/>
          <w:b/>
          <w:lang w:val="en-GB" w:eastAsia="en-GB"/>
        </w:rPr>
      </w:pPr>
    </w:p>
    <w:p w14:paraId="5516E943" w14:textId="77777777" w:rsidR="00D331D9" w:rsidRDefault="00D331D9" w:rsidP="00F84569">
      <w:pPr>
        <w:rPr>
          <w:rFonts w:ascii="Arial" w:eastAsia="Times New Roman" w:hAnsi="Arial" w:cs="Arial"/>
          <w:lang w:val="en-GB" w:eastAsia="en-GB"/>
        </w:rPr>
      </w:pPr>
      <w:r w:rsidRPr="003B0F1E">
        <w:rPr>
          <w:rFonts w:ascii="Arial" w:eastAsia="Times New Roman" w:hAnsi="Arial" w:cs="Arial"/>
          <w:b/>
          <w:lang w:val="en-GB" w:eastAsia="en-GB"/>
        </w:rPr>
        <w:t xml:space="preserve">Note* </w:t>
      </w:r>
      <w:r w:rsidR="002769B6">
        <w:rPr>
          <w:rFonts w:ascii="Arial" w:eastAsia="Times New Roman" w:hAnsi="Arial" w:cs="Arial"/>
          <w:lang w:val="en-GB" w:eastAsia="en-GB"/>
        </w:rPr>
        <w:t xml:space="preserve"> The Total Weighted Technical Score will be converted into a percentage difference Weighted Technical Percentage </w:t>
      </w:r>
      <w:r w:rsidR="007462AA">
        <w:rPr>
          <w:rFonts w:ascii="Arial" w:eastAsia="Times New Roman" w:hAnsi="Arial" w:cs="Arial"/>
          <w:lang w:val="en-GB" w:eastAsia="en-GB"/>
        </w:rPr>
        <w:t>S</w:t>
      </w:r>
      <w:r w:rsidR="002769B6">
        <w:rPr>
          <w:rFonts w:ascii="Arial" w:eastAsia="Times New Roman" w:hAnsi="Arial" w:cs="Arial"/>
          <w:lang w:val="en-GB" w:eastAsia="en-GB"/>
        </w:rPr>
        <w:t>core as follows:</w:t>
      </w:r>
    </w:p>
    <w:p w14:paraId="5516E944" w14:textId="77777777" w:rsidR="002769B6" w:rsidRDefault="002769B6" w:rsidP="00F84569">
      <w:pPr>
        <w:rPr>
          <w:rFonts w:ascii="Arial" w:eastAsia="Times New Roman" w:hAnsi="Arial" w:cs="Arial"/>
          <w:lang w:val="en-GB" w:eastAsia="en-GB"/>
        </w:rPr>
      </w:pPr>
    </w:p>
    <w:p w14:paraId="5516E945" w14:textId="77777777" w:rsidR="002769B6" w:rsidRDefault="002769B6" w:rsidP="00F84569">
      <w:pPr>
        <w:rPr>
          <w:rFonts w:ascii="Arial" w:eastAsia="Times New Roman" w:hAnsi="Arial" w:cs="Arial"/>
          <w:lang w:val="en-GB" w:eastAsia="en-GB"/>
        </w:rPr>
      </w:pPr>
      <w:r>
        <w:rPr>
          <w:rFonts w:ascii="Arial" w:eastAsia="Times New Roman" w:hAnsi="Arial" w:cs="Arial"/>
          <w:lang w:val="en-GB" w:eastAsia="en-GB"/>
        </w:rPr>
        <w:t xml:space="preserve">Weighted Technical Percentage = 100 </w:t>
      </w:r>
      <w:r w:rsidR="006E3880">
        <w:rPr>
          <w:rFonts w:ascii="Arial" w:eastAsia="Times New Roman" w:hAnsi="Arial" w:cs="Arial"/>
          <w:lang w:val="en-GB" w:eastAsia="en-GB"/>
        </w:rPr>
        <w:t>–</w:t>
      </w:r>
      <w:r>
        <w:rPr>
          <w:rFonts w:ascii="Arial" w:eastAsia="Times New Roman" w:hAnsi="Arial" w:cs="Arial"/>
          <w:lang w:val="en-GB" w:eastAsia="en-GB"/>
        </w:rPr>
        <w:t xml:space="preserve"> </w:t>
      </w:r>
      <w:r w:rsidR="009A1BDD">
        <w:rPr>
          <w:rFonts w:ascii="Arial" w:eastAsia="Times New Roman" w:hAnsi="Arial" w:cs="Arial"/>
          <w:lang w:val="en-GB" w:eastAsia="en-GB"/>
        </w:rPr>
        <w:t>100</w:t>
      </w:r>
      <w:r w:rsidR="006E3880">
        <w:rPr>
          <w:rFonts w:ascii="Arial" w:eastAsia="Times New Roman" w:hAnsi="Arial" w:cs="Arial"/>
          <w:lang w:val="en-GB" w:eastAsia="en-GB"/>
        </w:rPr>
        <w:t xml:space="preserve"> </w:t>
      </w:r>
      <w:r w:rsidR="009A1BDD">
        <w:rPr>
          <w:rFonts w:ascii="Arial" w:eastAsia="Times New Roman" w:hAnsi="Arial" w:cs="Arial"/>
          <w:lang w:val="en-GB" w:eastAsia="en-GB"/>
        </w:rPr>
        <w:t>x</w:t>
      </w:r>
      <w:r w:rsidR="006E3880">
        <w:rPr>
          <w:rFonts w:ascii="Arial" w:eastAsia="Times New Roman" w:hAnsi="Arial" w:cs="Arial"/>
          <w:lang w:val="en-GB" w:eastAsia="en-GB"/>
        </w:rPr>
        <w:t xml:space="preserve"> (</w:t>
      </w:r>
      <w:r>
        <w:rPr>
          <w:rFonts w:ascii="Arial" w:eastAsia="Times New Roman" w:hAnsi="Arial" w:cs="Arial"/>
          <w:lang w:val="en-GB" w:eastAsia="en-GB"/>
        </w:rPr>
        <w:t>Highest</w:t>
      </w:r>
      <w:r w:rsidR="00091459">
        <w:rPr>
          <w:rFonts w:ascii="Arial" w:eastAsia="Times New Roman" w:hAnsi="Arial" w:cs="Arial"/>
          <w:lang w:val="en-GB" w:eastAsia="en-GB"/>
        </w:rPr>
        <w:t xml:space="preserve"> Total Weighted</w:t>
      </w:r>
      <w:r>
        <w:rPr>
          <w:rFonts w:ascii="Arial" w:eastAsia="Times New Roman" w:hAnsi="Arial" w:cs="Arial"/>
          <w:lang w:val="en-GB" w:eastAsia="en-GB"/>
        </w:rPr>
        <w:t xml:space="preserve"> Technical </w:t>
      </w:r>
      <w:r w:rsidR="00091459">
        <w:rPr>
          <w:rFonts w:ascii="Arial" w:eastAsia="Times New Roman" w:hAnsi="Arial" w:cs="Arial"/>
          <w:lang w:val="en-GB" w:eastAsia="en-GB"/>
        </w:rPr>
        <w:t>Score</w:t>
      </w:r>
      <w:r>
        <w:rPr>
          <w:rFonts w:ascii="Arial" w:eastAsia="Times New Roman" w:hAnsi="Arial" w:cs="Arial"/>
          <w:lang w:val="en-GB" w:eastAsia="en-GB"/>
        </w:rPr>
        <w:t xml:space="preserve"> – Tendered T</w:t>
      </w:r>
      <w:r w:rsidR="00091459">
        <w:rPr>
          <w:rFonts w:ascii="Arial" w:eastAsia="Times New Roman" w:hAnsi="Arial" w:cs="Arial"/>
          <w:lang w:val="en-GB" w:eastAsia="en-GB"/>
        </w:rPr>
        <w:t>otal Weighted Technical Score</w:t>
      </w:r>
      <w:r>
        <w:rPr>
          <w:rFonts w:ascii="Arial" w:eastAsia="Times New Roman" w:hAnsi="Arial" w:cs="Arial"/>
          <w:lang w:val="en-GB" w:eastAsia="en-GB"/>
        </w:rPr>
        <w:t xml:space="preserve"> / Highest</w:t>
      </w:r>
      <w:r w:rsidR="00091459">
        <w:rPr>
          <w:rFonts w:ascii="Arial" w:eastAsia="Times New Roman" w:hAnsi="Arial" w:cs="Arial"/>
          <w:lang w:val="en-GB" w:eastAsia="en-GB"/>
        </w:rPr>
        <w:t xml:space="preserve"> Total Weighted</w:t>
      </w:r>
      <w:r>
        <w:rPr>
          <w:rFonts w:ascii="Arial" w:eastAsia="Times New Roman" w:hAnsi="Arial" w:cs="Arial"/>
          <w:lang w:val="en-GB" w:eastAsia="en-GB"/>
        </w:rPr>
        <w:t xml:space="preserve"> Technical</w:t>
      </w:r>
      <w:r w:rsidR="00091459">
        <w:rPr>
          <w:rFonts w:ascii="Arial" w:eastAsia="Times New Roman" w:hAnsi="Arial" w:cs="Arial"/>
          <w:lang w:val="en-GB" w:eastAsia="en-GB"/>
        </w:rPr>
        <w:t xml:space="preserve"> Score</w:t>
      </w:r>
      <w:r w:rsidR="006E3880">
        <w:rPr>
          <w:rFonts w:ascii="Arial" w:eastAsia="Times New Roman" w:hAnsi="Arial" w:cs="Arial"/>
          <w:lang w:val="en-GB" w:eastAsia="en-GB"/>
        </w:rPr>
        <w:t>)</w:t>
      </w:r>
      <w:r>
        <w:rPr>
          <w:rFonts w:ascii="Arial" w:eastAsia="Times New Roman" w:hAnsi="Arial" w:cs="Arial"/>
          <w:lang w:val="en-GB" w:eastAsia="en-GB"/>
        </w:rPr>
        <w:t>.</w:t>
      </w:r>
    </w:p>
    <w:p w14:paraId="5516E946" w14:textId="77777777" w:rsidR="002769B6" w:rsidRDefault="002769B6" w:rsidP="00F84569">
      <w:pPr>
        <w:rPr>
          <w:rFonts w:ascii="Arial" w:eastAsia="Times New Roman" w:hAnsi="Arial" w:cs="Arial"/>
          <w:lang w:val="en-GB" w:eastAsia="en-GB"/>
        </w:rPr>
      </w:pPr>
    </w:p>
    <w:p w14:paraId="5516E947" w14:textId="77777777" w:rsidR="002769B6" w:rsidRPr="003B0F1E" w:rsidRDefault="002769B6" w:rsidP="00F84569">
      <w:pPr>
        <w:rPr>
          <w:rFonts w:ascii="Arial" w:eastAsia="Times New Roman" w:hAnsi="Arial" w:cs="Arial"/>
          <w:lang w:val="en-GB" w:eastAsia="en-GB"/>
        </w:rPr>
      </w:pPr>
      <w:r>
        <w:rPr>
          <w:rFonts w:ascii="Arial" w:eastAsia="Times New Roman" w:hAnsi="Arial" w:cs="Arial"/>
          <w:lang w:val="en-GB" w:eastAsia="en-GB"/>
        </w:rPr>
        <w:t xml:space="preserve">This sum will then be multiplied by 50% to achieve the final Weighted Technical Percentage </w:t>
      </w:r>
      <w:r w:rsidR="007462AA">
        <w:rPr>
          <w:rFonts w:ascii="Arial" w:eastAsia="Times New Roman" w:hAnsi="Arial" w:cs="Arial"/>
          <w:lang w:val="en-GB" w:eastAsia="en-GB"/>
        </w:rPr>
        <w:t>S</w:t>
      </w:r>
      <w:r>
        <w:rPr>
          <w:rFonts w:ascii="Arial" w:eastAsia="Times New Roman" w:hAnsi="Arial" w:cs="Arial"/>
          <w:lang w:val="en-GB" w:eastAsia="en-GB"/>
        </w:rPr>
        <w:t>core to be carried into the final MEAT evaluation.</w:t>
      </w:r>
    </w:p>
    <w:p w14:paraId="5516E948" w14:textId="77777777" w:rsidR="00D01233" w:rsidRPr="00D331D9" w:rsidRDefault="00D01233" w:rsidP="00F84569">
      <w:pPr>
        <w:rPr>
          <w:rFonts w:ascii="Arial" w:eastAsia="Times New Roman" w:hAnsi="Arial" w:cs="Arial"/>
          <w:lang w:val="en-GB" w:eastAsia="en-GB"/>
        </w:rPr>
      </w:pPr>
    </w:p>
    <w:p w14:paraId="5516E949" w14:textId="77777777" w:rsidR="00BB5214" w:rsidRDefault="00BB5214" w:rsidP="00160442">
      <w:pPr>
        <w:pStyle w:val="Heading2"/>
        <w:rPr>
          <w:rFonts w:eastAsia="Times New Roman"/>
          <w:lang w:val="en-GB" w:eastAsia="en-GB"/>
        </w:rPr>
      </w:pPr>
    </w:p>
    <w:p w14:paraId="5516E94A" w14:textId="77777777" w:rsidR="00F84569" w:rsidRPr="00F84569" w:rsidRDefault="00F84569" w:rsidP="00160442">
      <w:pPr>
        <w:pStyle w:val="Heading2"/>
        <w:rPr>
          <w:rFonts w:eastAsia="Times New Roman"/>
          <w:lang w:val="en-GB" w:eastAsia="en-GB"/>
        </w:rPr>
      </w:pPr>
      <w:bookmarkStart w:id="47" w:name="_Toc529191332"/>
      <w:r w:rsidRPr="00F84569">
        <w:rPr>
          <w:rFonts w:eastAsia="Times New Roman"/>
          <w:lang w:val="en-GB" w:eastAsia="en-GB"/>
        </w:rPr>
        <w:t>Evaluation Method – Commercial</w:t>
      </w:r>
      <w:bookmarkEnd w:id="47"/>
    </w:p>
    <w:p w14:paraId="5516E94B" w14:textId="77777777" w:rsidR="00F84569" w:rsidRPr="00F84569" w:rsidRDefault="00F84569" w:rsidP="00F84569">
      <w:pPr>
        <w:rPr>
          <w:rFonts w:ascii="Arial" w:eastAsia="Times New Roman" w:hAnsi="Arial" w:cs="Arial"/>
          <w:b/>
          <w:u w:val="single"/>
          <w:lang w:val="en-GB" w:eastAsia="en-GB"/>
        </w:rPr>
      </w:pPr>
    </w:p>
    <w:p w14:paraId="5516E94C" w14:textId="77777777" w:rsidR="00F84569" w:rsidRPr="00F84569" w:rsidRDefault="00F84569" w:rsidP="00496514">
      <w:pPr>
        <w:ind w:left="720" w:hanging="720"/>
        <w:rPr>
          <w:rFonts w:ascii="Arial" w:eastAsia="Times New Roman" w:hAnsi="Arial" w:cs="Arial"/>
          <w:lang w:val="en-GB" w:eastAsia="en-GB"/>
        </w:rPr>
      </w:pPr>
      <w:r w:rsidRPr="00F84569">
        <w:rPr>
          <w:rFonts w:ascii="Arial" w:eastAsia="Times New Roman" w:hAnsi="Arial" w:cs="Arial"/>
          <w:lang w:val="en-GB" w:eastAsia="en-GB"/>
        </w:rPr>
        <w:t>D1</w:t>
      </w:r>
      <w:r w:rsidR="00480B72">
        <w:rPr>
          <w:rFonts w:ascii="Arial" w:eastAsia="Times New Roman" w:hAnsi="Arial" w:cs="Arial"/>
          <w:lang w:val="en-GB" w:eastAsia="en-GB"/>
        </w:rPr>
        <w:t>2</w:t>
      </w:r>
      <w:r w:rsidR="00B9351B">
        <w:rPr>
          <w:rFonts w:ascii="Arial" w:eastAsia="Times New Roman" w:hAnsi="Arial" w:cs="Arial"/>
          <w:lang w:val="en-GB" w:eastAsia="en-GB"/>
        </w:rPr>
        <w:t>.</w:t>
      </w:r>
      <w:r w:rsidRPr="00F84569">
        <w:rPr>
          <w:rFonts w:ascii="Arial" w:eastAsia="Times New Roman" w:hAnsi="Arial" w:cs="Arial"/>
          <w:lang w:val="en-GB" w:eastAsia="en-GB"/>
        </w:rPr>
        <w:tab/>
        <w:t>All compliant Tenders that have achieved the Lowest Acceptable Score (or above) in the Technical Evaluation will be considered to determine the MEAT.</w:t>
      </w:r>
    </w:p>
    <w:p w14:paraId="5516E94D" w14:textId="77777777" w:rsidR="00F84569" w:rsidRPr="00F84569" w:rsidRDefault="00F84569" w:rsidP="00F84569">
      <w:pPr>
        <w:ind w:left="567" w:hanging="567"/>
        <w:rPr>
          <w:rFonts w:ascii="Arial" w:eastAsia="Times New Roman" w:hAnsi="Arial" w:cs="Arial"/>
          <w:lang w:val="en-GB" w:eastAsia="en-GB"/>
        </w:rPr>
      </w:pPr>
    </w:p>
    <w:p w14:paraId="5516E94E" w14:textId="77777777" w:rsidR="00F84569" w:rsidRPr="00F84569" w:rsidRDefault="00F84569" w:rsidP="00496514">
      <w:pPr>
        <w:ind w:left="720" w:hanging="720"/>
        <w:rPr>
          <w:rFonts w:ascii="Arial" w:eastAsia="Times New Roman" w:hAnsi="Arial" w:cs="Arial"/>
          <w:lang w:val="en-GB" w:eastAsia="en-GB"/>
        </w:rPr>
      </w:pPr>
      <w:r w:rsidRPr="00F84569">
        <w:rPr>
          <w:rFonts w:ascii="Arial" w:eastAsia="Times New Roman" w:hAnsi="Arial" w:cs="Arial"/>
          <w:lang w:val="en-GB" w:eastAsia="en-GB"/>
        </w:rPr>
        <w:t>D1</w:t>
      </w:r>
      <w:r w:rsidR="00480B72">
        <w:rPr>
          <w:rFonts w:ascii="Arial" w:eastAsia="Times New Roman" w:hAnsi="Arial" w:cs="Arial"/>
          <w:lang w:val="en-GB" w:eastAsia="en-GB"/>
        </w:rPr>
        <w:t>3</w:t>
      </w:r>
      <w:r w:rsidR="00B9351B">
        <w:rPr>
          <w:rFonts w:ascii="Arial" w:eastAsia="Times New Roman" w:hAnsi="Arial" w:cs="Arial"/>
          <w:lang w:val="en-GB" w:eastAsia="en-GB"/>
        </w:rPr>
        <w:t>.</w:t>
      </w:r>
      <w:r w:rsidRPr="00F84569">
        <w:rPr>
          <w:rFonts w:ascii="Arial" w:eastAsia="Times New Roman" w:hAnsi="Arial" w:cs="Arial"/>
          <w:lang w:val="en-GB" w:eastAsia="en-GB"/>
        </w:rPr>
        <w:tab/>
        <w:t xml:space="preserve">Tenders must meet the mandatory commercial requirements specified in the Tender documentation. Commercially compliant Tenders will be evaluated </w:t>
      </w:r>
      <w:r w:rsidR="007C0187" w:rsidRPr="00F84569">
        <w:rPr>
          <w:rFonts w:ascii="Arial" w:eastAsia="Times New Roman" w:hAnsi="Arial" w:cs="Arial"/>
          <w:lang w:val="en-GB" w:eastAsia="en-GB"/>
        </w:rPr>
        <w:t>based on</w:t>
      </w:r>
      <w:r w:rsidRPr="00F84569">
        <w:rPr>
          <w:rFonts w:ascii="Arial" w:eastAsia="Times New Roman" w:hAnsi="Arial" w:cs="Arial"/>
          <w:lang w:val="en-GB" w:eastAsia="en-GB"/>
        </w:rPr>
        <w:t xml:space="preserve"> Most Economically Advantageous Tender (MEAT).  </w:t>
      </w:r>
    </w:p>
    <w:p w14:paraId="5516E94F" w14:textId="77777777" w:rsidR="00F84569" w:rsidRPr="00F84569" w:rsidRDefault="00F84569" w:rsidP="00000833">
      <w:pPr>
        <w:rPr>
          <w:rFonts w:ascii="Arial" w:eastAsia="Times New Roman" w:hAnsi="Arial" w:cs="Arial"/>
          <w:lang w:val="en-GB" w:eastAsia="en-GB"/>
        </w:rPr>
      </w:pPr>
    </w:p>
    <w:p w14:paraId="5516E950" w14:textId="77777777" w:rsidR="00F84569" w:rsidRPr="00F84569" w:rsidRDefault="00496514" w:rsidP="00496514">
      <w:pPr>
        <w:ind w:left="720" w:hanging="720"/>
        <w:rPr>
          <w:rFonts w:ascii="Arial" w:eastAsia="Times New Roman" w:hAnsi="Arial" w:cs="Arial"/>
          <w:lang w:val="en-GB" w:eastAsia="en-GB"/>
        </w:rPr>
      </w:pPr>
      <w:r>
        <w:rPr>
          <w:rFonts w:ascii="Arial" w:eastAsia="Times New Roman" w:hAnsi="Arial" w:cs="Arial"/>
          <w:lang w:val="en-GB" w:eastAsia="en-GB"/>
        </w:rPr>
        <w:t>D1</w:t>
      </w:r>
      <w:r w:rsidR="00480B72">
        <w:rPr>
          <w:rFonts w:ascii="Arial" w:eastAsia="Times New Roman" w:hAnsi="Arial" w:cs="Arial"/>
          <w:lang w:val="en-GB" w:eastAsia="en-GB"/>
        </w:rPr>
        <w:t>4</w:t>
      </w:r>
      <w:r w:rsidR="00B9351B">
        <w:rPr>
          <w:rFonts w:ascii="Arial" w:eastAsia="Times New Roman" w:hAnsi="Arial" w:cs="Arial"/>
          <w:lang w:val="en-GB" w:eastAsia="en-GB"/>
        </w:rPr>
        <w:t>.</w:t>
      </w:r>
      <w:r w:rsidR="00F84569" w:rsidRPr="00F84569">
        <w:rPr>
          <w:rFonts w:ascii="Arial" w:eastAsia="Times New Roman" w:hAnsi="Arial" w:cs="Arial"/>
          <w:lang w:val="en-GB" w:eastAsia="en-GB"/>
        </w:rPr>
        <w:t xml:space="preserve"> </w:t>
      </w:r>
      <w:r w:rsidR="00F84569" w:rsidRPr="00F84569">
        <w:rPr>
          <w:rFonts w:ascii="Arial" w:eastAsia="Times New Roman" w:hAnsi="Arial" w:cs="Arial"/>
          <w:lang w:val="en-GB" w:eastAsia="en-GB"/>
        </w:rPr>
        <w:tab/>
        <w:t>Commercial Evaluation – the Tender price will be based on the sum of the tendered price for the works excluding VAT.</w:t>
      </w:r>
      <w:r w:rsidR="00F84569" w:rsidRPr="00F84569">
        <w:rPr>
          <w:rFonts w:ascii="Arial" w:eastAsia="Times New Roman" w:hAnsi="Arial" w:cs="Arial"/>
          <w:lang w:val="en-GB" w:eastAsia="en-GB"/>
        </w:rPr>
        <w:tab/>
      </w:r>
    </w:p>
    <w:p w14:paraId="5516E951" w14:textId="77777777" w:rsidR="007F375F" w:rsidRDefault="007F375F" w:rsidP="00000833">
      <w:pPr>
        <w:rPr>
          <w:rFonts w:ascii="Arial" w:eastAsia="Times New Roman" w:hAnsi="Arial" w:cs="Arial"/>
          <w:lang w:val="en-GB" w:eastAsia="en-GB"/>
        </w:rPr>
      </w:pPr>
    </w:p>
    <w:p w14:paraId="5516E952" w14:textId="77777777" w:rsidR="00F84569" w:rsidRPr="001E1A4A" w:rsidRDefault="00496514" w:rsidP="00496514">
      <w:pPr>
        <w:ind w:left="720" w:hanging="720"/>
        <w:rPr>
          <w:rFonts w:ascii="Arial" w:eastAsia="Times New Roman" w:hAnsi="Arial" w:cs="Arial"/>
          <w:b/>
          <w:lang w:val="en-GB" w:eastAsia="en-GB"/>
        </w:rPr>
      </w:pPr>
      <w:r>
        <w:rPr>
          <w:rFonts w:ascii="Arial" w:eastAsia="Times New Roman" w:hAnsi="Arial" w:cs="Arial"/>
          <w:lang w:val="en-GB" w:eastAsia="en-GB"/>
        </w:rPr>
        <w:t>D1</w:t>
      </w:r>
      <w:r w:rsidR="00480B72">
        <w:rPr>
          <w:rFonts w:ascii="Arial" w:eastAsia="Times New Roman" w:hAnsi="Arial" w:cs="Arial"/>
          <w:lang w:val="en-GB" w:eastAsia="en-GB"/>
        </w:rPr>
        <w:t>5.</w:t>
      </w:r>
      <w:r>
        <w:rPr>
          <w:rFonts w:ascii="Arial" w:eastAsia="Times New Roman" w:hAnsi="Arial" w:cs="Arial"/>
          <w:lang w:val="en-GB" w:eastAsia="en-GB"/>
        </w:rPr>
        <w:tab/>
      </w:r>
      <w:r w:rsidR="00DD1238" w:rsidRPr="00F84569">
        <w:rPr>
          <w:rFonts w:ascii="Arial" w:eastAsia="Times New Roman" w:hAnsi="Arial" w:cs="Arial"/>
          <w:lang w:val="en-GB" w:eastAsia="en-GB"/>
        </w:rPr>
        <w:t xml:space="preserve">The lowest priced </w:t>
      </w:r>
      <w:r w:rsidR="00DD1238" w:rsidRPr="007462AA">
        <w:rPr>
          <w:rFonts w:ascii="Arial" w:eastAsia="Times New Roman" w:hAnsi="Arial" w:cs="Arial"/>
          <w:lang w:val="en-GB" w:eastAsia="en-GB"/>
        </w:rPr>
        <w:t xml:space="preserve">compliant Tender will be allocated the </w:t>
      </w:r>
      <w:r w:rsidR="007462AA" w:rsidRPr="007462AA">
        <w:rPr>
          <w:rFonts w:ascii="Arial" w:eastAsia="Times New Roman" w:hAnsi="Arial" w:cs="Arial"/>
          <w:lang w:val="en-GB" w:eastAsia="en-GB"/>
        </w:rPr>
        <w:t>m</w:t>
      </w:r>
      <w:r w:rsidR="00DD1238" w:rsidRPr="007462AA">
        <w:rPr>
          <w:rFonts w:ascii="Arial" w:eastAsia="Times New Roman" w:hAnsi="Arial" w:cs="Arial"/>
          <w:lang w:val="en-GB" w:eastAsia="en-GB"/>
        </w:rPr>
        <w:t xml:space="preserve">aximum </w:t>
      </w:r>
      <w:r w:rsidR="007462AA" w:rsidRPr="007462AA">
        <w:rPr>
          <w:rFonts w:ascii="Arial" w:eastAsia="Times New Roman" w:hAnsi="Arial" w:cs="Arial"/>
          <w:lang w:val="en-GB" w:eastAsia="en-GB"/>
        </w:rPr>
        <w:t>a</w:t>
      </w:r>
      <w:r w:rsidR="00DD1238" w:rsidRPr="007462AA">
        <w:rPr>
          <w:rFonts w:ascii="Arial" w:eastAsia="Times New Roman" w:hAnsi="Arial" w:cs="Arial"/>
          <w:lang w:val="en-GB" w:eastAsia="en-GB"/>
        </w:rPr>
        <w:t xml:space="preserve">vailable Commercial Percentage Score </w:t>
      </w:r>
      <w:r w:rsidR="00DD1238" w:rsidRPr="007462AA">
        <w:rPr>
          <w:rFonts w:ascii="Arial" w:eastAsia="Times New Roman" w:hAnsi="Arial" w:cs="Arial"/>
          <w:b/>
          <w:lang w:val="en-GB" w:eastAsia="en-GB"/>
        </w:rPr>
        <w:t>(100).</w:t>
      </w:r>
      <w:r w:rsidR="00DD1238" w:rsidRPr="007462AA">
        <w:rPr>
          <w:rFonts w:ascii="Arial" w:eastAsia="Times New Roman" w:hAnsi="Arial" w:cs="Arial"/>
          <w:lang w:val="en-GB" w:eastAsia="en-GB"/>
        </w:rPr>
        <w:t xml:space="preserve">  The Commercial </w:t>
      </w:r>
      <w:r w:rsidR="007462AA" w:rsidRPr="007462AA">
        <w:rPr>
          <w:rFonts w:ascii="Arial" w:eastAsia="Times New Roman" w:hAnsi="Arial" w:cs="Arial"/>
          <w:lang w:val="en-GB" w:eastAsia="en-GB"/>
        </w:rPr>
        <w:t xml:space="preserve">Percentage </w:t>
      </w:r>
      <w:r w:rsidR="00DD1238" w:rsidRPr="007462AA">
        <w:rPr>
          <w:rFonts w:ascii="Arial" w:eastAsia="Times New Roman" w:hAnsi="Arial" w:cs="Arial"/>
          <w:lang w:val="en-GB" w:eastAsia="en-GB"/>
        </w:rPr>
        <w:t xml:space="preserve">Score for each </w:t>
      </w:r>
      <w:r w:rsidR="00DD1238" w:rsidRPr="00F84569">
        <w:rPr>
          <w:rFonts w:ascii="Arial" w:eastAsia="Times New Roman" w:hAnsi="Arial" w:cs="Arial"/>
          <w:lang w:val="en-GB" w:eastAsia="en-GB"/>
        </w:rPr>
        <w:t xml:space="preserve">of the other Tenders will be calculated by </w:t>
      </w:r>
      <w:r w:rsidR="00DD1238">
        <w:rPr>
          <w:rFonts w:ascii="Arial" w:eastAsia="Times New Roman" w:hAnsi="Arial" w:cs="Arial"/>
          <w:lang w:val="en-GB" w:eastAsia="en-GB"/>
        </w:rPr>
        <w:t xml:space="preserve">the percentage difference method (as per the formula </w:t>
      </w:r>
      <w:r w:rsidR="005441CB">
        <w:rPr>
          <w:rFonts w:ascii="Arial" w:eastAsia="Times New Roman" w:hAnsi="Arial" w:cs="Arial"/>
          <w:lang w:val="en-GB" w:eastAsia="en-GB"/>
        </w:rPr>
        <w:t xml:space="preserve">and methodology </w:t>
      </w:r>
      <w:r w:rsidR="00DD1238">
        <w:rPr>
          <w:rFonts w:ascii="Arial" w:eastAsia="Times New Roman" w:hAnsi="Arial" w:cs="Arial"/>
          <w:lang w:val="en-GB" w:eastAsia="en-GB"/>
        </w:rPr>
        <w:t xml:space="preserve">for the </w:t>
      </w:r>
      <w:r w:rsidR="005441CB">
        <w:rPr>
          <w:rFonts w:ascii="Arial" w:eastAsia="Times New Roman" w:hAnsi="Arial" w:cs="Arial"/>
          <w:lang w:val="en-GB" w:eastAsia="en-GB"/>
        </w:rPr>
        <w:t>Weighted Technical Percentage</w:t>
      </w:r>
      <w:r w:rsidR="00DD1238">
        <w:rPr>
          <w:rFonts w:ascii="Arial" w:eastAsia="Times New Roman" w:hAnsi="Arial" w:cs="Arial"/>
          <w:lang w:val="en-GB" w:eastAsia="en-GB"/>
        </w:rPr>
        <w:t xml:space="preserve"> </w:t>
      </w:r>
      <w:r w:rsidR="005441CB">
        <w:rPr>
          <w:rFonts w:ascii="Arial" w:eastAsia="Times New Roman" w:hAnsi="Arial" w:cs="Arial"/>
          <w:lang w:val="en-GB" w:eastAsia="en-GB"/>
        </w:rPr>
        <w:t>S</w:t>
      </w:r>
      <w:r w:rsidR="00DD1238">
        <w:rPr>
          <w:rFonts w:ascii="Arial" w:eastAsia="Times New Roman" w:hAnsi="Arial" w:cs="Arial"/>
          <w:lang w:val="en-GB" w:eastAsia="en-GB"/>
        </w:rPr>
        <w:t>core detailed in the note to Table 4</w:t>
      </w:r>
      <w:r w:rsidR="005441CB">
        <w:rPr>
          <w:rFonts w:ascii="Arial" w:eastAsia="Times New Roman" w:hAnsi="Arial" w:cs="Arial"/>
          <w:lang w:val="en-GB" w:eastAsia="en-GB"/>
        </w:rPr>
        <w:t xml:space="preserve"> above</w:t>
      </w:r>
      <w:r w:rsidR="00DD1238">
        <w:rPr>
          <w:rFonts w:ascii="Arial" w:eastAsia="Times New Roman" w:hAnsi="Arial" w:cs="Arial"/>
          <w:lang w:val="en-GB" w:eastAsia="en-GB"/>
        </w:rPr>
        <w:t>).</w:t>
      </w:r>
    </w:p>
    <w:p w14:paraId="5516E953" w14:textId="77777777" w:rsidR="007F375F" w:rsidRDefault="007F375F" w:rsidP="00F84569">
      <w:pPr>
        <w:ind w:firstLine="567"/>
        <w:rPr>
          <w:rFonts w:ascii="Arial" w:eastAsia="Times New Roman" w:hAnsi="Arial" w:cs="Arial"/>
          <w:lang w:val="en-GB" w:eastAsia="en-GB"/>
        </w:rPr>
      </w:pPr>
    </w:p>
    <w:p w14:paraId="5516E954" w14:textId="77777777" w:rsidR="00F84569" w:rsidRDefault="00F84569" w:rsidP="004F1CB3">
      <w:pPr>
        <w:pStyle w:val="Heading2"/>
        <w:rPr>
          <w:rFonts w:eastAsia="Times New Roman"/>
          <w:lang w:val="en-GB" w:eastAsia="en-GB"/>
        </w:rPr>
      </w:pPr>
      <w:bookmarkStart w:id="48" w:name="_Toc529191333"/>
      <w:r w:rsidRPr="00F84569">
        <w:rPr>
          <w:rFonts w:eastAsia="Times New Roman"/>
          <w:lang w:val="en-GB" w:eastAsia="en-GB"/>
        </w:rPr>
        <w:t>Total Score - MEAT Evaluation</w:t>
      </w:r>
      <w:bookmarkEnd w:id="48"/>
    </w:p>
    <w:p w14:paraId="5516E955" w14:textId="77777777" w:rsidR="00D01233" w:rsidRPr="00D01233" w:rsidRDefault="00D01233" w:rsidP="00D01233">
      <w:pPr>
        <w:rPr>
          <w:lang w:val="en-GB" w:eastAsia="en-GB"/>
        </w:rPr>
      </w:pPr>
    </w:p>
    <w:p w14:paraId="5516E956" w14:textId="77777777" w:rsidR="00F84569" w:rsidRDefault="00F84569" w:rsidP="00496514">
      <w:pPr>
        <w:ind w:left="720" w:hanging="720"/>
        <w:rPr>
          <w:rFonts w:ascii="Arial" w:eastAsia="Times New Roman" w:hAnsi="Arial" w:cs="Arial"/>
          <w:lang w:val="en-GB" w:eastAsia="en-GB"/>
        </w:rPr>
      </w:pPr>
      <w:r w:rsidRPr="00F84569">
        <w:rPr>
          <w:rFonts w:ascii="Arial" w:eastAsia="Times New Roman" w:hAnsi="Arial" w:cs="Arial"/>
          <w:lang w:val="en-GB" w:eastAsia="en-GB"/>
        </w:rPr>
        <w:t>D1</w:t>
      </w:r>
      <w:r w:rsidR="00480B72">
        <w:rPr>
          <w:rFonts w:ascii="Arial" w:eastAsia="Times New Roman" w:hAnsi="Arial" w:cs="Arial"/>
          <w:lang w:val="en-GB" w:eastAsia="en-GB"/>
        </w:rPr>
        <w:t>6</w:t>
      </w:r>
      <w:r w:rsidR="00B9351B">
        <w:rPr>
          <w:rFonts w:ascii="Arial" w:eastAsia="Times New Roman" w:hAnsi="Arial" w:cs="Arial"/>
          <w:lang w:val="en-GB" w:eastAsia="en-GB"/>
        </w:rPr>
        <w:t>.</w:t>
      </w:r>
      <w:r w:rsidRPr="00F84569">
        <w:rPr>
          <w:rFonts w:ascii="Arial" w:eastAsia="Times New Roman" w:hAnsi="Arial" w:cs="Arial"/>
          <w:lang w:val="en-GB" w:eastAsia="en-GB"/>
        </w:rPr>
        <w:tab/>
        <w:t xml:space="preserve">The </w:t>
      </w:r>
      <w:r w:rsidR="00DD1238">
        <w:rPr>
          <w:rFonts w:ascii="Arial" w:eastAsia="Times New Roman" w:hAnsi="Arial" w:cs="Arial"/>
          <w:lang w:val="en-GB" w:eastAsia="en-GB"/>
        </w:rPr>
        <w:t>final Weighted Technical Percentage</w:t>
      </w:r>
      <w:r w:rsidR="00DD1238" w:rsidRPr="00F84569">
        <w:rPr>
          <w:rFonts w:ascii="Arial" w:eastAsia="Times New Roman" w:hAnsi="Arial" w:cs="Arial"/>
          <w:lang w:val="en-GB" w:eastAsia="en-GB"/>
        </w:rPr>
        <w:t xml:space="preserve"> </w:t>
      </w:r>
      <w:r w:rsidR="00DD1238">
        <w:rPr>
          <w:rFonts w:ascii="Arial" w:eastAsia="Times New Roman" w:hAnsi="Arial" w:cs="Arial"/>
          <w:lang w:val="en-GB" w:eastAsia="en-GB"/>
        </w:rPr>
        <w:t xml:space="preserve">Score </w:t>
      </w:r>
      <w:r w:rsidRPr="00F84569">
        <w:rPr>
          <w:rFonts w:ascii="Arial" w:eastAsia="Times New Roman" w:hAnsi="Arial" w:cs="Arial"/>
          <w:lang w:val="en-GB" w:eastAsia="en-GB"/>
        </w:rPr>
        <w:t xml:space="preserve">and </w:t>
      </w:r>
      <w:r w:rsidR="00DD1238">
        <w:rPr>
          <w:rFonts w:ascii="Arial" w:eastAsia="Times New Roman" w:hAnsi="Arial" w:cs="Arial"/>
          <w:lang w:val="en-GB" w:eastAsia="en-GB"/>
        </w:rPr>
        <w:t xml:space="preserve">final </w:t>
      </w:r>
      <w:r w:rsidRPr="00F84569">
        <w:rPr>
          <w:rFonts w:ascii="Arial" w:eastAsia="Times New Roman" w:hAnsi="Arial" w:cs="Arial"/>
          <w:lang w:val="en-GB" w:eastAsia="en-GB"/>
        </w:rPr>
        <w:t xml:space="preserve">Commercial </w:t>
      </w:r>
      <w:r w:rsidR="00DD1238">
        <w:rPr>
          <w:rFonts w:ascii="Arial" w:eastAsia="Times New Roman" w:hAnsi="Arial" w:cs="Arial"/>
          <w:lang w:val="en-GB" w:eastAsia="en-GB"/>
        </w:rPr>
        <w:t>Percentage S</w:t>
      </w:r>
      <w:r w:rsidRPr="00F84569">
        <w:rPr>
          <w:rFonts w:ascii="Arial" w:eastAsia="Times New Roman" w:hAnsi="Arial" w:cs="Arial"/>
          <w:lang w:val="en-GB" w:eastAsia="en-GB"/>
        </w:rPr>
        <w:t xml:space="preserve">core for each Tender will then be combined, giving a Total Score out of </w:t>
      </w:r>
      <w:r w:rsidRPr="003B0F1E">
        <w:rPr>
          <w:rFonts w:ascii="Arial" w:eastAsia="Times New Roman" w:hAnsi="Arial" w:cs="Arial"/>
          <w:b/>
          <w:lang w:val="en-GB" w:eastAsia="en-GB"/>
        </w:rPr>
        <w:t>100.</w:t>
      </w:r>
      <w:r w:rsidRPr="003B0F1E">
        <w:rPr>
          <w:rFonts w:ascii="Arial" w:eastAsia="Times New Roman" w:hAnsi="Arial" w:cs="Arial"/>
          <w:lang w:val="en-GB" w:eastAsia="en-GB"/>
        </w:rPr>
        <w:t xml:space="preserve"> </w:t>
      </w:r>
      <w:r w:rsidRPr="00F84569">
        <w:rPr>
          <w:rFonts w:ascii="Arial" w:eastAsia="Times New Roman" w:hAnsi="Arial" w:cs="Arial"/>
          <w:lang w:val="en-GB" w:eastAsia="en-GB"/>
        </w:rPr>
        <w:t>The Tender with the highest Total Score will be deemed the Most Economically Advantageous Tender.</w:t>
      </w:r>
    </w:p>
    <w:p w14:paraId="5516E957" w14:textId="77777777" w:rsidR="00994652" w:rsidRDefault="00994652" w:rsidP="00F84569">
      <w:pPr>
        <w:ind w:left="567" w:hanging="567"/>
        <w:rPr>
          <w:rFonts w:ascii="Arial" w:eastAsia="Times New Roman" w:hAnsi="Arial" w:cs="Arial"/>
          <w:lang w:val="en-GB" w:eastAsia="en-GB"/>
        </w:rPr>
      </w:pPr>
    </w:p>
    <w:p w14:paraId="5516E958" w14:textId="77777777" w:rsidR="00F84569" w:rsidRPr="00F84569" w:rsidRDefault="00DD1238" w:rsidP="00DD1238">
      <w:pPr>
        <w:ind w:left="720" w:hanging="720"/>
        <w:rPr>
          <w:rFonts w:ascii="Arial" w:eastAsia="Times New Roman" w:hAnsi="Arial" w:cs="Arial"/>
          <w:lang w:val="en-GB" w:eastAsia="en-GB"/>
        </w:rPr>
      </w:pPr>
      <w:r>
        <w:rPr>
          <w:rFonts w:ascii="Arial" w:eastAsia="Times New Roman" w:hAnsi="Arial" w:cs="Arial"/>
          <w:lang w:val="en-GB" w:eastAsia="en-GB"/>
        </w:rPr>
        <w:t>D17.</w:t>
      </w:r>
      <w:r>
        <w:rPr>
          <w:rFonts w:ascii="Arial" w:eastAsia="Times New Roman" w:hAnsi="Arial" w:cs="Arial"/>
          <w:lang w:val="en-GB" w:eastAsia="en-GB"/>
        </w:rPr>
        <w:tab/>
      </w:r>
      <w:r w:rsidR="00F84569" w:rsidRPr="00F84569">
        <w:rPr>
          <w:rFonts w:ascii="Arial" w:eastAsia="Times New Roman" w:hAnsi="Arial" w:cs="Arial"/>
          <w:lang w:val="en-GB" w:eastAsia="en-GB"/>
        </w:rPr>
        <w:t xml:space="preserve">The Tenderer who submitted the Most Economically Advantageous Tender will be identified as the "preferred bidder" </w:t>
      </w:r>
      <w:r w:rsidR="001E1A4A" w:rsidRPr="00694406">
        <w:rPr>
          <w:rFonts w:ascii="Arial" w:eastAsia="Calibri" w:hAnsi="Arial" w:cs="Arial"/>
        </w:rPr>
        <w:t>and will be awarded the contract subject to no change occurring in their company status, as evaluated at the Pre-Qualification stage</w:t>
      </w:r>
      <w:r w:rsidR="00F84569" w:rsidRPr="00F84569">
        <w:rPr>
          <w:rFonts w:ascii="Arial" w:eastAsia="Times New Roman" w:hAnsi="Arial" w:cs="Arial"/>
          <w:lang w:val="en-GB" w:eastAsia="en-GB"/>
        </w:rPr>
        <w:t xml:space="preserve">. </w:t>
      </w:r>
      <w:r w:rsidR="001E1A4A" w:rsidRPr="00694406">
        <w:rPr>
          <w:rFonts w:ascii="Arial" w:eastAsia="Calibri" w:hAnsi="Arial" w:cs="Arial"/>
        </w:rPr>
        <w:t>Should company changes occur during the tendering process, this will result in the loss of 'preferred bidder' status, and the next highest Tenderer will be invited to be the 'preferred bidder'.</w:t>
      </w:r>
      <w:r w:rsidR="001E1A4A">
        <w:rPr>
          <w:rFonts w:ascii="Arial" w:eastAsia="Calibri" w:hAnsi="Arial" w:cs="Arial"/>
        </w:rPr>
        <w:t xml:space="preserve"> </w:t>
      </w:r>
      <w:r w:rsidR="007C0187" w:rsidRPr="00F84569">
        <w:rPr>
          <w:rFonts w:ascii="Arial" w:eastAsia="Times New Roman" w:hAnsi="Arial" w:cs="Arial"/>
          <w:lang w:val="en-GB" w:eastAsia="en-GB"/>
        </w:rPr>
        <w:t>If</w:t>
      </w:r>
      <w:r w:rsidR="00F84569" w:rsidRPr="00F84569">
        <w:rPr>
          <w:rFonts w:ascii="Arial" w:eastAsia="Times New Roman" w:hAnsi="Arial" w:cs="Arial"/>
          <w:lang w:val="en-GB" w:eastAsia="en-GB"/>
        </w:rPr>
        <w:t xml:space="preserve"> more than one Tenderer receives equal highest Total Scores, the Tenderer with the lower price (highest </w:t>
      </w:r>
      <w:r>
        <w:rPr>
          <w:rFonts w:ascii="Arial" w:eastAsia="Times New Roman" w:hAnsi="Arial" w:cs="Arial"/>
          <w:lang w:val="en-GB" w:eastAsia="en-GB"/>
        </w:rPr>
        <w:t>Commercial Percentage</w:t>
      </w:r>
      <w:r w:rsidR="00F84569" w:rsidRPr="00F84569">
        <w:rPr>
          <w:rFonts w:ascii="Arial" w:eastAsia="Times New Roman" w:hAnsi="Arial" w:cs="Arial"/>
          <w:lang w:val="en-GB" w:eastAsia="en-GB"/>
        </w:rPr>
        <w:t xml:space="preserve"> Score) will be deemed the Most Economically Advantageous Tender.</w:t>
      </w:r>
    </w:p>
    <w:p w14:paraId="5516E959" w14:textId="77777777" w:rsidR="00F84569" w:rsidRPr="00F84569" w:rsidRDefault="00F84569" w:rsidP="008A781E">
      <w:pPr>
        <w:rPr>
          <w:rFonts w:ascii="Arial" w:eastAsia="Times New Roman" w:hAnsi="Arial" w:cs="Arial"/>
          <w:lang w:val="en-GB" w:eastAsia="en-GB"/>
        </w:rPr>
      </w:pPr>
      <w:r w:rsidRPr="00496514">
        <w:rPr>
          <w:rFonts w:ascii="Arial" w:eastAsia="Times New Roman" w:hAnsi="Arial" w:cs="Arial"/>
          <w:color w:val="FF0000"/>
          <w:lang w:val="en-GB" w:eastAsia="en-GB"/>
        </w:rPr>
        <w:tab/>
      </w:r>
    </w:p>
    <w:p w14:paraId="5516E95A" w14:textId="77777777" w:rsidR="00F84569" w:rsidRPr="00F84569" w:rsidRDefault="00F84569" w:rsidP="00160442">
      <w:pPr>
        <w:pStyle w:val="Heading2"/>
        <w:rPr>
          <w:rFonts w:eastAsia="Times New Roman"/>
          <w:lang w:val="en-GB" w:eastAsia="en-GB"/>
        </w:rPr>
      </w:pPr>
      <w:bookmarkStart w:id="49" w:name="_Toc529191334"/>
      <w:r w:rsidRPr="00F84569">
        <w:rPr>
          <w:rFonts w:eastAsia="Times New Roman"/>
          <w:lang w:val="en-GB" w:eastAsia="en-GB"/>
        </w:rPr>
        <w:t>Evaluation Process</w:t>
      </w:r>
      <w:bookmarkEnd w:id="49"/>
    </w:p>
    <w:p w14:paraId="5516E95B" w14:textId="77777777" w:rsidR="00F84569" w:rsidRPr="00F84569" w:rsidRDefault="00F84569" w:rsidP="00F84569">
      <w:pPr>
        <w:rPr>
          <w:rFonts w:ascii="Arial" w:eastAsia="Times New Roman" w:hAnsi="Arial" w:cs="Arial"/>
          <w:b/>
          <w:u w:val="single"/>
          <w:lang w:val="en-GB" w:eastAsia="en-GB"/>
        </w:rPr>
      </w:pPr>
    </w:p>
    <w:p w14:paraId="5516E95C" w14:textId="77777777" w:rsidR="00F84569" w:rsidRPr="00F84569" w:rsidRDefault="00F84569" w:rsidP="00B9351B">
      <w:pPr>
        <w:pStyle w:val="Subtitle"/>
        <w:rPr>
          <w:rFonts w:eastAsia="Times New Roman"/>
          <w:lang w:val="en-GB" w:eastAsia="en-GB"/>
        </w:rPr>
      </w:pPr>
      <w:r w:rsidRPr="00F84569">
        <w:rPr>
          <w:rFonts w:eastAsia="Times New Roman"/>
          <w:lang w:val="en-GB" w:eastAsia="en-GB"/>
        </w:rPr>
        <w:t>Technical Evaluation</w:t>
      </w:r>
    </w:p>
    <w:p w14:paraId="5516E95D" w14:textId="77777777" w:rsidR="00F84569" w:rsidRDefault="00F84569" w:rsidP="00496514">
      <w:pPr>
        <w:ind w:left="720" w:hanging="720"/>
        <w:rPr>
          <w:rFonts w:ascii="Arial" w:eastAsia="Times New Roman" w:hAnsi="Arial" w:cs="Arial"/>
          <w:lang w:val="en-GB" w:eastAsia="en-GB"/>
        </w:rPr>
      </w:pPr>
      <w:r w:rsidRPr="00F84569">
        <w:rPr>
          <w:rFonts w:ascii="Arial" w:eastAsia="Times New Roman" w:hAnsi="Arial" w:cs="Arial"/>
          <w:lang w:val="en-GB" w:eastAsia="en-GB"/>
        </w:rPr>
        <w:t>D1</w:t>
      </w:r>
      <w:r w:rsidR="00DD1238">
        <w:rPr>
          <w:rFonts w:ascii="Arial" w:eastAsia="Times New Roman" w:hAnsi="Arial" w:cs="Arial"/>
          <w:lang w:val="en-GB" w:eastAsia="en-GB"/>
        </w:rPr>
        <w:t>8</w:t>
      </w:r>
      <w:r w:rsidR="00B9351B">
        <w:rPr>
          <w:rFonts w:ascii="Arial" w:eastAsia="Times New Roman" w:hAnsi="Arial" w:cs="Arial"/>
          <w:lang w:val="en-GB" w:eastAsia="en-GB"/>
        </w:rPr>
        <w:t>.</w:t>
      </w:r>
      <w:r w:rsidRPr="00F84569">
        <w:rPr>
          <w:rFonts w:ascii="Arial" w:eastAsia="Times New Roman" w:hAnsi="Arial" w:cs="Arial"/>
          <w:lang w:val="en-GB" w:eastAsia="en-GB"/>
        </w:rPr>
        <w:tab/>
        <w:t>All Tenders will be independently evaluated by pre-selected technical evaluators and in accordance with the evaluation criteria. The technical evaluators will not be party to any pricing information.</w:t>
      </w:r>
    </w:p>
    <w:p w14:paraId="5516E95E" w14:textId="77777777" w:rsidR="00994652" w:rsidRPr="00F84569" w:rsidRDefault="00994652" w:rsidP="00000833">
      <w:pPr>
        <w:rPr>
          <w:rFonts w:ascii="Arial" w:eastAsia="Times New Roman" w:hAnsi="Arial" w:cs="Arial"/>
          <w:lang w:val="en-GB" w:eastAsia="en-GB"/>
        </w:rPr>
      </w:pPr>
    </w:p>
    <w:p w14:paraId="5516E95F" w14:textId="77777777" w:rsidR="00994652" w:rsidRDefault="00F84569" w:rsidP="00496514">
      <w:pPr>
        <w:ind w:left="720"/>
        <w:rPr>
          <w:rFonts w:ascii="Arial" w:eastAsia="Times New Roman" w:hAnsi="Arial" w:cs="Arial"/>
          <w:lang w:val="en-GB" w:eastAsia="en-GB"/>
        </w:rPr>
      </w:pPr>
      <w:r w:rsidRPr="00F84569">
        <w:rPr>
          <w:rFonts w:ascii="Arial" w:eastAsia="Times New Roman" w:hAnsi="Arial" w:cs="Arial"/>
          <w:lang w:val="en-GB" w:eastAsia="en-GB"/>
        </w:rPr>
        <w:t>Once the individual evaluations have been received a moderation panel will be facilitated and chaired by a pre-selected moderator where final scores for each RO</w:t>
      </w:r>
      <w:r w:rsidR="00994652">
        <w:rPr>
          <w:rFonts w:ascii="Arial" w:eastAsia="Times New Roman" w:hAnsi="Arial" w:cs="Arial"/>
          <w:lang w:val="en-GB" w:eastAsia="en-GB"/>
        </w:rPr>
        <w:t>R will be agreed.</w:t>
      </w:r>
    </w:p>
    <w:p w14:paraId="5516E960" w14:textId="77777777" w:rsidR="00994652" w:rsidRDefault="00994652" w:rsidP="00994652">
      <w:pPr>
        <w:ind w:left="567"/>
        <w:rPr>
          <w:rFonts w:ascii="Arial" w:eastAsia="Times New Roman" w:hAnsi="Arial" w:cs="Arial"/>
          <w:lang w:val="en-GB" w:eastAsia="en-GB"/>
        </w:rPr>
      </w:pPr>
    </w:p>
    <w:p w14:paraId="5516E961" w14:textId="77777777" w:rsidR="00F84569" w:rsidRPr="00F84569" w:rsidRDefault="00F84569" w:rsidP="00B9351B">
      <w:pPr>
        <w:pStyle w:val="Subtitle"/>
        <w:rPr>
          <w:rFonts w:eastAsia="Times New Roman"/>
          <w:lang w:val="en-GB" w:eastAsia="en-GB"/>
        </w:rPr>
      </w:pPr>
      <w:r w:rsidRPr="00F84569">
        <w:rPr>
          <w:rFonts w:eastAsia="Times New Roman"/>
          <w:lang w:val="en-GB" w:eastAsia="en-GB"/>
        </w:rPr>
        <w:t>Commercial</w:t>
      </w:r>
    </w:p>
    <w:p w14:paraId="5516E962" w14:textId="77777777" w:rsidR="00B90328" w:rsidRDefault="00F84569" w:rsidP="00496514">
      <w:pPr>
        <w:ind w:left="720" w:hanging="720"/>
        <w:rPr>
          <w:rFonts w:ascii="Arial" w:eastAsia="Times New Roman" w:hAnsi="Arial" w:cs="Arial"/>
          <w:lang w:val="en-GB" w:eastAsia="en-GB"/>
        </w:rPr>
      </w:pPr>
      <w:r w:rsidRPr="00F84569">
        <w:rPr>
          <w:rFonts w:ascii="Arial" w:eastAsia="Times New Roman" w:hAnsi="Arial" w:cs="Arial"/>
          <w:lang w:val="en-GB" w:eastAsia="en-GB"/>
        </w:rPr>
        <w:t>D1</w:t>
      </w:r>
      <w:r w:rsidR="00DD1238">
        <w:rPr>
          <w:rFonts w:ascii="Arial" w:eastAsia="Times New Roman" w:hAnsi="Arial" w:cs="Arial"/>
          <w:lang w:val="en-GB" w:eastAsia="en-GB"/>
        </w:rPr>
        <w:t>9</w:t>
      </w:r>
      <w:r w:rsidR="00B9351B">
        <w:rPr>
          <w:rFonts w:ascii="Arial" w:eastAsia="Times New Roman" w:hAnsi="Arial" w:cs="Arial"/>
          <w:lang w:val="en-GB" w:eastAsia="en-GB"/>
        </w:rPr>
        <w:t>.</w:t>
      </w:r>
      <w:r w:rsidRPr="00F84569">
        <w:rPr>
          <w:rFonts w:ascii="Arial" w:eastAsia="Times New Roman" w:hAnsi="Arial" w:cs="Arial"/>
          <w:lang w:val="en-GB" w:eastAsia="en-GB"/>
        </w:rPr>
        <w:tab/>
        <w:t xml:space="preserve">Tenders will be checked for compliance in line with the ITT. This process will confirm that all requested Tender documentation has been provided, and that the Tender has been submitted in accordance with the ITT (including the required information requested in </w:t>
      </w:r>
      <w:r w:rsidRPr="00835FC6">
        <w:rPr>
          <w:rFonts w:ascii="Arial" w:eastAsia="Times New Roman" w:hAnsi="Arial" w:cs="Arial"/>
          <w:b/>
          <w:lang w:val="en-GB" w:eastAsia="en-GB"/>
        </w:rPr>
        <w:t>Sections C, Ca and G</w:t>
      </w:r>
      <w:r w:rsidRPr="00F84569">
        <w:rPr>
          <w:rFonts w:ascii="Arial" w:eastAsia="Times New Roman" w:hAnsi="Arial" w:cs="Arial"/>
          <w:lang w:val="en-GB" w:eastAsia="en-GB"/>
        </w:rPr>
        <w:t>).</w:t>
      </w:r>
    </w:p>
    <w:p w14:paraId="5516E963" w14:textId="77777777" w:rsidR="00F84569" w:rsidRDefault="00F84569" w:rsidP="00496514">
      <w:pPr>
        <w:ind w:left="720" w:hanging="720"/>
        <w:rPr>
          <w:rFonts w:ascii="Arial" w:eastAsia="Times New Roman" w:hAnsi="Arial" w:cs="Arial"/>
          <w:lang w:val="en-GB" w:eastAsia="en-GB"/>
        </w:rPr>
      </w:pPr>
      <w:r w:rsidRPr="00F84569">
        <w:rPr>
          <w:rFonts w:ascii="Arial" w:eastAsia="Times New Roman" w:hAnsi="Arial" w:cs="Arial"/>
          <w:lang w:val="en-GB" w:eastAsia="en-GB"/>
        </w:rPr>
        <w:tab/>
      </w:r>
    </w:p>
    <w:p w14:paraId="5516E964" w14:textId="77777777" w:rsidR="007A7571" w:rsidRDefault="00F84569" w:rsidP="00496514">
      <w:pPr>
        <w:ind w:left="720"/>
        <w:rPr>
          <w:rFonts w:ascii="Arial" w:eastAsia="Times New Roman" w:hAnsi="Arial" w:cs="Arial"/>
          <w:lang w:val="en-GB" w:eastAsia="en-GB"/>
        </w:rPr>
      </w:pPr>
      <w:r w:rsidRPr="00F84569">
        <w:rPr>
          <w:rFonts w:ascii="Arial" w:eastAsia="Times New Roman" w:hAnsi="Arial" w:cs="Arial"/>
          <w:lang w:val="en-GB" w:eastAsia="en-GB"/>
        </w:rPr>
        <w:t>Failure to provide all of the requested documentation will result in your Tender being identified as non-compliant.</w:t>
      </w:r>
      <w:r w:rsidR="0024553C">
        <w:rPr>
          <w:rFonts w:ascii="Arial" w:eastAsia="Times New Roman" w:hAnsi="Arial" w:cs="Arial"/>
          <w:lang w:val="en-GB" w:eastAsia="en-GB"/>
        </w:rPr>
        <w:t xml:space="preserve"> </w:t>
      </w:r>
      <w:r w:rsidR="0024553C" w:rsidRPr="00DE4476">
        <w:rPr>
          <w:rFonts w:ascii="Arial" w:eastAsia="Arial" w:hAnsi="Arial" w:cs="Arial"/>
          <w:lang w:eastAsia="en-GB"/>
        </w:rPr>
        <w:t xml:space="preserve">Should incomplete information </w:t>
      </w:r>
      <w:r w:rsidR="00C11AE5">
        <w:rPr>
          <w:rFonts w:ascii="Arial" w:eastAsia="Arial" w:hAnsi="Arial" w:cs="Arial"/>
          <w:lang w:eastAsia="en-GB"/>
        </w:rPr>
        <w:t xml:space="preserve">be provided </w:t>
      </w:r>
      <w:r w:rsidR="0024553C" w:rsidRPr="00DE4476">
        <w:rPr>
          <w:rFonts w:ascii="Arial" w:eastAsia="Arial" w:hAnsi="Arial" w:cs="Arial"/>
          <w:lang w:eastAsia="en-GB"/>
        </w:rPr>
        <w:t xml:space="preserve">for these sections </w:t>
      </w:r>
      <w:r w:rsidR="00C11AE5">
        <w:rPr>
          <w:rFonts w:ascii="Arial" w:eastAsia="Arial" w:hAnsi="Arial" w:cs="Arial"/>
          <w:lang w:eastAsia="en-GB"/>
        </w:rPr>
        <w:t xml:space="preserve">at tender return </w:t>
      </w:r>
      <w:r w:rsidR="0024553C" w:rsidRPr="00DE4476">
        <w:rPr>
          <w:rFonts w:ascii="Arial" w:eastAsia="Arial" w:hAnsi="Arial" w:cs="Arial"/>
          <w:lang w:eastAsia="en-GB"/>
        </w:rPr>
        <w:t xml:space="preserve">the Employer </w:t>
      </w:r>
      <w:r w:rsidR="0024553C">
        <w:rPr>
          <w:rFonts w:ascii="Arial" w:eastAsia="Arial" w:hAnsi="Arial" w:cs="Arial"/>
          <w:lang w:eastAsia="en-GB"/>
        </w:rPr>
        <w:t>will</w:t>
      </w:r>
      <w:r w:rsidR="0024553C" w:rsidRPr="00DE4476">
        <w:rPr>
          <w:rFonts w:ascii="Arial" w:eastAsia="Arial" w:hAnsi="Arial" w:cs="Arial"/>
          <w:lang w:eastAsia="en-GB"/>
        </w:rPr>
        <w:t xml:space="preserve"> request additional information </w:t>
      </w:r>
      <w:r w:rsidR="00BB5214">
        <w:rPr>
          <w:rFonts w:ascii="Arial" w:eastAsia="Arial" w:hAnsi="Arial" w:cs="Arial"/>
          <w:lang w:eastAsia="en-GB"/>
        </w:rPr>
        <w:t>by way of</w:t>
      </w:r>
      <w:r w:rsidR="0024553C" w:rsidRPr="00DE4476">
        <w:rPr>
          <w:rFonts w:ascii="Arial" w:eastAsia="Arial" w:hAnsi="Arial" w:cs="Arial"/>
          <w:lang w:eastAsia="en-GB"/>
        </w:rPr>
        <w:t xml:space="preserve"> clarification.</w:t>
      </w:r>
      <w:r w:rsidR="0024553C">
        <w:rPr>
          <w:rFonts w:ascii="Arial" w:eastAsia="Arial" w:hAnsi="Arial" w:cs="Arial"/>
          <w:lang w:eastAsia="en-GB"/>
        </w:rPr>
        <w:t xml:space="preserve"> It is expected that all information must be provided by the close of the tender clarification period.</w:t>
      </w:r>
    </w:p>
    <w:p w14:paraId="5516E965" w14:textId="77777777" w:rsidR="007A7571" w:rsidRDefault="007A7571" w:rsidP="007A7571">
      <w:pPr>
        <w:rPr>
          <w:rFonts w:ascii="Arial" w:eastAsia="Times New Roman" w:hAnsi="Arial" w:cs="Arial"/>
          <w:lang w:val="en-GB" w:eastAsia="en-GB"/>
        </w:rPr>
      </w:pPr>
    </w:p>
    <w:p w14:paraId="5516E966" w14:textId="77777777" w:rsidR="00F84569" w:rsidRPr="00F84569" w:rsidRDefault="00F84569" w:rsidP="00496514">
      <w:pPr>
        <w:ind w:left="720"/>
        <w:rPr>
          <w:rFonts w:ascii="Arial" w:eastAsia="Times New Roman" w:hAnsi="Arial" w:cs="Arial"/>
          <w:lang w:val="en-GB" w:eastAsia="en-GB"/>
        </w:rPr>
      </w:pPr>
      <w:r w:rsidRPr="00F84569">
        <w:rPr>
          <w:rFonts w:ascii="Arial" w:eastAsia="Times New Roman" w:hAnsi="Arial" w:cs="Arial"/>
          <w:lang w:val="en-GB" w:eastAsia="en-GB"/>
        </w:rPr>
        <w:lastRenderedPageBreak/>
        <w:t xml:space="preserve">Pricing information will be reviewed, and any required clarifications from Tenderers will follow the procedure for Tender clarifications at </w:t>
      </w:r>
      <w:r w:rsidRPr="00835FC6">
        <w:rPr>
          <w:rFonts w:ascii="Arial" w:eastAsia="Times New Roman" w:hAnsi="Arial" w:cs="Arial"/>
          <w:b/>
          <w:lang w:val="en-GB" w:eastAsia="en-GB"/>
        </w:rPr>
        <w:t>D21.</w:t>
      </w:r>
    </w:p>
    <w:p w14:paraId="5516E967" w14:textId="77777777" w:rsidR="00F84569" w:rsidRPr="00F84569" w:rsidRDefault="00F84569" w:rsidP="00F84569">
      <w:pPr>
        <w:rPr>
          <w:rFonts w:ascii="Arial" w:eastAsia="Times New Roman" w:hAnsi="Arial" w:cs="Arial"/>
          <w:lang w:val="en-GB" w:eastAsia="en-GB"/>
        </w:rPr>
      </w:pPr>
    </w:p>
    <w:p w14:paraId="5516E968" w14:textId="77777777" w:rsidR="00F84569" w:rsidRPr="00F84569" w:rsidRDefault="00F84569" w:rsidP="00B9351B">
      <w:pPr>
        <w:pStyle w:val="Subtitle"/>
        <w:rPr>
          <w:rFonts w:eastAsia="Times New Roman"/>
          <w:lang w:val="en-GB" w:eastAsia="en-GB"/>
        </w:rPr>
      </w:pPr>
      <w:r w:rsidRPr="00F84569">
        <w:rPr>
          <w:rFonts w:eastAsia="Times New Roman"/>
          <w:lang w:val="en-GB" w:eastAsia="en-GB"/>
        </w:rPr>
        <w:t>Tender Reconciliation Meeting</w:t>
      </w:r>
    </w:p>
    <w:p w14:paraId="5516E969" w14:textId="77777777" w:rsidR="00F84569" w:rsidRDefault="00F84569" w:rsidP="00496514">
      <w:pPr>
        <w:ind w:left="720" w:hanging="720"/>
        <w:rPr>
          <w:rFonts w:ascii="Arial" w:eastAsia="Times New Roman" w:hAnsi="Arial" w:cs="Arial"/>
          <w:lang w:val="en-GB" w:eastAsia="en-GB"/>
        </w:rPr>
      </w:pPr>
      <w:r w:rsidRPr="00F84569">
        <w:rPr>
          <w:rFonts w:ascii="Arial" w:eastAsia="Times New Roman" w:hAnsi="Arial" w:cs="Arial"/>
          <w:lang w:val="en-GB" w:eastAsia="en-GB"/>
        </w:rPr>
        <w:t>D</w:t>
      </w:r>
      <w:r w:rsidR="00DD1238">
        <w:rPr>
          <w:rFonts w:ascii="Arial" w:eastAsia="Times New Roman" w:hAnsi="Arial" w:cs="Arial"/>
          <w:lang w:val="en-GB" w:eastAsia="en-GB"/>
        </w:rPr>
        <w:t>20</w:t>
      </w:r>
      <w:r w:rsidR="00B9351B">
        <w:rPr>
          <w:rFonts w:ascii="Arial" w:eastAsia="Times New Roman" w:hAnsi="Arial" w:cs="Arial"/>
          <w:lang w:val="en-GB" w:eastAsia="en-GB"/>
        </w:rPr>
        <w:t>.</w:t>
      </w:r>
      <w:r w:rsidRPr="00F84569">
        <w:rPr>
          <w:rFonts w:ascii="Arial" w:eastAsia="Times New Roman" w:hAnsi="Arial" w:cs="Arial"/>
          <w:lang w:val="en-GB" w:eastAsia="en-GB"/>
        </w:rPr>
        <w:tab/>
        <w:t>The Technical and Commercial submissions of each Tenderer will then be combined and reviewed by all evaluators.</w:t>
      </w:r>
    </w:p>
    <w:p w14:paraId="5516E96A" w14:textId="77777777" w:rsidR="007A7571" w:rsidRPr="00F84569" w:rsidRDefault="007A7571" w:rsidP="007A7571">
      <w:pPr>
        <w:rPr>
          <w:rFonts w:ascii="Arial" w:eastAsia="Times New Roman" w:hAnsi="Arial" w:cs="Arial"/>
          <w:lang w:val="en-GB" w:eastAsia="en-GB"/>
        </w:rPr>
      </w:pPr>
    </w:p>
    <w:p w14:paraId="5516E96B" w14:textId="77777777" w:rsidR="00F84569" w:rsidRDefault="00F84569" w:rsidP="00496514">
      <w:pPr>
        <w:ind w:left="720"/>
        <w:rPr>
          <w:rFonts w:ascii="Arial" w:eastAsia="Times New Roman" w:hAnsi="Arial" w:cs="Arial"/>
          <w:lang w:val="en-GB" w:eastAsia="en-GB"/>
        </w:rPr>
      </w:pPr>
      <w:r w:rsidRPr="00F84569">
        <w:rPr>
          <w:rFonts w:ascii="Arial" w:eastAsia="Times New Roman" w:hAnsi="Arial" w:cs="Arial"/>
          <w:lang w:val="en-GB" w:eastAsia="en-GB"/>
        </w:rPr>
        <w:t xml:space="preserve">At this Tender Reconciliation Meeting the </w:t>
      </w:r>
      <w:r w:rsidR="00BD47D6">
        <w:rPr>
          <w:rFonts w:ascii="Arial" w:eastAsia="Times New Roman" w:hAnsi="Arial" w:cs="Arial"/>
          <w:lang w:val="en-GB" w:eastAsia="en-GB"/>
        </w:rPr>
        <w:t>final Weighted Technical Percentage</w:t>
      </w:r>
      <w:r w:rsidR="00BD47D6" w:rsidRPr="00F84569">
        <w:rPr>
          <w:rFonts w:ascii="Arial" w:eastAsia="Times New Roman" w:hAnsi="Arial" w:cs="Arial"/>
          <w:lang w:val="en-GB" w:eastAsia="en-GB"/>
        </w:rPr>
        <w:t xml:space="preserve"> </w:t>
      </w:r>
      <w:r w:rsidR="00BD47D6">
        <w:rPr>
          <w:rFonts w:ascii="Arial" w:eastAsia="Times New Roman" w:hAnsi="Arial" w:cs="Arial"/>
          <w:lang w:val="en-GB" w:eastAsia="en-GB"/>
        </w:rPr>
        <w:t xml:space="preserve">Score </w:t>
      </w:r>
      <w:r w:rsidR="00BD47D6" w:rsidRPr="00F84569">
        <w:rPr>
          <w:rFonts w:ascii="Arial" w:eastAsia="Times New Roman" w:hAnsi="Arial" w:cs="Arial"/>
          <w:lang w:val="en-GB" w:eastAsia="en-GB"/>
        </w:rPr>
        <w:t xml:space="preserve">and </w:t>
      </w:r>
      <w:r w:rsidR="00BD47D6">
        <w:rPr>
          <w:rFonts w:ascii="Arial" w:eastAsia="Times New Roman" w:hAnsi="Arial" w:cs="Arial"/>
          <w:lang w:val="en-GB" w:eastAsia="en-GB"/>
        </w:rPr>
        <w:t xml:space="preserve">final </w:t>
      </w:r>
      <w:r w:rsidR="00BD47D6" w:rsidRPr="00F84569">
        <w:rPr>
          <w:rFonts w:ascii="Arial" w:eastAsia="Times New Roman" w:hAnsi="Arial" w:cs="Arial"/>
          <w:lang w:val="en-GB" w:eastAsia="en-GB"/>
        </w:rPr>
        <w:t xml:space="preserve">Commercial </w:t>
      </w:r>
      <w:r w:rsidR="00BD47D6">
        <w:rPr>
          <w:rFonts w:ascii="Arial" w:eastAsia="Times New Roman" w:hAnsi="Arial" w:cs="Arial"/>
          <w:lang w:val="en-GB" w:eastAsia="en-GB"/>
        </w:rPr>
        <w:t>Percentage S</w:t>
      </w:r>
      <w:r w:rsidR="00BD47D6" w:rsidRPr="00F84569">
        <w:rPr>
          <w:rFonts w:ascii="Arial" w:eastAsia="Times New Roman" w:hAnsi="Arial" w:cs="Arial"/>
          <w:lang w:val="en-GB" w:eastAsia="en-GB"/>
        </w:rPr>
        <w:t xml:space="preserve">core </w:t>
      </w:r>
      <w:r w:rsidRPr="00F84569">
        <w:rPr>
          <w:rFonts w:ascii="Arial" w:eastAsia="Times New Roman" w:hAnsi="Arial" w:cs="Arial"/>
          <w:lang w:val="en-GB" w:eastAsia="en-GB"/>
        </w:rPr>
        <w:t xml:space="preserve">will be combined and a preferred bidder established as set out in </w:t>
      </w:r>
      <w:r w:rsidRPr="00835FC6">
        <w:rPr>
          <w:rFonts w:ascii="Arial" w:eastAsia="Times New Roman" w:hAnsi="Arial" w:cs="Arial"/>
          <w:b/>
          <w:lang w:val="en-GB" w:eastAsia="en-GB"/>
        </w:rPr>
        <w:t>D17</w:t>
      </w:r>
      <w:r w:rsidRPr="00F84569">
        <w:rPr>
          <w:rFonts w:ascii="Arial" w:eastAsia="Times New Roman" w:hAnsi="Arial" w:cs="Arial"/>
          <w:lang w:val="en-GB" w:eastAsia="en-GB"/>
        </w:rPr>
        <w:t xml:space="preserve"> above.</w:t>
      </w:r>
    </w:p>
    <w:p w14:paraId="5516E96C" w14:textId="77777777" w:rsidR="007F375F" w:rsidRPr="00F84569" w:rsidRDefault="007F375F" w:rsidP="00F84569">
      <w:pPr>
        <w:ind w:left="567" w:firstLine="3"/>
        <w:rPr>
          <w:rFonts w:ascii="Arial" w:eastAsia="Times New Roman" w:hAnsi="Arial" w:cs="Arial"/>
          <w:lang w:val="en-GB" w:eastAsia="en-GB"/>
        </w:rPr>
      </w:pPr>
    </w:p>
    <w:p w14:paraId="5516E96D" w14:textId="77777777" w:rsidR="00F84569" w:rsidRPr="00F84569" w:rsidRDefault="00F84569" w:rsidP="00B9351B">
      <w:pPr>
        <w:pStyle w:val="Subtitle"/>
        <w:rPr>
          <w:rFonts w:eastAsia="Times New Roman"/>
          <w:lang w:val="en-GB" w:eastAsia="en-GB"/>
        </w:rPr>
      </w:pPr>
      <w:r w:rsidRPr="00F84569">
        <w:rPr>
          <w:rFonts w:eastAsia="Times New Roman"/>
          <w:lang w:val="en-GB" w:eastAsia="en-GB"/>
        </w:rPr>
        <w:t>Tender clarifications</w:t>
      </w:r>
    </w:p>
    <w:p w14:paraId="5516E96E" w14:textId="77777777" w:rsidR="00F84569" w:rsidRPr="00F84569" w:rsidRDefault="00F84569" w:rsidP="00496514">
      <w:pPr>
        <w:ind w:left="720" w:hanging="720"/>
        <w:rPr>
          <w:rFonts w:ascii="Arial" w:eastAsia="Times New Roman" w:hAnsi="Arial" w:cs="Arial"/>
          <w:lang w:val="en-GB" w:eastAsia="en-GB"/>
        </w:rPr>
      </w:pPr>
      <w:r w:rsidRPr="00F84569">
        <w:rPr>
          <w:rFonts w:ascii="Arial" w:eastAsia="Times New Roman" w:hAnsi="Arial" w:cs="Arial"/>
          <w:lang w:val="en-GB" w:eastAsia="en-GB"/>
        </w:rPr>
        <w:t>D2</w:t>
      </w:r>
      <w:r w:rsidR="00DD1238">
        <w:rPr>
          <w:rFonts w:ascii="Arial" w:eastAsia="Times New Roman" w:hAnsi="Arial" w:cs="Arial"/>
          <w:lang w:val="en-GB" w:eastAsia="en-GB"/>
        </w:rPr>
        <w:t>1</w:t>
      </w:r>
      <w:r w:rsidR="00B9351B">
        <w:rPr>
          <w:rFonts w:ascii="Arial" w:eastAsia="Times New Roman" w:hAnsi="Arial" w:cs="Arial"/>
          <w:lang w:val="en-GB" w:eastAsia="en-GB"/>
        </w:rPr>
        <w:t>.</w:t>
      </w:r>
      <w:r w:rsidRPr="00F84569">
        <w:rPr>
          <w:rFonts w:ascii="Arial" w:eastAsia="Times New Roman" w:hAnsi="Arial" w:cs="Arial"/>
          <w:lang w:val="en-GB" w:eastAsia="en-GB"/>
        </w:rPr>
        <w:tab/>
      </w:r>
      <w:r w:rsidR="00306468" w:rsidRPr="00306468">
        <w:rPr>
          <w:rFonts w:ascii="Arial" w:eastAsia="Times New Roman" w:hAnsi="Arial" w:cs="Arial"/>
          <w:lang w:val="en-GB" w:eastAsia="en-GB"/>
        </w:rPr>
        <w:t xml:space="preserve">Where the </w:t>
      </w:r>
      <w:r w:rsidR="0052338A">
        <w:rPr>
          <w:rFonts w:ascii="Arial" w:eastAsia="Times New Roman" w:hAnsi="Arial" w:cs="Arial"/>
          <w:lang w:val="en-GB" w:eastAsia="en-GB"/>
        </w:rPr>
        <w:t>Employer</w:t>
      </w:r>
      <w:r w:rsidR="00306468" w:rsidRPr="00306468">
        <w:rPr>
          <w:rFonts w:ascii="Arial" w:eastAsia="Times New Roman" w:hAnsi="Arial" w:cs="Arial"/>
          <w:lang w:val="en-GB" w:eastAsia="en-GB"/>
        </w:rPr>
        <w:t xml:space="preserve"> issues a clarification request, this is intended to assist the </w:t>
      </w:r>
      <w:r w:rsidR="0052338A">
        <w:rPr>
          <w:rFonts w:ascii="Arial" w:eastAsia="Times New Roman" w:hAnsi="Arial" w:cs="Arial"/>
          <w:lang w:val="en-GB" w:eastAsia="en-GB"/>
        </w:rPr>
        <w:t>Employer</w:t>
      </w:r>
      <w:r w:rsidR="00306468" w:rsidRPr="00306468">
        <w:rPr>
          <w:rFonts w:ascii="Arial" w:eastAsia="Times New Roman" w:hAnsi="Arial" w:cs="Arial"/>
          <w:lang w:val="en-GB" w:eastAsia="en-GB"/>
        </w:rPr>
        <w:t xml:space="preserve"> in clarifying aspects of the bid which are not clear and Tenderers must not use the tender clarification process to seek to modify or supplement their bid</w:t>
      </w:r>
      <w:r w:rsidR="00306468">
        <w:rPr>
          <w:rFonts w:ascii="Arial" w:eastAsia="Times New Roman" w:hAnsi="Arial" w:cs="Arial"/>
          <w:lang w:val="en-GB" w:eastAsia="en-GB"/>
        </w:rPr>
        <w:t xml:space="preserve"> </w:t>
      </w:r>
      <w:r w:rsidR="0052338A">
        <w:rPr>
          <w:rFonts w:ascii="Arial" w:eastAsia="Times New Roman" w:hAnsi="Arial" w:cs="Arial"/>
          <w:lang w:val="en-GB" w:eastAsia="en-GB"/>
        </w:rPr>
        <w:t>Employer</w:t>
      </w:r>
    </w:p>
    <w:p w14:paraId="5516E96F" w14:textId="77777777" w:rsidR="00F84569" w:rsidRDefault="00F84569" w:rsidP="00496514">
      <w:pPr>
        <w:ind w:left="720"/>
        <w:rPr>
          <w:rFonts w:ascii="Arial" w:eastAsia="Times New Roman" w:hAnsi="Arial" w:cs="Arial"/>
          <w:lang w:val="en-GB" w:eastAsia="en-GB"/>
        </w:rPr>
      </w:pPr>
      <w:r w:rsidRPr="00F84569">
        <w:rPr>
          <w:rFonts w:ascii="Arial" w:eastAsia="Times New Roman" w:hAnsi="Arial" w:cs="Arial"/>
          <w:lang w:val="en-GB" w:eastAsia="en-GB"/>
        </w:rPr>
        <w:t xml:space="preserve">If during the clarification process it reveals that a mistake or misunderstanding has occurred, the Tenderer may be invited to adjust their Tender. In this </w:t>
      </w:r>
      <w:r w:rsidR="007C0187" w:rsidRPr="00F84569">
        <w:rPr>
          <w:rFonts w:ascii="Arial" w:eastAsia="Times New Roman" w:hAnsi="Arial" w:cs="Arial"/>
          <w:lang w:val="en-GB" w:eastAsia="en-GB"/>
        </w:rPr>
        <w:t>circumstance,</w:t>
      </w:r>
      <w:r w:rsidRPr="00F84569">
        <w:rPr>
          <w:rFonts w:ascii="Arial" w:eastAsia="Times New Roman" w:hAnsi="Arial" w:cs="Arial"/>
          <w:lang w:val="en-GB" w:eastAsia="en-GB"/>
        </w:rPr>
        <w:t xml:space="preserve"> </w:t>
      </w:r>
      <w:r w:rsidRPr="00F84569">
        <w:rPr>
          <w:rFonts w:ascii="Arial" w:eastAsia="Times New Roman" w:hAnsi="Arial" w:cs="Arial"/>
          <w:b/>
          <w:lang w:val="en-GB" w:eastAsia="en-GB"/>
        </w:rPr>
        <w:t>all</w:t>
      </w:r>
      <w:r w:rsidRPr="00F84569">
        <w:rPr>
          <w:rFonts w:ascii="Arial" w:eastAsia="Times New Roman" w:hAnsi="Arial" w:cs="Arial"/>
          <w:lang w:val="en-GB" w:eastAsia="en-GB"/>
        </w:rPr>
        <w:t xml:space="preserve"> Tenderers shall be given equal opportunity to Revise or Confirm their tenders (Revise or Confirm Offers (ROCOs)). </w:t>
      </w:r>
      <w:r w:rsidRPr="00F84569">
        <w:rPr>
          <w:rFonts w:ascii="Arial" w:eastAsia="Times New Roman" w:hAnsi="Arial" w:cs="Arial"/>
          <w:lang w:val="en-GB" w:eastAsia="en-GB"/>
        </w:rPr>
        <w:tab/>
      </w:r>
      <w:r w:rsidRPr="00F84569">
        <w:rPr>
          <w:rFonts w:ascii="Arial" w:eastAsia="Times New Roman" w:hAnsi="Arial" w:cs="Arial"/>
          <w:lang w:val="en-GB" w:eastAsia="en-GB"/>
        </w:rPr>
        <w:tab/>
      </w:r>
    </w:p>
    <w:p w14:paraId="5516E970" w14:textId="77777777" w:rsidR="002F5386" w:rsidRDefault="002F5386" w:rsidP="00F84569">
      <w:pPr>
        <w:rPr>
          <w:rFonts w:ascii="Arial" w:eastAsia="Times New Roman" w:hAnsi="Arial" w:cs="Arial"/>
          <w:u w:val="single"/>
          <w:lang w:val="en-GB" w:eastAsia="en-GB"/>
        </w:rPr>
      </w:pPr>
    </w:p>
    <w:p w14:paraId="5516E971" w14:textId="77777777" w:rsidR="00F84569" w:rsidRDefault="00F84569" w:rsidP="004F1CB3">
      <w:pPr>
        <w:pStyle w:val="Heading2"/>
        <w:rPr>
          <w:rFonts w:eastAsia="Times New Roman"/>
          <w:lang w:val="en-GB" w:eastAsia="en-GB"/>
        </w:rPr>
      </w:pPr>
      <w:bookmarkStart w:id="50" w:name="_Toc529191335"/>
      <w:r w:rsidRPr="004F1CB3">
        <w:rPr>
          <w:rFonts w:eastAsia="Times New Roman"/>
          <w:lang w:val="en-GB" w:eastAsia="en-GB"/>
        </w:rPr>
        <w:t>Preferred Bidder Stage</w:t>
      </w:r>
      <w:bookmarkEnd w:id="50"/>
    </w:p>
    <w:p w14:paraId="5516E972" w14:textId="77777777" w:rsidR="00D01233" w:rsidRPr="00D01233" w:rsidRDefault="00D01233" w:rsidP="00D01233">
      <w:pPr>
        <w:rPr>
          <w:lang w:val="en-GB" w:eastAsia="en-GB"/>
        </w:rPr>
      </w:pPr>
    </w:p>
    <w:p w14:paraId="5516E973" w14:textId="77777777" w:rsidR="00F84569" w:rsidRPr="00F84569" w:rsidRDefault="00F84569" w:rsidP="00496514">
      <w:pPr>
        <w:ind w:left="720" w:hanging="720"/>
        <w:rPr>
          <w:rFonts w:ascii="Arial" w:eastAsia="Times New Roman" w:hAnsi="Arial" w:cs="Arial"/>
          <w:lang w:val="en-GB" w:eastAsia="en-GB"/>
        </w:rPr>
      </w:pPr>
      <w:r w:rsidRPr="00F84569">
        <w:rPr>
          <w:rFonts w:ascii="Arial" w:eastAsia="Times New Roman" w:hAnsi="Arial" w:cs="Arial"/>
          <w:lang w:val="en-GB" w:eastAsia="en-GB"/>
        </w:rPr>
        <w:t>D2</w:t>
      </w:r>
      <w:r w:rsidR="00DD1238">
        <w:rPr>
          <w:rFonts w:ascii="Arial" w:eastAsia="Times New Roman" w:hAnsi="Arial" w:cs="Arial"/>
          <w:lang w:val="en-GB" w:eastAsia="en-GB"/>
        </w:rPr>
        <w:t>2</w:t>
      </w:r>
      <w:r w:rsidR="007A7571">
        <w:rPr>
          <w:rFonts w:ascii="Arial" w:eastAsia="Times New Roman" w:hAnsi="Arial" w:cs="Arial"/>
          <w:lang w:val="en-GB" w:eastAsia="en-GB"/>
        </w:rPr>
        <w:t>.</w:t>
      </w:r>
      <w:r w:rsidRPr="00F84569">
        <w:rPr>
          <w:rFonts w:ascii="Arial" w:eastAsia="Times New Roman" w:hAnsi="Arial" w:cs="Arial"/>
          <w:lang w:val="en-GB" w:eastAsia="en-GB"/>
        </w:rPr>
        <w:tab/>
        <w:t>The preferred bidder will be requested to complete the Schedule of Defined Costs (</w:t>
      </w:r>
      <w:r w:rsidRPr="00272EC2">
        <w:rPr>
          <w:rFonts w:ascii="Arial" w:eastAsia="Times New Roman" w:hAnsi="Arial" w:cs="Arial"/>
          <w:b/>
          <w:bCs/>
          <w:lang w:val="en-GB" w:eastAsia="en-GB"/>
        </w:rPr>
        <w:t>Booklet 3</w:t>
      </w:r>
      <w:r w:rsidRPr="00816CC2">
        <w:rPr>
          <w:rFonts w:ascii="Arial" w:eastAsia="Times New Roman" w:hAnsi="Arial" w:cs="Arial"/>
          <w:lang w:val="en-GB" w:eastAsia="en-GB"/>
        </w:rPr>
        <w:t>). This document will be a detailed breakdown of costs and rates derived from the</w:t>
      </w:r>
      <w:r w:rsidRPr="00F84569">
        <w:rPr>
          <w:rFonts w:ascii="Arial" w:eastAsia="Times New Roman" w:hAnsi="Arial" w:cs="Arial"/>
          <w:lang w:val="en-GB" w:eastAsia="en-GB"/>
        </w:rPr>
        <w:t xml:space="preserve"> tendered Firm Price. The total of the Schedule of Defined Costs will match exactly the tendered Firm Price supplied in the Pricing Schedule </w:t>
      </w:r>
      <w:r w:rsidRPr="00816CC2">
        <w:rPr>
          <w:rFonts w:ascii="Arial" w:eastAsia="Times New Roman" w:hAnsi="Arial" w:cs="Arial"/>
          <w:lang w:val="en-GB" w:eastAsia="en-GB"/>
        </w:rPr>
        <w:t>(</w:t>
      </w:r>
      <w:r w:rsidR="00FA49A0" w:rsidRPr="00272EC2">
        <w:rPr>
          <w:rFonts w:ascii="Arial" w:eastAsia="Times New Roman" w:hAnsi="Arial" w:cs="Arial"/>
          <w:b/>
          <w:bCs/>
          <w:lang w:val="en-GB" w:eastAsia="en-GB"/>
        </w:rPr>
        <w:t>Booklet 3</w:t>
      </w:r>
      <w:r w:rsidRPr="00816CC2">
        <w:rPr>
          <w:rFonts w:ascii="Arial" w:eastAsia="Times New Roman" w:hAnsi="Arial" w:cs="Arial"/>
          <w:lang w:val="en-GB" w:eastAsia="en-GB"/>
        </w:rPr>
        <w:t>).</w:t>
      </w:r>
      <w:r w:rsidRPr="00F84569">
        <w:rPr>
          <w:rFonts w:ascii="Arial" w:eastAsia="Times New Roman" w:hAnsi="Arial" w:cs="Arial"/>
          <w:lang w:val="en-GB" w:eastAsia="en-GB"/>
        </w:rPr>
        <w:t xml:space="preserve"> The Schedule of Defined Costs will provide a set of costs and rates to be used for assessing the cost of Future Compensation Events occurring. The Schedule of Defined Costs must be approved by the </w:t>
      </w:r>
      <w:r w:rsidR="0052338A">
        <w:rPr>
          <w:rFonts w:ascii="Arial" w:eastAsia="Times New Roman" w:hAnsi="Arial" w:cs="Arial"/>
          <w:lang w:val="en-GB" w:eastAsia="en-GB"/>
        </w:rPr>
        <w:t>Employer</w:t>
      </w:r>
      <w:r w:rsidRPr="00F84569">
        <w:rPr>
          <w:rFonts w:ascii="Arial" w:eastAsia="Times New Roman" w:hAnsi="Arial" w:cs="Arial"/>
          <w:lang w:val="en-GB" w:eastAsia="en-GB"/>
        </w:rPr>
        <w:t xml:space="preserve"> before contract award.</w:t>
      </w:r>
    </w:p>
    <w:p w14:paraId="5516E974" w14:textId="77777777" w:rsidR="000171FE" w:rsidRDefault="000171FE" w:rsidP="00F84569">
      <w:pPr>
        <w:spacing w:before="126" w:after="14144" w:line="249" w:lineRule="exact"/>
        <w:jc w:val="both"/>
        <w:textAlignment w:val="baseline"/>
        <w:rPr>
          <w:rFonts w:ascii="Arial" w:eastAsia="Arial" w:hAnsi="Arial" w:cs="Arial"/>
          <w:color w:val="000000"/>
        </w:rPr>
      </w:pPr>
    </w:p>
    <w:p w14:paraId="5516E975" w14:textId="77777777" w:rsidR="00F040E5" w:rsidRDefault="007335BA" w:rsidP="00160442">
      <w:pPr>
        <w:pStyle w:val="Heading1"/>
        <w:rPr>
          <w:rFonts w:eastAsia="Arial"/>
        </w:rPr>
      </w:pPr>
      <w:bookmarkStart w:id="51" w:name="_Toc529191336"/>
      <w:r>
        <w:rPr>
          <w:rFonts w:eastAsia="Arial"/>
        </w:rPr>
        <w:lastRenderedPageBreak/>
        <w:t>SECTION</w:t>
      </w:r>
      <w:r w:rsidR="00CF014B" w:rsidRPr="00C31B8D">
        <w:rPr>
          <w:rFonts w:eastAsia="Arial"/>
        </w:rPr>
        <w:t xml:space="preserve"> E – </w:t>
      </w:r>
      <w:r>
        <w:rPr>
          <w:rFonts w:eastAsia="Arial"/>
        </w:rPr>
        <w:t>INSTRUCTIONS ON SUBMITTING TENDER</w:t>
      </w:r>
      <w:bookmarkEnd w:id="51"/>
    </w:p>
    <w:p w14:paraId="5516E976" w14:textId="77777777" w:rsidR="007A7571" w:rsidRDefault="007A7571" w:rsidP="007A7571">
      <w:pPr>
        <w:pStyle w:val="Subtitle"/>
        <w:rPr>
          <w:rFonts w:eastAsia="Arial"/>
        </w:rPr>
      </w:pPr>
    </w:p>
    <w:p w14:paraId="5516E977" w14:textId="77777777" w:rsidR="000171FE" w:rsidRPr="00C31B8D" w:rsidRDefault="00CF014B" w:rsidP="004F1CB3">
      <w:pPr>
        <w:pStyle w:val="Heading2"/>
        <w:rPr>
          <w:rFonts w:eastAsia="Arial"/>
        </w:rPr>
      </w:pPr>
      <w:bookmarkStart w:id="52" w:name="_Toc529191337"/>
      <w:r w:rsidRPr="00C31B8D">
        <w:rPr>
          <w:rFonts w:eastAsia="Arial"/>
        </w:rPr>
        <w:t>Submission of your Tender</w:t>
      </w:r>
      <w:bookmarkEnd w:id="52"/>
    </w:p>
    <w:p w14:paraId="5516E978" w14:textId="6B3669AD" w:rsidR="000171FE" w:rsidRPr="00C31B8D" w:rsidRDefault="00CF014B" w:rsidP="0079567D">
      <w:pPr>
        <w:tabs>
          <w:tab w:val="left" w:pos="576"/>
        </w:tabs>
        <w:spacing w:before="121" w:line="253" w:lineRule="exact"/>
        <w:ind w:left="576" w:right="72" w:hanging="576"/>
        <w:textAlignment w:val="baseline"/>
        <w:rPr>
          <w:rFonts w:ascii="Arial" w:eastAsia="Arial" w:hAnsi="Arial" w:cs="Arial"/>
          <w:color w:val="000000"/>
          <w:spacing w:val="-1"/>
        </w:rPr>
      </w:pPr>
      <w:r w:rsidRPr="00C31B8D">
        <w:rPr>
          <w:rFonts w:ascii="Arial" w:eastAsia="Arial" w:hAnsi="Arial" w:cs="Arial"/>
          <w:color w:val="000000"/>
          <w:spacing w:val="-1"/>
        </w:rPr>
        <w:t>E1.</w:t>
      </w:r>
      <w:r w:rsidRPr="00C31B8D">
        <w:rPr>
          <w:rFonts w:ascii="Arial" w:eastAsia="Arial" w:hAnsi="Arial" w:cs="Arial"/>
          <w:color w:val="000000"/>
          <w:spacing w:val="-1"/>
        </w:rPr>
        <w:tab/>
        <w:t xml:space="preserve">Tenders must be sent to the Tender Board by the date and time stated in the covering letter to this DEFFORM 47. The </w:t>
      </w:r>
      <w:r w:rsidR="0052338A">
        <w:rPr>
          <w:rFonts w:ascii="Arial" w:eastAsia="Arial" w:hAnsi="Arial" w:cs="Arial"/>
          <w:color w:val="000000"/>
          <w:spacing w:val="-1"/>
        </w:rPr>
        <w:t>Employer</w:t>
      </w:r>
      <w:r w:rsidRPr="00C31B8D">
        <w:rPr>
          <w:rFonts w:ascii="Arial" w:eastAsia="Arial" w:hAnsi="Arial" w:cs="Arial"/>
          <w:color w:val="000000"/>
          <w:spacing w:val="-1"/>
        </w:rPr>
        <w:t xml:space="preserve"> reserve the right to reject any Tender received after the stated date and time. You must provide</w:t>
      </w:r>
      <w:r w:rsidRPr="00C31B8D">
        <w:rPr>
          <w:rFonts w:ascii="Arial" w:eastAsia="Arial" w:hAnsi="Arial" w:cs="Arial"/>
          <w:color w:val="FF0000"/>
          <w:spacing w:val="-1"/>
        </w:rPr>
        <w:t xml:space="preserve"> </w:t>
      </w:r>
      <w:r w:rsidR="00C72218" w:rsidRPr="00272EC2">
        <w:rPr>
          <w:rFonts w:ascii="Arial" w:eastAsia="Arial" w:hAnsi="Arial" w:cs="Arial"/>
          <w:b/>
          <w:bCs/>
          <w:spacing w:val="-1"/>
        </w:rPr>
        <w:t>1 x paper copy</w:t>
      </w:r>
      <w:r w:rsidRPr="00ED389B">
        <w:rPr>
          <w:rFonts w:ascii="Arial" w:eastAsia="Arial" w:hAnsi="Arial" w:cs="Arial"/>
          <w:spacing w:val="-1"/>
        </w:rPr>
        <w:t xml:space="preserve"> </w:t>
      </w:r>
      <w:r w:rsidRPr="00C31B8D">
        <w:rPr>
          <w:rFonts w:ascii="Arial" w:eastAsia="Arial" w:hAnsi="Arial" w:cs="Arial"/>
          <w:color w:val="000000"/>
          <w:spacing w:val="-1"/>
        </w:rPr>
        <w:t>unpriced and</w:t>
      </w:r>
      <w:r w:rsidRPr="00C31B8D">
        <w:rPr>
          <w:rFonts w:ascii="Arial" w:eastAsia="Arial" w:hAnsi="Arial" w:cs="Arial"/>
          <w:color w:val="FF0000"/>
          <w:spacing w:val="-1"/>
        </w:rPr>
        <w:t xml:space="preserve"> </w:t>
      </w:r>
      <w:r w:rsidR="00C72218" w:rsidRPr="00272EC2">
        <w:rPr>
          <w:rFonts w:ascii="Arial" w:eastAsia="Arial" w:hAnsi="Arial" w:cs="Arial"/>
          <w:b/>
          <w:bCs/>
          <w:spacing w:val="-1"/>
        </w:rPr>
        <w:t>1 x paper copy</w:t>
      </w:r>
      <w:r w:rsidRPr="00ED389B">
        <w:rPr>
          <w:rFonts w:ascii="Arial" w:eastAsia="Arial" w:hAnsi="Arial" w:cs="Arial"/>
          <w:spacing w:val="-1"/>
        </w:rPr>
        <w:t xml:space="preserve"> </w:t>
      </w:r>
      <w:r w:rsidRPr="00C31B8D">
        <w:rPr>
          <w:rFonts w:ascii="Arial" w:eastAsia="Arial" w:hAnsi="Arial" w:cs="Arial"/>
          <w:color w:val="000000"/>
          <w:spacing w:val="-1"/>
        </w:rPr>
        <w:t xml:space="preserve">priced of your </w:t>
      </w:r>
      <w:r w:rsidR="00C72218" w:rsidRPr="00C31B8D">
        <w:rPr>
          <w:rFonts w:ascii="Arial" w:eastAsia="Arial" w:hAnsi="Arial" w:cs="Arial"/>
          <w:color w:val="000000"/>
          <w:spacing w:val="-1"/>
        </w:rPr>
        <w:t>Tender</w:t>
      </w:r>
      <w:r w:rsidR="00C72218">
        <w:rPr>
          <w:rFonts w:ascii="Arial" w:eastAsia="Arial" w:hAnsi="Arial" w:cs="Arial"/>
          <w:color w:val="000000"/>
          <w:spacing w:val="-1"/>
        </w:rPr>
        <w:t xml:space="preserve">, </w:t>
      </w:r>
      <w:r w:rsidR="00C72218" w:rsidRPr="00272EC2">
        <w:rPr>
          <w:rFonts w:ascii="Arial" w:eastAsia="Arial" w:hAnsi="Arial" w:cs="Arial"/>
          <w:b/>
          <w:bCs/>
          <w:spacing w:val="-1"/>
        </w:rPr>
        <w:t xml:space="preserve">in addition to your Tender submission on </w:t>
      </w:r>
      <w:r w:rsidR="00174BC1">
        <w:rPr>
          <w:rFonts w:ascii="Arial" w:eastAsia="Arial" w:hAnsi="Arial" w:cs="Arial"/>
          <w:b/>
          <w:bCs/>
          <w:spacing w:val="-1"/>
        </w:rPr>
        <w:t xml:space="preserve">the FTP Site </w:t>
      </w:r>
      <w:r w:rsidRPr="005B0AB5">
        <w:rPr>
          <w:rFonts w:ascii="Arial" w:eastAsia="Arial" w:hAnsi="Arial" w:cs="Arial"/>
          <w:b/>
          <w:bCs/>
          <w:spacing w:val="-1"/>
        </w:rPr>
        <w:t>.</w:t>
      </w:r>
      <w:r w:rsidRPr="00ED389B">
        <w:rPr>
          <w:rFonts w:ascii="Arial" w:eastAsia="Arial" w:hAnsi="Arial" w:cs="Arial"/>
          <w:spacing w:val="-1"/>
        </w:rPr>
        <w:t xml:space="preserve"> </w:t>
      </w:r>
      <w:r w:rsidRPr="00C31B8D">
        <w:rPr>
          <w:rFonts w:ascii="Arial" w:eastAsia="Arial" w:hAnsi="Arial" w:cs="Arial"/>
          <w:color w:val="000000"/>
          <w:spacing w:val="-1"/>
        </w:rPr>
        <w:t>You must not email electronic copies</w:t>
      </w:r>
      <w:r w:rsidR="00C72218">
        <w:rPr>
          <w:rFonts w:ascii="Arial" w:eastAsia="Arial" w:hAnsi="Arial" w:cs="Arial"/>
          <w:color w:val="000000"/>
          <w:spacing w:val="-1"/>
        </w:rPr>
        <w:t>.</w:t>
      </w:r>
      <w:r w:rsidRPr="00C31B8D">
        <w:rPr>
          <w:rFonts w:ascii="Arial" w:eastAsia="Arial" w:hAnsi="Arial" w:cs="Arial"/>
          <w:color w:val="000000"/>
          <w:spacing w:val="-1"/>
        </w:rPr>
        <w:t xml:space="preserve"> </w:t>
      </w:r>
      <w:r w:rsidR="00C76C86">
        <w:rPr>
          <w:rFonts w:ascii="Arial" w:eastAsia="Arial" w:hAnsi="Arial" w:cs="Arial"/>
          <w:color w:val="000000"/>
          <w:spacing w:val="-1"/>
        </w:rPr>
        <w:tab/>
      </w:r>
    </w:p>
    <w:p w14:paraId="5516E979" w14:textId="77777777" w:rsidR="000171FE" w:rsidRPr="00C31B8D" w:rsidRDefault="00C72218" w:rsidP="00496514">
      <w:pPr>
        <w:tabs>
          <w:tab w:val="left" w:pos="576"/>
        </w:tabs>
        <w:spacing w:before="126" w:line="249" w:lineRule="exact"/>
        <w:ind w:left="576" w:right="216" w:hanging="576"/>
        <w:textAlignment w:val="baseline"/>
        <w:rPr>
          <w:rFonts w:ascii="Arial" w:eastAsia="Arial" w:hAnsi="Arial" w:cs="Arial"/>
          <w:color w:val="000000"/>
        </w:rPr>
      </w:pPr>
      <w:r>
        <w:rPr>
          <w:rFonts w:ascii="Arial" w:eastAsia="Arial" w:hAnsi="Arial" w:cs="Arial"/>
          <w:color w:val="000000"/>
        </w:rPr>
        <w:t>E2</w:t>
      </w:r>
      <w:r w:rsidR="00CF014B" w:rsidRPr="00C31B8D">
        <w:rPr>
          <w:rFonts w:ascii="Arial" w:eastAsia="Arial" w:hAnsi="Arial" w:cs="Arial"/>
          <w:color w:val="000000"/>
        </w:rPr>
        <w:t>.</w:t>
      </w:r>
      <w:r w:rsidR="00CF014B" w:rsidRPr="00C31B8D">
        <w:rPr>
          <w:rFonts w:ascii="Arial" w:eastAsia="Arial" w:hAnsi="Arial" w:cs="Arial"/>
          <w:color w:val="000000"/>
        </w:rPr>
        <w:tab/>
        <w:t xml:space="preserve">You must complete and include DEFFORM 47 </w:t>
      </w:r>
      <w:r w:rsidR="00CF014B" w:rsidRPr="00D13F69">
        <w:rPr>
          <w:rFonts w:ascii="Arial" w:eastAsia="Arial" w:hAnsi="Arial" w:cs="Arial"/>
          <w:color w:val="000000"/>
        </w:rPr>
        <w:t>Annex A (Offer)</w:t>
      </w:r>
      <w:r w:rsidR="00CF014B" w:rsidRPr="00C31B8D">
        <w:rPr>
          <w:rFonts w:ascii="Arial" w:eastAsia="Arial" w:hAnsi="Arial" w:cs="Arial"/>
          <w:color w:val="000000"/>
        </w:rPr>
        <w:t xml:space="preserve"> with your Tender. Where you select ‘Yes’ to any questions you must attach the relevant information.</w:t>
      </w:r>
    </w:p>
    <w:p w14:paraId="5516E97A" w14:textId="77777777" w:rsidR="000171FE" w:rsidRPr="00C31B8D" w:rsidRDefault="00C72218" w:rsidP="00496514">
      <w:pPr>
        <w:spacing w:before="126" w:line="249" w:lineRule="exact"/>
        <w:ind w:left="576" w:right="288" w:hanging="576"/>
        <w:textAlignment w:val="baseline"/>
        <w:rPr>
          <w:rFonts w:ascii="Arial" w:eastAsia="Arial" w:hAnsi="Arial" w:cs="Arial"/>
          <w:color w:val="000000"/>
        </w:rPr>
      </w:pPr>
      <w:r>
        <w:rPr>
          <w:rFonts w:ascii="Arial" w:eastAsia="Arial" w:hAnsi="Arial" w:cs="Arial"/>
          <w:color w:val="000000"/>
        </w:rPr>
        <w:t>E3</w:t>
      </w:r>
      <w:r w:rsidR="00CF014B" w:rsidRPr="00C31B8D">
        <w:rPr>
          <w:rFonts w:ascii="Arial" w:eastAsia="Arial" w:hAnsi="Arial" w:cs="Arial"/>
          <w:color w:val="000000"/>
        </w:rPr>
        <w:t xml:space="preserve">. </w:t>
      </w:r>
      <w:r>
        <w:rPr>
          <w:rFonts w:ascii="Arial" w:eastAsia="Arial" w:hAnsi="Arial" w:cs="Arial"/>
          <w:color w:val="000000"/>
        </w:rPr>
        <w:tab/>
      </w:r>
      <w:r w:rsidR="00CF014B" w:rsidRPr="00C31B8D">
        <w:rPr>
          <w:rFonts w:ascii="Arial" w:eastAsia="Arial" w:hAnsi="Arial" w:cs="Arial"/>
          <w:color w:val="000000"/>
        </w:rPr>
        <w:t xml:space="preserve">You must include the original signed DEFFORM 47 </w:t>
      </w:r>
      <w:r w:rsidR="00CF014B" w:rsidRPr="00D13F69">
        <w:rPr>
          <w:rFonts w:ascii="Arial" w:eastAsia="Arial" w:hAnsi="Arial" w:cs="Arial"/>
          <w:color w:val="000000"/>
        </w:rPr>
        <w:t>Annex A (Offer)</w:t>
      </w:r>
      <w:r w:rsidR="00CF014B" w:rsidRPr="00C31B8D">
        <w:rPr>
          <w:rFonts w:ascii="Arial" w:eastAsia="Arial" w:hAnsi="Arial" w:cs="Arial"/>
          <w:color w:val="000000"/>
        </w:rPr>
        <w:t xml:space="preserve"> with one paper copy of your priced Tender.</w:t>
      </w:r>
    </w:p>
    <w:p w14:paraId="5516E97B" w14:textId="77777777" w:rsidR="000171FE" w:rsidRPr="00C31B8D" w:rsidRDefault="00C72218" w:rsidP="00496514">
      <w:pPr>
        <w:spacing w:before="121" w:line="254" w:lineRule="exact"/>
        <w:ind w:left="576" w:hanging="576"/>
        <w:textAlignment w:val="baseline"/>
        <w:rPr>
          <w:rFonts w:ascii="Arial" w:eastAsia="Arial" w:hAnsi="Arial" w:cs="Arial"/>
          <w:color w:val="000000"/>
        </w:rPr>
      </w:pPr>
      <w:r>
        <w:rPr>
          <w:rFonts w:ascii="Arial" w:eastAsia="Arial" w:hAnsi="Arial" w:cs="Arial"/>
          <w:color w:val="000000"/>
        </w:rPr>
        <w:t>E4</w:t>
      </w:r>
      <w:r w:rsidR="00CF014B" w:rsidRPr="00C31B8D">
        <w:rPr>
          <w:rFonts w:ascii="Arial" w:eastAsia="Arial" w:hAnsi="Arial" w:cs="Arial"/>
          <w:color w:val="000000"/>
        </w:rPr>
        <w:t xml:space="preserve">. </w:t>
      </w:r>
      <w:r>
        <w:rPr>
          <w:rFonts w:ascii="Arial" w:eastAsia="Arial" w:hAnsi="Arial" w:cs="Arial"/>
          <w:color w:val="000000"/>
        </w:rPr>
        <w:tab/>
      </w:r>
      <w:r w:rsidR="00CF014B" w:rsidRPr="00C31B8D">
        <w:rPr>
          <w:rFonts w:ascii="Arial" w:eastAsia="Arial" w:hAnsi="Arial" w:cs="Arial"/>
          <w:color w:val="000000"/>
        </w:rPr>
        <w:t xml:space="preserve">You must submit your paper </w:t>
      </w:r>
      <w:r w:rsidR="004970CD">
        <w:rPr>
          <w:rFonts w:ascii="Arial" w:eastAsia="Arial" w:hAnsi="Arial" w:cs="Arial"/>
          <w:color w:val="000000"/>
        </w:rPr>
        <w:t>cop</w:t>
      </w:r>
      <w:r w:rsidR="00361FD7">
        <w:rPr>
          <w:rFonts w:ascii="Arial" w:eastAsia="Arial" w:hAnsi="Arial" w:cs="Arial"/>
          <w:color w:val="000000"/>
        </w:rPr>
        <w:t>y</w:t>
      </w:r>
      <w:r w:rsidR="00CF014B" w:rsidRPr="00C31B8D">
        <w:rPr>
          <w:rFonts w:ascii="Arial" w:eastAsia="Arial" w:hAnsi="Arial" w:cs="Arial"/>
          <w:color w:val="000000"/>
        </w:rPr>
        <w:t xml:space="preserve"> in a sealed envelope or box. For health and safety reasons, no individual envelope or box should weigh more than 11 kilos.</w:t>
      </w:r>
    </w:p>
    <w:p w14:paraId="5516E97C" w14:textId="77777777" w:rsidR="000171FE" w:rsidRPr="00C31B8D" w:rsidRDefault="00C72218" w:rsidP="00496514">
      <w:pPr>
        <w:spacing w:before="126" w:line="249" w:lineRule="exact"/>
        <w:ind w:left="576" w:right="216" w:hanging="576"/>
        <w:textAlignment w:val="baseline"/>
        <w:rPr>
          <w:rFonts w:ascii="Arial" w:eastAsia="Arial" w:hAnsi="Arial" w:cs="Arial"/>
          <w:color w:val="000000"/>
        </w:rPr>
      </w:pPr>
      <w:r>
        <w:rPr>
          <w:rFonts w:ascii="Arial" w:eastAsia="Arial" w:hAnsi="Arial" w:cs="Arial"/>
          <w:color w:val="000000"/>
        </w:rPr>
        <w:t>E5</w:t>
      </w:r>
      <w:r w:rsidR="00CF014B" w:rsidRPr="00C31B8D">
        <w:rPr>
          <w:rFonts w:ascii="Arial" w:eastAsia="Arial" w:hAnsi="Arial" w:cs="Arial"/>
          <w:color w:val="000000"/>
        </w:rPr>
        <w:t xml:space="preserve">. </w:t>
      </w:r>
      <w:r>
        <w:rPr>
          <w:rFonts w:ascii="Arial" w:eastAsia="Arial" w:hAnsi="Arial" w:cs="Arial"/>
          <w:color w:val="000000"/>
        </w:rPr>
        <w:tab/>
      </w:r>
      <w:r w:rsidR="00CF014B" w:rsidRPr="00C31B8D">
        <w:rPr>
          <w:rFonts w:ascii="Arial" w:eastAsia="Arial" w:hAnsi="Arial" w:cs="Arial"/>
          <w:color w:val="000000"/>
        </w:rPr>
        <w:t>You must attach the enclosed Tender Return Label (DEFFORM 28) to the outer packaging of each envelope or box that contains your Tender.</w:t>
      </w:r>
    </w:p>
    <w:p w14:paraId="5516E97D" w14:textId="77777777" w:rsidR="000171FE" w:rsidRPr="00C31B8D" w:rsidRDefault="00C72218" w:rsidP="00496514">
      <w:pPr>
        <w:tabs>
          <w:tab w:val="left" w:pos="576"/>
        </w:tabs>
        <w:spacing w:before="121" w:line="254" w:lineRule="exact"/>
        <w:ind w:left="576" w:right="216" w:hanging="576"/>
        <w:textAlignment w:val="baseline"/>
        <w:rPr>
          <w:rFonts w:ascii="Arial" w:eastAsia="Arial" w:hAnsi="Arial" w:cs="Arial"/>
          <w:color w:val="000000"/>
        </w:rPr>
      </w:pPr>
      <w:r>
        <w:rPr>
          <w:rFonts w:ascii="Arial" w:eastAsia="Arial" w:hAnsi="Arial" w:cs="Arial"/>
          <w:color w:val="000000"/>
        </w:rPr>
        <w:t>E6</w:t>
      </w:r>
      <w:r w:rsidR="00CF014B" w:rsidRPr="00C31B8D">
        <w:rPr>
          <w:rFonts w:ascii="Arial" w:eastAsia="Arial" w:hAnsi="Arial" w:cs="Arial"/>
          <w:color w:val="000000"/>
        </w:rPr>
        <w:t>.</w:t>
      </w:r>
      <w:r w:rsidR="00CF014B" w:rsidRPr="00C31B8D">
        <w:rPr>
          <w:rFonts w:ascii="Arial" w:eastAsia="Arial" w:hAnsi="Arial" w:cs="Arial"/>
          <w:color w:val="000000"/>
        </w:rPr>
        <w:tab/>
        <w:t xml:space="preserve">If you intend to hand deliver your </w:t>
      </w:r>
      <w:r w:rsidR="007C0187" w:rsidRPr="00C31B8D">
        <w:rPr>
          <w:rFonts w:ascii="Arial" w:eastAsia="Arial" w:hAnsi="Arial" w:cs="Arial"/>
          <w:color w:val="000000"/>
        </w:rPr>
        <w:t>Tender,</w:t>
      </w:r>
      <w:r w:rsidR="00CF014B" w:rsidRPr="00C31B8D">
        <w:rPr>
          <w:rFonts w:ascii="Arial" w:eastAsia="Arial" w:hAnsi="Arial" w:cs="Arial"/>
          <w:color w:val="000000"/>
        </w:rPr>
        <w:t xml:space="preserve"> you must inform the named Commercial Officer of your intention and seek further delivery instructions. Failure to do so may result in your Tender being refused and / or returned.</w:t>
      </w:r>
    </w:p>
    <w:p w14:paraId="5516E97E" w14:textId="77777777" w:rsidR="000171FE" w:rsidRPr="00C31B8D" w:rsidRDefault="00C72218" w:rsidP="00496514">
      <w:pPr>
        <w:spacing w:before="116" w:line="254" w:lineRule="exact"/>
        <w:ind w:left="576" w:right="360" w:hanging="576"/>
        <w:textAlignment w:val="baseline"/>
        <w:rPr>
          <w:rFonts w:ascii="Arial" w:eastAsia="Arial" w:hAnsi="Arial" w:cs="Arial"/>
          <w:color w:val="000000"/>
        </w:rPr>
      </w:pPr>
      <w:r>
        <w:rPr>
          <w:rFonts w:ascii="Arial" w:eastAsia="Arial" w:hAnsi="Arial" w:cs="Arial"/>
          <w:color w:val="000000"/>
        </w:rPr>
        <w:t>E7</w:t>
      </w:r>
      <w:r w:rsidR="00CF014B" w:rsidRPr="00C31B8D">
        <w:rPr>
          <w:rFonts w:ascii="Arial" w:eastAsia="Arial" w:hAnsi="Arial" w:cs="Arial"/>
          <w:color w:val="000000"/>
        </w:rPr>
        <w:t xml:space="preserve">. </w:t>
      </w:r>
      <w:r>
        <w:rPr>
          <w:rFonts w:ascii="Arial" w:eastAsia="Arial" w:hAnsi="Arial" w:cs="Arial"/>
          <w:color w:val="000000"/>
        </w:rPr>
        <w:tab/>
      </w:r>
      <w:r w:rsidR="00CF014B" w:rsidRPr="00C31B8D">
        <w:rPr>
          <w:rFonts w:ascii="Arial" w:eastAsia="Arial" w:hAnsi="Arial" w:cs="Arial"/>
          <w:color w:val="000000"/>
        </w:rPr>
        <w:t xml:space="preserve">You must ensure you include all relevant information in your Tender. The </w:t>
      </w:r>
      <w:r w:rsidR="0052338A">
        <w:rPr>
          <w:rFonts w:ascii="Arial" w:eastAsia="Arial" w:hAnsi="Arial" w:cs="Arial"/>
          <w:color w:val="000000"/>
        </w:rPr>
        <w:t>Employer</w:t>
      </w:r>
      <w:r w:rsidR="00CF014B" w:rsidRPr="00C31B8D">
        <w:rPr>
          <w:rFonts w:ascii="Arial" w:eastAsia="Arial" w:hAnsi="Arial" w:cs="Arial"/>
          <w:color w:val="000000"/>
        </w:rPr>
        <w:t xml:space="preserve"> can only evaluate information that you include in your Tender.</w:t>
      </w:r>
    </w:p>
    <w:p w14:paraId="5516E97F" w14:textId="77777777" w:rsidR="004F1CB3" w:rsidRDefault="004F1CB3" w:rsidP="007A7571">
      <w:pPr>
        <w:pStyle w:val="Subtitle"/>
        <w:rPr>
          <w:rFonts w:eastAsia="Arial"/>
        </w:rPr>
      </w:pPr>
    </w:p>
    <w:p w14:paraId="5516E980" w14:textId="77777777" w:rsidR="000171FE" w:rsidRPr="00C31B8D" w:rsidRDefault="00CF014B" w:rsidP="004F1CB3">
      <w:pPr>
        <w:pStyle w:val="Heading2"/>
        <w:rPr>
          <w:rFonts w:eastAsia="Arial"/>
        </w:rPr>
      </w:pPr>
      <w:bookmarkStart w:id="53" w:name="_Toc529191338"/>
      <w:r w:rsidRPr="00C31B8D">
        <w:rPr>
          <w:rFonts w:eastAsia="Arial"/>
        </w:rPr>
        <w:t>Samples</w:t>
      </w:r>
      <w:bookmarkEnd w:id="53"/>
    </w:p>
    <w:p w14:paraId="5516E981" w14:textId="77777777" w:rsidR="00D213F8" w:rsidRDefault="00CF014B" w:rsidP="00D213F8">
      <w:pPr>
        <w:spacing w:before="4" w:line="370" w:lineRule="exact"/>
        <w:textAlignment w:val="baseline"/>
        <w:rPr>
          <w:rFonts w:ascii="Arial" w:eastAsia="Arial" w:hAnsi="Arial" w:cs="Arial"/>
          <w:color w:val="000000"/>
        </w:rPr>
      </w:pPr>
      <w:r w:rsidRPr="00C31B8D">
        <w:rPr>
          <w:rFonts w:ascii="Arial" w:eastAsia="Arial" w:hAnsi="Arial" w:cs="Arial"/>
          <w:color w:val="000000"/>
        </w:rPr>
        <w:t>E9.</w:t>
      </w:r>
      <w:r w:rsidR="00C72218">
        <w:rPr>
          <w:rFonts w:ascii="Arial" w:eastAsia="Arial" w:hAnsi="Arial" w:cs="Arial"/>
          <w:color w:val="000000"/>
        </w:rPr>
        <w:tab/>
      </w:r>
      <w:r w:rsidRPr="00C31B8D">
        <w:rPr>
          <w:rFonts w:ascii="Arial" w:eastAsia="Arial" w:hAnsi="Arial" w:cs="Arial"/>
          <w:color w:val="000000"/>
        </w:rPr>
        <w:t xml:space="preserve">Samples are not Required </w:t>
      </w:r>
    </w:p>
    <w:p w14:paraId="5516E982" w14:textId="77777777" w:rsidR="00D213F8" w:rsidRDefault="00D213F8" w:rsidP="00D213F8">
      <w:pPr>
        <w:spacing w:before="4" w:line="370" w:lineRule="exact"/>
        <w:textAlignment w:val="baseline"/>
        <w:rPr>
          <w:rFonts w:ascii="Arial" w:eastAsia="Arial" w:hAnsi="Arial" w:cs="Arial"/>
          <w:color w:val="000000"/>
        </w:rPr>
      </w:pPr>
    </w:p>
    <w:p w14:paraId="5516E983" w14:textId="77777777" w:rsidR="00D213F8" w:rsidRDefault="00D213F8" w:rsidP="00D213F8">
      <w:pPr>
        <w:spacing w:before="4" w:line="370" w:lineRule="exact"/>
        <w:textAlignment w:val="baseline"/>
        <w:rPr>
          <w:rFonts w:ascii="Arial" w:eastAsia="Arial" w:hAnsi="Arial" w:cs="Arial"/>
          <w:color w:val="000000"/>
        </w:rPr>
      </w:pPr>
    </w:p>
    <w:p w14:paraId="5516E984" w14:textId="77777777" w:rsidR="00D213F8" w:rsidRDefault="00D213F8" w:rsidP="00D213F8">
      <w:pPr>
        <w:spacing w:before="4" w:line="370" w:lineRule="exact"/>
        <w:textAlignment w:val="baseline"/>
        <w:rPr>
          <w:rFonts w:ascii="Arial" w:eastAsia="Arial" w:hAnsi="Arial" w:cs="Arial"/>
          <w:color w:val="000000"/>
        </w:rPr>
      </w:pPr>
    </w:p>
    <w:p w14:paraId="5516E985" w14:textId="77777777" w:rsidR="00D213F8" w:rsidRDefault="00D213F8" w:rsidP="00D213F8">
      <w:pPr>
        <w:spacing w:before="4" w:line="370" w:lineRule="exact"/>
        <w:textAlignment w:val="baseline"/>
        <w:rPr>
          <w:rFonts w:ascii="Arial" w:eastAsia="Arial" w:hAnsi="Arial" w:cs="Arial"/>
          <w:color w:val="000000"/>
        </w:rPr>
      </w:pPr>
    </w:p>
    <w:p w14:paraId="5516E986" w14:textId="77777777" w:rsidR="00D213F8" w:rsidRDefault="00D213F8" w:rsidP="00D213F8">
      <w:pPr>
        <w:spacing w:before="4" w:line="370" w:lineRule="exact"/>
        <w:textAlignment w:val="baseline"/>
        <w:rPr>
          <w:rFonts w:ascii="Arial" w:eastAsia="Arial" w:hAnsi="Arial" w:cs="Arial"/>
          <w:color w:val="000000"/>
        </w:rPr>
      </w:pPr>
    </w:p>
    <w:p w14:paraId="5516E987" w14:textId="77777777" w:rsidR="00D213F8" w:rsidRDefault="00D213F8" w:rsidP="00D213F8">
      <w:pPr>
        <w:spacing w:before="4" w:line="370" w:lineRule="exact"/>
        <w:textAlignment w:val="baseline"/>
        <w:rPr>
          <w:rFonts w:ascii="Arial" w:eastAsia="Arial" w:hAnsi="Arial" w:cs="Arial"/>
          <w:color w:val="000000"/>
        </w:rPr>
      </w:pPr>
    </w:p>
    <w:p w14:paraId="5516E988" w14:textId="77777777" w:rsidR="00D213F8" w:rsidRDefault="00D213F8" w:rsidP="00D213F8">
      <w:pPr>
        <w:spacing w:before="4" w:line="370" w:lineRule="exact"/>
        <w:textAlignment w:val="baseline"/>
        <w:rPr>
          <w:rFonts w:ascii="Arial" w:eastAsia="Arial" w:hAnsi="Arial" w:cs="Arial"/>
          <w:color w:val="000000"/>
        </w:rPr>
      </w:pPr>
    </w:p>
    <w:p w14:paraId="5516E989" w14:textId="77777777" w:rsidR="00D213F8" w:rsidRDefault="00D213F8" w:rsidP="00D213F8">
      <w:pPr>
        <w:spacing w:before="4" w:line="370" w:lineRule="exact"/>
        <w:textAlignment w:val="baseline"/>
        <w:rPr>
          <w:rFonts w:ascii="Arial" w:eastAsia="Arial" w:hAnsi="Arial" w:cs="Arial"/>
          <w:color w:val="000000"/>
        </w:rPr>
      </w:pPr>
    </w:p>
    <w:p w14:paraId="5516E98A" w14:textId="77777777" w:rsidR="00D213F8" w:rsidRDefault="00D213F8" w:rsidP="00D213F8">
      <w:pPr>
        <w:spacing w:before="4" w:line="370" w:lineRule="exact"/>
        <w:textAlignment w:val="baseline"/>
        <w:rPr>
          <w:rFonts w:ascii="Arial" w:eastAsia="Arial" w:hAnsi="Arial" w:cs="Arial"/>
          <w:color w:val="000000"/>
        </w:rPr>
      </w:pPr>
    </w:p>
    <w:p w14:paraId="5516E98B" w14:textId="77777777" w:rsidR="00D213F8" w:rsidRDefault="00D213F8" w:rsidP="00D213F8">
      <w:pPr>
        <w:spacing w:before="4" w:line="370" w:lineRule="exact"/>
        <w:textAlignment w:val="baseline"/>
        <w:rPr>
          <w:rFonts w:ascii="Arial" w:eastAsia="Arial" w:hAnsi="Arial" w:cs="Arial"/>
          <w:color w:val="000000"/>
        </w:rPr>
      </w:pPr>
    </w:p>
    <w:p w14:paraId="5516E98C" w14:textId="77777777" w:rsidR="00D213F8" w:rsidRDefault="00D213F8" w:rsidP="00D213F8">
      <w:pPr>
        <w:spacing w:before="4" w:line="370" w:lineRule="exact"/>
        <w:textAlignment w:val="baseline"/>
        <w:rPr>
          <w:rFonts w:ascii="Arial" w:eastAsia="Arial" w:hAnsi="Arial" w:cs="Arial"/>
          <w:color w:val="000000"/>
        </w:rPr>
      </w:pPr>
    </w:p>
    <w:p w14:paraId="5516E98D" w14:textId="77777777" w:rsidR="007A7571" w:rsidRDefault="007A7571" w:rsidP="00D213F8">
      <w:pPr>
        <w:spacing w:before="4" w:line="370" w:lineRule="exact"/>
        <w:textAlignment w:val="baseline"/>
        <w:rPr>
          <w:rFonts w:ascii="Arial" w:eastAsia="Arial" w:hAnsi="Arial" w:cs="Arial"/>
          <w:b/>
          <w:color w:val="000000"/>
          <w:spacing w:val="-1"/>
        </w:rPr>
      </w:pPr>
    </w:p>
    <w:p w14:paraId="5516E98E" w14:textId="77777777" w:rsidR="007A7571" w:rsidRDefault="007A7571" w:rsidP="00D213F8">
      <w:pPr>
        <w:spacing w:before="4" w:line="370" w:lineRule="exact"/>
        <w:textAlignment w:val="baseline"/>
        <w:rPr>
          <w:rFonts w:ascii="Arial" w:eastAsia="Arial" w:hAnsi="Arial" w:cs="Arial"/>
          <w:b/>
          <w:color w:val="000000"/>
          <w:spacing w:val="-1"/>
        </w:rPr>
      </w:pPr>
    </w:p>
    <w:p w14:paraId="5516E98F" w14:textId="77777777" w:rsidR="007A7571" w:rsidRDefault="007A7571" w:rsidP="00D213F8">
      <w:pPr>
        <w:spacing w:before="4" w:line="370" w:lineRule="exact"/>
        <w:textAlignment w:val="baseline"/>
        <w:rPr>
          <w:rFonts w:ascii="Arial" w:eastAsia="Arial" w:hAnsi="Arial" w:cs="Arial"/>
          <w:b/>
          <w:color w:val="000000"/>
          <w:spacing w:val="-1"/>
        </w:rPr>
      </w:pPr>
    </w:p>
    <w:p w14:paraId="5516E990" w14:textId="77777777" w:rsidR="007A7571" w:rsidRDefault="007A7571" w:rsidP="00D213F8">
      <w:pPr>
        <w:spacing w:before="4" w:line="370" w:lineRule="exact"/>
        <w:textAlignment w:val="baseline"/>
        <w:rPr>
          <w:rFonts w:ascii="Arial" w:eastAsia="Arial" w:hAnsi="Arial" w:cs="Arial"/>
          <w:b/>
          <w:color w:val="000000"/>
          <w:spacing w:val="-1"/>
        </w:rPr>
      </w:pPr>
    </w:p>
    <w:p w14:paraId="5516E991" w14:textId="77777777" w:rsidR="007A7571" w:rsidRDefault="007A7571" w:rsidP="00D213F8">
      <w:pPr>
        <w:spacing w:before="4" w:line="370" w:lineRule="exact"/>
        <w:textAlignment w:val="baseline"/>
        <w:rPr>
          <w:rFonts w:ascii="Arial" w:eastAsia="Arial" w:hAnsi="Arial" w:cs="Arial"/>
          <w:b/>
          <w:color w:val="000000"/>
          <w:spacing w:val="-1"/>
        </w:rPr>
      </w:pPr>
    </w:p>
    <w:p w14:paraId="5516E992" w14:textId="77777777" w:rsidR="007A7571" w:rsidRDefault="007A7571" w:rsidP="00D213F8">
      <w:pPr>
        <w:spacing w:before="4" w:line="370" w:lineRule="exact"/>
        <w:textAlignment w:val="baseline"/>
        <w:rPr>
          <w:rFonts w:ascii="Arial" w:eastAsia="Arial" w:hAnsi="Arial" w:cs="Arial"/>
          <w:b/>
          <w:color w:val="000000"/>
          <w:spacing w:val="-1"/>
        </w:rPr>
      </w:pPr>
    </w:p>
    <w:p w14:paraId="5516E993" w14:textId="77777777" w:rsidR="000171FE" w:rsidRDefault="00F042DE" w:rsidP="00160442">
      <w:pPr>
        <w:pStyle w:val="Heading1"/>
        <w:rPr>
          <w:rFonts w:eastAsia="Arial"/>
        </w:rPr>
      </w:pPr>
      <w:bookmarkStart w:id="54" w:name="_Toc529191339"/>
      <w:r>
        <w:rPr>
          <w:rFonts w:eastAsia="Arial"/>
        </w:rPr>
        <w:lastRenderedPageBreak/>
        <w:t>S</w:t>
      </w:r>
      <w:r w:rsidR="007335BA">
        <w:rPr>
          <w:rFonts w:eastAsia="Arial"/>
        </w:rPr>
        <w:t xml:space="preserve">ECTION F </w:t>
      </w:r>
      <w:r w:rsidR="00CF014B" w:rsidRPr="00C31B8D">
        <w:rPr>
          <w:rFonts w:eastAsia="Arial"/>
        </w:rPr>
        <w:t>– C</w:t>
      </w:r>
      <w:r w:rsidR="007335BA">
        <w:rPr>
          <w:rFonts w:eastAsia="Arial"/>
        </w:rPr>
        <w:t>ONDITIONS OF TENDERING</w:t>
      </w:r>
      <w:bookmarkEnd w:id="54"/>
    </w:p>
    <w:p w14:paraId="5516E994" w14:textId="77777777" w:rsidR="007A7571" w:rsidRPr="007A7571" w:rsidRDefault="007A7571" w:rsidP="007A7571"/>
    <w:p w14:paraId="5516E995" w14:textId="77777777" w:rsidR="00E00D48" w:rsidRPr="00CD7D90" w:rsidRDefault="00CF014B" w:rsidP="00496514">
      <w:pPr>
        <w:tabs>
          <w:tab w:val="left" w:pos="576"/>
        </w:tabs>
        <w:spacing w:before="116" w:line="252" w:lineRule="exact"/>
        <w:ind w:left="576" w:right="72" w:hanging="576"/>
        <w:textAlignment w:val="baseline"/>
        <w:rPr>
          <w:rFonts w:ascii="Arial" w:eastAsia="Arial" w:hAnsi="Arial"/>
          <w:color w:val="000000"/>
        </w:rPr>
      </w:pPr>
      <w:r w:rsidRPr="00C31B8D">
        <w:rPr>
          <w:rFonts w:ascii="Arial" w:eastAsia="Arial" w:hAnsi="Arial" w:cs="Arial"/>
          <w:color w:val="000000"/>
        </w:rPr>
        <w:t>F1.</w:t>
      </w:r>
      <w:r w:rsidRPr="00C31B8D">
        <w:rPr>
          <w:rFonts w:ascii="Arial" w:eastAsia="Arial" w:hAnsi="Arial" w:cs="Arial"/>
          <w:color w:val="000000"/>
        </w:rPr>
        <w:tab/>
        <w:t xml:space="preserve">The issue of ITT Documentation or ITT Material is not a commitment by the </w:t>
      </w:r>
      <w:r w:rsidR="0052338A">
        <w:rPr>
          <w:rFonts w:ascii="Arial" w:eastAsia="Arial" w:hAnsi="Arial" w:cs="Arial"/>
          <w:color w:val="000000"/>
        </w:rPr>
        <w:t>Employer</w:t>
      </w:r>
      <w:r w:rsidRPr="00C31B8D">
        <w:rPr>
          <w:rFonts w:ascii="Arial" w:eastAsia="Arial" w:hAnsi="Arial" w:cs="Arial"/>
          <w:color w:val="000000"/>
        </w:rPr>
        <w:t xml:space="preserve"> to place a contract as a result of this</w:t>
      </w:r>
      <w:r w:rsidR="00E00D48">
        <w:rPr>
          <w:rFonts w:ascii="Arial" w:eastAsia="Arial" w:hAnsi="Arial" w:cs="Arial"/>
          <w:color w:val="000000"/>
        </w:rPr>
        <w:t xml:space="preserve"> </w:t>
      </w:r>
      <w:r w:rsidR="00E00D48" w:rsidRPr="00CD7D90">
        <w:rPr>
          <w:rFonts w:ascii="Arial" w:eastAsia="Arial" w:hAnsi="Arial"/>
          <w:color w:val="000000"/>
        </w:rPr>
        <w:t xml:space="preserve">competition or at a later stage. Any expenditure, work or effort undertaken prior to any offer and subsequent acceptance of contract, is a matter solely for your commercial judgement. The </w:t>
      </w:r>
      <w:r w:rsidR="0052338A">
        <w:rPr>
          <w:rFonts w:ascii="Arial" w:eastAsia="Arial" w:hAnsi="Arial"/>
          <w:color w:val="000000"/>
        </w:rPr>
        <w:t>Employer</w:t>
      </w:r>
      <w:r w:rsidR="00E00D48" w:rsidRPr="00CD7D90">
        <w:rPr>
          <w:rFonts w:ascii="Arial" w:eastAsia="Arial" w:hAnsi="Arial"/>
          <w:color w:val="000000"/>
        </w:rPr>
        <w:t xml:space="preserve"> reserves the right to:</w:t>
      </w:r>
    </w:p>
    <w:p w14:paraId="5516E996" w14:textId="77777777" w:rsidR="00E00D48" w:rsidRPr="00CD7D90" w:rsidRDefault="00E00D48" w:rsidP="007D74EB">
      <w:pPr>
        <w:numPr>
          <w:ilvl w:val="0"/>
          <w:numId w:val="32"/>
        </w:numPr>
        <w:tabs>
          <w:tab w:val="left" w:pos="1152"/>
        </w:tabs>
        <w:spacing w:before="125" w:line="250" w:lineRule="exact"/>
        <w:ind w:left="648"/>
        <w:textAlignment w:val="baseline"/>
        <w:rPr>
          <w:rFonts w:ascii="Arial" w:eastAsia="Arial" w:hAnsi="Arial"/>
          <w:color w:val="000000"/>
          <w:spacing w:val="-1"/>
        </w:rPr>
      </w:pPr>
      <w:r w:rsidRPr="00CD7D90">
        <w:rPr>
          <w:rFonts w:ascii="Arial" w:eastAsia="Arial" w:hAnsi="Arial"/>
          <w:color w:val="000000"/>
          <w:spacing w:val="-1"/>
        </w:rPr>
        <w:t>seek clarification or additional documents in respect of a Tenderer’s submission;</w:t>
      </w:r>
    </w:p>
    <w:p w14:paraId="5516E997" w14:textId="77777777" w:rsidR="00E00D48" w:rsidRPr="00CD7D90" w:rsidRDefault="00E00D48" w:rsidP="007D74EB">
      <w:pPr>
        <w:numPr>
          <w:ilvl w:val="0"/>
          <w:numId w:val="32"/>
        </w:numPr>
        <w:tabs>
          <w:tab w:val="left" w:pos="1152"/>
        </w:tabs>
        <w:spacing w:before="124" w:line="250" w:lineRule="exact"/>
        <w:ind w:left="648"/>
        <w:textAlignment w:val="baseline"/>
        <w:rPr>
          <w:rFonts w:ascii="Arial" w:eastAsia="Arial" w:hAnsi="Arial"/>
          <w:color w:val="000000"/>
          <w:spacing w:val="-1"/>
        </w:rPr>
      </w:pPr>
      <w:r w:rsidRPr="00CD7D90">
        <w:rPr>
          <w:rFonts w:ascii="Arial" w:eastAsia="Arial" w:hAnsi="Arial"/>
          <w:color w:val="000000"/>
          <w:spacing w:val="-1"/>
        </w:rPr>
        <w:t>visit your site;</w:t>
      </w:r>
    </w:p>
    <w:p w14:paraId="5516E998" w14:textId="77777777" w:rsidR="00E00D48" w:rsidRPr="00CD7D90" w:rsidRDefault="00E00D48" w:rsidP="00496514">
      <w:pPr>
        <w:numPr>
          <w:ilvl w:val="0"/>
          <w:numId w:val="32"/>
        </w:numPr>
        <w:tabs>
          <w:tab w:val="clear" w:pos="504"/>
          <w:tab w:val="left" w:pos="1152"/>
          <w:tab w:val="left" w:pos="1276"/>
        </w:tabs>
        <w:spacing w:before="116" w:line="254" w:lineRule="exact"/>
        <w:ind w:left="648" w:right="216"/>
        <w:textAlignment w:val="baseline"/>
        <w:rPr>
          <w:rFonts w:ascii="Arial" w:eastAsia="Arial" w:hAnsi="Arial"/>
          <w:color w:val="000000"/>
        </w:rPr>
      </w:pPr>
      <w:r w:rsidRPr="00CD7D90">
        <w:rPr>
          <w:rFonts w:ascii="Arial" w:eastAsia="Arial" w:hAnsi="Arial"/>
          <w:color w:val="000000"/>
        </w:rPr>
        <w:t xml:space="preserve">disqualify any Tenderer that does not submit a compliant Tender in accordance with the instructions in this </w:t>
      </w:r>
      <w:r w:rsidR="007D74EB">
        <w:rPr>
          <w:rFonts w:ascii="Arial" w:eastAsia="Arial" w:hAnsi="Arial"/>
          <w:color w:val="000000"/>
        </w:rPr>
        <w:t>ITT</w:t>
      </w:r>
      <w:r w:rsidRPr="00CD7D90">
        <w:rPr>
          <w:rFonts w:ascii="Arial" w:eastAsia="Arial" w:hAnsi="Arial"/>
          <w:color w:val="000000"/>
        </w:rPr>
        <w:t>;</w:t>
      </w:r>
    </w:p>
    <w:p w14:paraId="5516E999" w14:textId="77777777" w:rsidR="00E00D48" w:rsidRPr="00CD7D90" w:rsidRDefault="00E00D48" w:rsidP="007D74EB">
      <w:pPr>
        <w:numPr>
          <w:ilvl w:val="0"/>
          <w:numId w:val="32"/>
        </w:numPr>
        <w:tabs>
          <w:tab w:val="left" w:pos="1152"/>
        </w:tabs>
        <w:spacing w:before="123" w:line="252" w:lineRule="exact"/>
        <w:ind w:left="648" w:right="720"/>
        <w:textAlignment w:val="baseline"/>
        <w:rPr>
          <w:rFonts w:ascii="Arial" w:eastAsia="Arial" w:hAnsi="Arial"/>
          <w:color w:val="000000"/>
        </w:rPr>
      </w:pPr>
      <w:r w:rsidRPr="00CD7D90">
        <w:rPr>
          <w:rFonts w:ascii="Arial" w:eastAsia="Arial" w:hAnsi="Arial"/>
          <w:color w:val="000000"/>
        </w:rPr>
        <w:t>disqualify any Tenderer that is guilty of misrepresentation in relation to its Tender, expression of interest, the dynamic Pre-Qualification Questionnaire (PQQ) or the tender process;</w:t>
      </w:r>
    </w:p>
    <w:p w14:paraId="5516E99A" w14:textId="77777777" w:rsidR="00E00D48" w:rsidRPr="00CD7D90" w:rsidRDefault="00E00D48" w:rsidP="007D74EB">
      <w:pPr>
        <w:numPr>
          <w:ilvl w:val="0"/>
          <w:numId w:val="32"/>
        </w:numPr>
        <w:tabs>
          <w:tab w:val="left" w:pos="1152"/>
        </w:tabs>
        <w:spacing w:before="124" w:line="250" w:lineRule="exact"/>
        <w:ind w:left="648" w:right="648"/>
        <w:textAlignment w:val="baseline"/>
        <w:rPr>
          <w:rFonts w:ascii="Arial" w:eastAsia="Arial" w:hAnsi="Arial"/>
          <w:color w:val="000000"/>
        </w:rPr>
      </w:pPr>
      <w:r w:rsidRPr="00CD7D90">
        <w:rPr>
          <w:rFonts w:ascii="Arial" w:eastAsia="Arial" w:hAnsi="Arial"/>
          <w:color w:val="000000"/>
        </w:rPr>
        <w:t>re-assess your suitability to remain in the competition, for example where there is a material change of control from supplier selection;</w:t>
      </w:r>
    </w:p>
    <w:p w14:paraId="5516E99B" w14:textId="77777777" w:rsidR="00E00D48" w:rsidRPr="00CD7D90" w:rsidRDefault="00E00D48" w:rsidP="007D74EB">
      <w:pPr>
        <w:numPr>
          <w:ilvl w:val="0"/>
          <w:numId w:val="32"/>
        </w:numPr>
        <w:tabs>
          <w:tab w:val="left" w:pos="1152"/>
        </w:tabs>
        <w:spacing w:before="124" w:line="250" w:lineRule="exact"/>
        <w:ind w:left="648"/>
        <w:textAlignment w:val="baseline"/>
        <w:rPr>
          <w:rFonts w:ascii="Arial" w:eastAsia="Arial" w:hAnsi="Arial"/>
          <w:color w:val="000000"/>
          <w:spacing w:val="-1"/>
        </w:rPr>
      </w:pPr>
      <w:r w:rsidRPr="00CD7D90">
        <w:rPr>
          <w:rFonts w:ascii="Arial" w:eastAsia="Arial" w:hAnsi="Arial"/>
          <w:color w:val="000000"/>
          <w:spacing w:val="-1"/>
        </w:rPr>
        <w:t xml:space="preserve">withdraw this </w:t>
      </w:r>
      <w:r w:rsidR="007D74EB">
        <w:rPr>
          <w:rFonts w:ascii="Arial" w:eastAsia="Arial" w:hAnsi="Arial"/>
          <w:color w:val="000000"/>
          <w:spacing w:val="-1"/>
        </w:rPr>
        <w:t>ITT</w:t>
      </w:r>
      <w:r w:rsidRPr="00CD7D90">
        <w:rPr>
          <w:rFonts w:ascii="Arial" w:eastAsia="Arial" w:hAnsi="Arial"/>
          <w:color w:val="000000"/>
          <w:spacing w:val="-1"/>
        </w:rPr>
        <w:t xml:space="preserve"> at any time, or re-invite Tenders on the same or any alternative basis;</w:t>
      </w:r>
    </w:p>
    <w:p w14:paraId="5516E99C" w14:textId="77777777" w:rsidR="00E00D48" w:rsidRPr="00CD7D90" w:rsidRDefault="00E00D48" w:rsidP="007D74EB">
      <w:pPr>
        <w:numPr>
          <w:ilvl w:val="0"/>
          <w:numId w:val="32"/>
        </w:numPr>
        <w:tabs>
          <w:tab w:val="left" w:pos="1152"/>
        </w:tabs>
        <w:spacing w:before="121" w:line="253" w:lineRule="exact"/>
        <w:ind w:left="648" w:right="72"/>
        <w:textAlignment w:val="baseline"/>
        <w:rPr>
          <w:rFonts w:ascii="Arial" w:eastAsia="Arial" w:hAnsi="Arial"/>
          <w:color w:val="000000"/>
        </w:rPr>
      </w:pPr>
      <w:r w:rsidRPr="00CD7D90">
        <w:rPr>
          <w:rFonts w:ascii="Arial" w:eastAsia="Arial" w:hAnsi="Arial"/>
          <w:color w:val="000000"/>
        </w:rPr>
        <w:t xml:space="preserve">re-issue this </w:t>
      </w:r>
      <w:r w:rsidR="007D74EB">
        <w:rPr>
          <w:rFonts w:ascii="Arial" w:eastAsia="Arial" w:hAnsi="Arial"/>
          <w:color w:val="000000"/>
        </w:rPr>
        <w:t>ITT</w:t>
      </w:r>
      <w:r w:rsidRPr="00CD7D90">
        <w:rPr>
          <w:rFonts w:ascii="Arial" w:eastAsia="Arial" w:hAnsi="Arial"/>
          <w:color w:val="000000"/>
        </w:rPr>
        <w:t xml:space="preserve"> on a single source basis, in the event that this procurement does not result in a ‘competitive process’ as defined in the Single Source Contract Regulations 2014, making such adjustments as would be required by the application of the Defence Reform Act 2014 and / or the Single Source Contract Regulations 2014;</w:t>
      </w:r>
    </w:p>
    <w:p w14:paraId="5516E99D" w14:textId="77777777" w:rsidR="00E00D48" w:rsidRPr="00CD7D90" w:rsidRDefault="00E00D48" w:rsidP="007D74EB">
      <w:pPr>
        <w:numPr>
          <w:ilvl w:val="0"/>
          <w:numId w:val="32"/>
        </w:numPr>
        <w:tabs>
          <w:tab w:val="left" w:pos="1152"/>
        </w:tabs>
        <w:spacing w:before="124" w:line="250" w:lineRule="exact"/>
        <w:ind w:left="648"/>
        <w:textAlignment w:val="baseline"/>
        <w:rPr>
          <w:rFonts w:ascii="Arial" w:eastAsia="Arial" w:hAnsi="Arial"/>
          <w:color w:val="000000"/>
          <w:spacing w:val="-1"/>
        </w:rPr>
      </w:pPr>
      <w:r w:rsidRPr="00CD7D90">
        <w:rPr>
          <w:rFonts w:ascii="Arial" w:eastAsia="Arial" w:hAnsi="Arial"/>
          <w:color w:val="000000"/>
          <w:spacing w:val="-1"/>
        </w:rPr>
        <w:t>choose not to award any contract as a result of the current procurement process;</w:t>
      </w:r>
    </w:p>
    <w:p w14:paraId="5516E99E" w14:textId="77777777" w:rsidR="00E00D48" w:rsidRPr="00CD7D90" w:rsidRDefault="00E00D48" w:rsidP="007D74EB">
      <w:pPr>
        <w:numPr>
          <w:ilvl w:val="0"/>
          <w:numId w:val="32"/>
        </w:numPr>
        <w:tabs>
          <w:tab w:val="left" w:pos="1152"/>
        </w:tabs>
        <w:spacing w:before="116" w:line="254" w:lineRule="exact"/>
        <w:ind w:left="648" w:right="144"/>
        <w:textAlignment w:val="baseline"/>
        <w:rPr>
          <w:rFonts w:ascii="Arial" w:eastAsia="Arial" w:hAnsi="Arial"/>
          <w:color w:val="000000"/>
        </w:rPr>
      </w:pPr>
      <w:r w:rsidRPr="00CD7D90">
        <w:rPr>
          <w:rFonts w:ascii="Arial" w:eastAsia="Arial" w:hAnsi="Arial"/>
          <w:color w:val="000000"/>
        </w:rPr>
        <w:t xml:space="preserve">award a contract for some of the </w:t>
      </w:r>
      <w:r>
        <w:rPr>
          <w:rFonts w:ascii="Arial" w:eastAsia="Arial" w:hAnsi="Arial"/>
          <w:color w:val="000000"/>
        </w:rPr>
        <w:t>Tenderer</w:t>
      </w:r>
      <w:r w:rsidRPr="00CD7D90">
        <w:rPr>
          <w:rFonts w:ascii="Arial" w:eastAsia="Arial" w:hAnsi="Arial"/>
          <w:color w:val="000000"/>
        </w:rPr>
        <w:t xml:space="preserve"> Deliverables, unless you specifically oppose this in your Tender or state any minimum order quantities; and / or:</w:t>
      </w:r>
    </w:p>
    <w:p w14:paraId="5516E99F" w14:textId="77777777" w:rsidR="00E00D48" w:rsidRPr="00CD7D90" w:rsidRDefault="00E00D48" w:rsidP="007D74EB">
      <w:pPr>
        <w:numPr>
          <w:ilvl w:val="0"/>
          <w:numId w:val="32"/>
        </w:numPr>
        <w:tabs>
          <w:tab w:val="left" w:pos="1152"/>
        </w:tabs>
        <w:spacing w:before="121" w:line="254" w:lineRule="exact"/>
        <w:ind w:left="648" w:right="576"/>
        <w:textAlignment w:val="baseline"/>
        <w:rPr>
          <w:rFonts w:ascii="Arial" w:eastAsia="Arial" w:hAnsi="Arial"/>
          <w:color w:val="000000"/>
        </w:rPr>
      </w:pPr>
      <w:r w:rsidRPr="00CD7D90">
        <w:rPr>
          <w:rFonts w:ascii="Arial" w:eastAsia="Arial" w:hAnsi="Arial"/>
          <w:color w:val="000000"/>
        </w:rPr>
        <w:t>ask for an explanation of the costs or price proposed in the tender where the tender appears to be abnormally low.</w:t>
      </w:r>
    </w:p>
    <w:p w14:paraId="5516E9A0" w14:textId="77777777" w:rsidR="003E2D9F" w:rsidRPr="003D4267" w:rsidRDefault="003E2D9F" w:rsidP="00496514">
      <w:pPr>
        <w:spacing w:before="116" w:line="254" w:lineRule="exact"/>
        <w:ind w:left="648" w:right="144" w:hanging="648"/>
        <w:textAlignment w:val="baseline"/>
        <w:rPr>
          <w:rFonts w:ascii="Arial" w:eastAsia="Arial" w:hAnsi="Arial"/>
          <w:color w:val="000000"/>
        </w:rPr>
      </w:pPr>
      <w:r w:rsidRPr="00CD7D90">
        <w:rPr>
          <w:rFonts w:ascii="Arial" w:eastAsia="Arial" w:hAnsi="Arial"/>
          <w:color w:val="000000"/>
        </w:rPr>
        <w:t xml:space="preserve">F2. </w:t>
      </w:r>
      <w:r w:rsidR="00496514">
        <w:rPr>
          <w:rFonts w:ascii="Arial" w:eastAsia="Arial" w:hAnsi="Arial"/>
          <w:color w:val="000000"/>
        </w:rPr>
        <w:tab/>
      </w:r>
      <w:r w:rsidRPr="00CD7D90">
        <w:rPr>
          <w:rFonts w:ascii="Arial" w:eastAsia="Arial" w:hAnsi="Arial"/>
          <w:color w:val="000000"/>
        </w:rPr>
        <w:t xml:space="preserve">The contract will be entered into when the </w:t>
      </w:r>
      <w:r w:rsidR="0052338A">
        <w:rPr>
          <w:rFonts w:ascii="Arial" w:eastAsia="Arial" w:hAnsi="Arial"/>
          <w:color w:val="000000"/>
        </w:rPr>
        <w:t>Employer</w:t>
      </w:r>
      <w:r w:rsidRPr="00CD7D90">
        <w:rPr>
          <w:rFonts w:ascii="Arial" w:eastAsia="Arial" w:hAnsi="Arial"/>
          <w:color w:val="000000"/>
        </w:rPr>
        <w:t xml:space="preserve"> sends written notification of its entry into the </w:t>
      </w:r>
      <w:r w:rsidRPr="00757452">
        <w:rPr>
          <w:rFonts w:ascii="Arial" w:eastAsia="Arial" w:hAnsi="Arial"/>
          <w:color w:val="000000"/>
        </w:rPr>
        <w:t xml:space="preserve">contract, via a DEFFORM 159. Written notification will be issued, to the address you provide, on or before the end of the validity period specified in paragraph </w:t>
      </w:r>
      <w:r w:rsidRPr="003D4267">
        <w:rPr>
          <w:rFonts w:ascii="Arial" w:eastAsia="Arial" w:hAnsi="Arial"/>
          <w:color w:val="000000"/>
        </w:rPr>
        <w:t>C4 and subject to paragraph F3.</w:t>
      </w:r>
    </w:p>
    <w:p w14:paraId="5516E9A1" w14:textId="77777777" w:rsidR="003E2D9F" w:rsidRPr="00757452" w:rsidRDefault="003E2D9F" w:rsidP="00496514">
      <w:pPr>
        <w:tabs>
          <w:tab w:val="left" w:pos="576"/>
        </w:tabs>
        <w:spacing w:before="132" w:line="252" w:lineRule="exact"/>
        <w:ind w:left="576" w:hanging="576"/>
        <w:textAlignment w:val="baseline"/>
        <w:rPr>
          <w:rFonts w:ascii="Arial" w:eastAsia="Arial" w:hAnsi="Arial"/>
          <w:color w:val="000000"/>
        </w:rPr>
      </w:pPr>
      <w:r w:rsidRPr="00757452">
        <w:rPr>
          <w:rFonts w:ascii="Arial" w:eastAsia="Arial" w:hAnsi="Arial"/>
          <w:color w:val="000000"/>
        </w:rPr>
        <w:t>F3.</w:t>
      </w:r>
      <w:r w:rsidRPr="00757452">
        <w:rPr>
          <w:rFonts w:ascii="Arial" w:eastAsia="Arial" w:hAnsi="Arial"/>
          <w:color w:val="000000"/>
        </w:rPr>
        <w:tab/>
        <w:t>It is a Condition of Tendering that the winning Tenderer holds their Tender open for acceptance for the period stated in C</w:t>
      </w:r>
      <w:r w:rsidR="003D4267">
        <w:rPr>
          <w:rFonts w:ascii="Arial" w:eastAsia="Arial" w:hAnsi="Arial"/>
          <w:color w:val="000000"/>
        </w:rPr>
        <w:t>4</w:t>
      </w:r>
      <w:r w:rsidRPr="00757452">
        <w:rPr>
          <w:rFonts w:ascii="Arial" w:eastAsia="Arial" w:hAnsi="Arial"/>
          <w:color w:val="000000"/>
        </w:rPr>
        <w:t xml:space="preserve">. This period starts on the day the </w:t>
      </w:r>
      <w:r w:rsidR="0052338A">
        <w:rPr>
          <w:rFonts w:ascii="Arial" w:eastAsia="Arial" w:hAnsi="Arial"/>
          <w:color w:val="000000"/>
        </w:rPr>
        <w:t>Employer</w:t>
      </w:r>
      <w:r w:rsidRPr="00757452">
        <w:rPr>
          <w:rFonts w:ascii="Arial" w:eastAsia="Arial" w:hAnsi="Arial"/>
          <w:color w:val="000000"/>
        </w:rPr>
        <w:t xml:space="preserve"> announces its decision to award the contract to the winning Tenderer in accordance with the Tender. In the event that legal proceedings are instigated, challenging the award of the contract, prior to entry into contract, it is a condition of this </w:t>
      </w:r>
      <w:r>
        <w:rPr>
          <w:rFonts w:ascii="Arial" w:eastAsia="Arial" w:hAnsi="Arial"/>
          <w:color w:val="000000"/>
        </w:rPr>
        <w:t>ITT</w:t>
      </w:r>
      <w:r w:rsidRPr="00757452">
        <w:rPr>
          <w:rFonts w:ascii="Arial" w:eastAsia="Arial" w:hAnsi="Arial"/>
          <w:color w:val="000000"/>
        </w:rPr>
        <w:t xml:space="preserve"> that you hold your Tender open for acceptance during this period, and up to fourteen (14) days after the result of the legal proceedings. In the event of such legal challenge, the </w:t>
      </w:r>
      <w:r w:rsidR="0052338A">
        <w:rPr>
          <w:rFonts w:ascii="Arial" w:eastAsia="Arial" w:hAnsi="Arial"/>
          <w:color w:val="000000"/>
        </w:rPr>
        <w:t>Employer</w:t>
      </w:r>
      <w:r w:rsidRPr="00757452">
        <w:rPr>
          <w:rFonts w:ascii="Arial" w:eastAsia="Arial" w:hAnsi="Arial"/>
          <w:color w:val="000000"/>
        </w:rPr>
        <w:t xml:space="preserve"> agrees to use all reasonable measures to accelerate proceedings.</w:t>
      </w:r>
    </w:p>
    <w:p w14:paraId="5516E9A2" w14:textId="77777777" w:rsidR="004B6892" w:rsidRDefault="004B6892" w:rsidP="004F1CB3">
      <w:pPr>
        <w:pStyle w:val="Heading2"/>
        <w:rPr>
          <w:rFonts w:eastAsia="Arial"/>
        </w:rPr>
      </w:pPr>
    </w:p>
    <w:p w14:paraId="5516E9A3" w14:textId="77777777" w:rsidR="000171FE" w:rsidRPr="00C31B8D" w:rsidRDefault="00CF014B" w:rsidP="004F1CB3">
      <w:pPr>
        <w:pStyle w:val="Heading2"/>
        <w:rPr>
          <w:rFonts w:eastAsia="Arial"/>
        </w:rPr>
      </w:pPr>
      <w:bookmarkStart w:id="55" w:name="_Toc529191340"/>
      <w:r w:rsidRPr="00C31B8D">
        <w:rPr>
          <w:rFonts w:eastAsia="Arial"/>
        </w:rPr>
        <w:t>Conforming to the Law</w:t>
      </w:r>
      <w:bookmarkEnd w:id="55"/>
    </w:p>
    <w:p w14:paraId="5516E9A4" w14:textId="77777777" w:rsidR="000171FE" w:rsidRPr="00C31B8D" w:rsidRDefault="00CF014B" w:rsidP="00496514">
      <w:pPr>
        <w:tabs>
          <w:tab w:val="left" w:pos="576"/>
        </w:tabs>
        <w:spacing w:before="111" w:line="255" w:lineRule="exact"/>
        <w:ind w:left="576" w:right="288" w:hanging="576"/>
        <w:textAlignment w:val="baseline"/>
        <w:rPr>
          <w:rFonts w:ascii="Arial" w:eastAsia="Arial" w:hAnsi="Arial" w:cs="Arial"/>
          <w:color w:val="000000"/>
        </w:rPr>
      </w:pPr>
      <w:r w:rsidRPr="00C31B8D">
        <w:rPr>
          <w:rFonts w:ascii="Arial" w:eastAsia="Arial" w:hAnsi="Arial" w:cs="Arial"/>
          <w:color w:val="000000"/>
        </w:rPr>
        <w:t>F4.</w:t>
      </w:r>
      <w:r w:rsidRPr="00C31B8D">
        <w:rPr>
          <w:rFonts w:ascii="Arial" w:eastAsia="Arial" w:hAnsi="Arial" w:cs="Arial"/>
          <w:color w:val="000000"/>
        </w:rPr>
        <w:tab/>
        <w:t>You must comply with the UK Competition Act 1998, the UK Bribery Act 2010, applicable EU and UK legislation and any equivalent legislation in a third state.</w:t>
      </w:r>
    </w:p>
    <w:p w14:paraId="5516E9A5" w14:textId="77777777" w:rsidR="000171FE" w:rsidRDefault="00CF014B" w:rsidP="00496514">
      <w:pPr>
        <w:tabs>
          <w:tab w:val="left" w:pos="576"/>
        </w:tabs>
        <w:spacing w:before="121" w:line="253" w:lineRule="exact"/>
        <w:ind w:left="576" w:right="72" w:hanging="576"/>
        <w:textAlignment w:val="baseline"/>
        <w:rPr>
          <w:rFonts w:ascii="Arial" w:eastAsia="Arial" w:hAnsi="Arial" w:cs="Arial"/>
          <w:color w:val="000000"/>
        </w:rPr>
      </w:pPr>
      <w:r w:rsidRPr="00C31B8D">
        <w:rPr>
          <w:rFonts w:ascii="Arial" w:eastAsia="Arial" w:hAnsi="Arial" w:cs="Arial"/>
          <w:color w:val="000000"/>
        </w:rPr>
        <w:t>F5.</w:t>
      </w:r>
      <w:r w:rsidRPr="00C31B8D">
        <w:rPr>
          <w:rFonts w:ascii="Arial" w:eastAsia="Arial" w:hAnsi="Arial" w:cs="Arial"/>
          <w:color w:val="000000"/>
        </w:rPr>
        <w:tab/>
        <w:t xml:space="preserve">Your attention is drawn to legislation relating to the canvassing of a public official, collusive </w:t>
      </w:r>
      <w:r w:rsidR="00134D81" w:rsidRPr="00C31B8D">
        <w:rPr>
          <w:rFonts w:ascii="Arial" w:eastAsia="Arial" w:hAnsi="Arial" w:cs="Arial"/>
          <w:color w:val="000000"/>
        </w:rPr>
        <w:t>behavior</w:t>
      </w:r>
      <w:r w:rsidRPr="00C31B8D">
        <w:rPr>
          <w:rFonts w:ascii="Arial" w:eastAsia="Arial" w:hAnsi="Arial" w:cs="Arial"/>
          <w:color w:val="000000"/>
        </w:rPr>
        <w:t xml:space="preserve"> and bribery. If you act in breach of this legislation your Tender may be disqualified from this procurement. Disqualification will be without prejudice to any civil remedy available to the </w:t>
      </w:r>
      <w:r w:rsidR="0052338A">
        <w:rPr>
          <w:rFonts w:ascii="Arial" w:eastAsia="Arial" w:hAnsi="Arial" w:cs="Arial"/>
          <w:color w:val="000000"/>
        </w:rPr>
        <w:t>Employer</w:t>
      </w:r>
      <w:r w:rsidRPr="00C31B8D">
        <w:rPr>
          <w:rFonts w:ascii="Arial" w:eastAsia="Arial" w:hAnsi="Arial" w:cs="Arial"/>
          <w:color w:val="000000"/>
        </w:rPr>
        <w:t xml:space="preserve"> or any criminal liability that your conduct may attract.</w:t>
      </w:r>
    </w:p>
    <w:p w14:paraId="5516E9A6" w14:textId="77777777" w:rsidR="004B6892" w:rsidRDefault="004B6892">
      <w:pPr>
        <w:tabs>
          <w:tab w:val="left" w:pos="576"/>
        </w:tabs>
        <w:spacing w:before="121" w:line="253" w:lineRule="exact"/>
        <w:ind w:right="72"/>
        <w:textAlignment w:val="baseline"/>
        <w:rPr>
          <w:rFonts w:ascii="Arial" w:eastAsia="Arial" w:hAnsi="Arial" w:cs="Arial"/>
          <w:color w:val="000000"/>
        </w:rPr>
      </w:pPr>
    </w:p>
    <w:p w14:paraId="5516E9A7" w14:textId="77777777" w:rsidR="000171FE" w:rsidRPr="00C31B8D" w:rsidRDefault="00CF014B" w:rsidP="004F1CB3">
      <w:pPr>
        <w:pStyle w:val="Heading2"/>
        <w:rPr>
          <w:rFonts w:eastAsia="Arial"/>
        </w:rPr>
      </w:pPr>
      <w:bookmarkStart w:id="56" w:name="_Toc529191341"/>
      <w:r w:rsidRPr="00C31B8D">
        <w:rPr>
          <w:rFonts w:eastAsia="Arial"/>
        </w:rPr>
        <w:lastRenderedPageBreak/>
        <w:t>Bid Rigging and Other Illegal Practices</w:t>
      </w:r>
      <w:bookmarkEnd w:id="56"/>
    </w:p>
    <w:p w14:paraId="5516E9A8" w14:textId="77777777" w:rsidR="000171FE" w:rsidRPr="00C31B8D" w:rsidRDefault="00CF014B" w:rsidP="00496514">
      <w:pPr>
        <w:tabs>
          <w:tab w:val="left" w:pos="576"/>
        </w:tabs>
        <w:spacing w:before="122" w:line="249" w:lineRule="exact"/>
        <w:ind w:left="567" w:right="72" w:hanging="567"/>
        <w:textAlignment w:val="baseline"/>
        <w:rPr>
          <w:rFonts w:ascii="Arial" w:eastAsia="Arial" w:hAnsi="Arial" w:cs="Arial"/>
          <w:color w:val="000000"/>
        </w:rPr>
      </w:pPr>
      <w:r w:rsidRPr="00C31B8D">
        <w:rPr>
          <w:rFonts w:ascii="Arial" w:eastAsia="Arial" w:hAnsi="Arial" w:cs="Arial"/>
          <w:color w:val="000000"/>
        </w:rPr>
        <w:t>F6.</w:t>
      </w:r>
      <w:r w:rsidRPr="00C31B8D">
        <w:rPr>
          <w:rFonts w:ascii="Arial" w:eastAsia="Arial" w:hAnsi="Arial" w:cs="Arial"/>
          <w:color w:val="000000"/>
        </w:rPr>
        <w:tab/>
        <w:t>You must report any bid rigging, fraud, bribery, corruption, or any other dishonest irregularity in connection to this tendering exercise to:</w:t>
      </w:r>
    </w:p>
    <w:p w14:paraId="5516E9A9" w14:textId="77777777" w:rsidR="004B6892" w:rsidRDefault="00CF014B" w:rsidP="004B6892">
      <w:pPr>
        <w:spacing w:before="9" w:after="542" w:line="370" w:lineRule="exact"/>
        <w:ind w:left="567"/>
        <w:textAlignment w:val="baseline"/>
        <w:rPr>
          <w:rFonts w:ascii="Arial" w:eastAsia="Arial" w:hAnsi="Arial" w:cs="Arial"/>
          <w:color w:val="000000"/>
        </w:rPr>
      </w:pPr>
      <w:r w:rsidRPr="00C31B8D">
        <w:rPr>
          <w:rFonts w:ascii="Arial" w:eastAsia="Arial" w:hAnsi="Arial" w:cs="Arial"/>
          <w:color w:val="000000"/>
        </w:rPr>
        <w:t xml:space="preserve">Defence </w:t>
      </w:r>
      <w:r w:rsidR="002542FC">
        <w:rPr>
          <w:rFonts w:ascii="Arial" w:eastAsia="Arial" w:hAnsi="Arial" w:cs="Arial"/>
          <w:color w:val="000000"/>
        </w:rPr>
        <w:t>Irregularity</w:t>
      </w:r>
      <w:r w:rsidR="002542FC" w:rsidRPr="00C31B8D">
        <w:rPr>
          <w:rFonts w:ascii="Arial" w:eastAsia="Arial" w:hAnsi="Arial" w:cs="Arial"/>
          <w:color w:val="000000"/>
        </w:rPr>
        <w:t xml:space="preserve"> </w:t>
      </w:r>
      <w:r w:rsidRPr="00C31B8D">
        <w:rPr>
          <w:rFonts w:ascii="Arial" w:eastAsia="Arial" w:hAnsi="Arial" w:cs="Arial"/>
          <w:color w:val="000000"/>
        </w:rPr>
        <w:t xml:space="preserve">Reporting Cell Hotline </w:t>
      </w:r>
      <w:r w:rsidRPr="00C31B8D">
        <w:rPr>
          <w:rFonts w:ascii="Arial" w:eastAsia="Arial" w:hAnsi="Arial" w:cs="Arial"/>
          <w:color w:val="000000"/>
        </w:rPr>
        <w:br/>
        <w:t>0800 161 3665 (UK) or</w:t>
      </w:r>
      <w:r w:rsidR="00DC7A02">
        <w:rPr>
          <w:rFonts w:ascii="Arial" w:eastAsia="Arial" w:hAnsi="Arial" w:cs="Arial"/>
          <w:color w:val="000000"/>
        </w:rPr>
        <w:t xml:space="preserve"> </w:t>
      </w:r>
      <w:r w:rsidR="004B6892">
        <w:rPr>
          <w:rFonts w:ascii="Arial" w:eastAsia="Arial" w:hAnsi="Arial" w:cs="Arial"/>
          <w:color w:val="000000"/>
        </w:rPr>
        <w:t xml:space="preserve">+44 1371 85 4881 (Overseas) </w:t>
      </w:r>
    </w:p>
    <w:p w14:paraId="5516E9AA" w14:textId="77777777" w:rsidR="000171FE" w:rsidRPr="00C31B8D" w:rsidRDefault="00CF014B" w:rsidP="004F1CB3">
      <w:pPr>
        <w:pStyle w:val="Heading2"/>
        <w:rPr>
          <w:rFonts w:eastAsia="Arial"/>
        </w:rPr>
      </w:pPr>
      <w:bookmarkStart w:id="57" w:name="_Toc529191342"/>
      <w:r w:rsidRPr="00C31B8D">
        <w:rPr>
          <w:rFonts w:eastAsia="Arial"/>
        </w:rPr>
        <w:t>Conflicts of Interest</w:t>
      </w:r>
      <w:bookmarkEnd w:id="57"/>
    </w:p>
    <w:p w14:paraId="5516E9AB" w14:textId="77777777" w:rsidR="000171FE" w:rsidRDefault="00CF014B" w:rsidP="00496514">
      <w:pPr>
        <w:tabs>
          <w:tab w:val="left" w:pos="576"/>
        </w:tabs>
        <w:spacing w:before="111" w:line="255" w:lineRule="exact"/>
        <w:ind w:left="576" w:right="144" w:hanging="576"/>
        <w:textAlignment w:val="baseline"/>
        <w:rPr>
          <w:rFonts w:ascii="Arial" w:eastAsia="Arial" w:hAnsi="Arial" w:cs="Arial"/>
          <w:color w:val="000000"/>
        </w:rPr>
      </w:pPr>
      <w:r w:rsidRPr="00C31B8D">
        <w:rPr>
          <w:rFonts w:ascii="Arial" w:eastAsia="Arial" w:hAnsi="Arial" w:cs="Arial"/>
          <w:color w:val="000000"/>
        </w:rPr>
        <w:t>F7.</w:t>
      </w:r>
      <w:r w:rsidRPr="00C31B8D">
        <w:rPr>
          <w:rFonts w:ascii="Arial" w:eastAsia="Arial" w:hAnsi="Arial" w:cs="Arial"/>
          <w:color w:val="000000"/>
        </w:rPr>
        <w:tab/>
        <w:t xml:space="preserve">You must notify the </w:t>
      </w:r>
      <w:r w:rsidR="0052338A">
        <w:rPr>
          <w:rFonts w:ascii="Arial" w:eastAsia="Arial" w:hAnsi="Arial" w:cs="Arial"/>
          <w:color w:val="000000"/>
        </w:rPr>
        <w:t>Employer</w:t>
      </w:r>
      <w:r w:rsidRPr="00C31B8D">
        <w:rPr>
          <w:rFonts w:ascii="Arial" w:eastAsia="Arial" w:hAnsi="Arial" w:cs="Arial"/>
          <w:color w:val="000000"/>
        </w:rPr>
        <w:t xml:space="preserve"> immediately of any Conflicts of Interest (COI) </w:t>
      </w:r>
      <w:r w:rsidR="00D35E73">
        <w:rPr>
          <w:rFonts w:ascii="Arial" w:eastAsia="Arial" w:hAnsi="Arial" w:cs="Arial"/>
          <w:color w:val="000000"/>
        </w:rPr>
        <w:t xml:space="preserve">which the Tenderer may be aware of </w:t>
      </w:r>
      <w:r w:rsidRPr="00C31B8D">
        <w:rPr>
          <w:rFonts w:ascii="Arial" w:eastAsia="Arial" w:hAnsi="Arial" w:cs="Arial"/>
          <w:color w:val="000000"/>
        </w:rPr>
        <w:t>that have arisen or that arise at any point prior to contract award decision.</w:t>
      </w:r>
    </w:p>
    <w:p w14:paraId="5516E9AC" w14:textId="77777777" w:rsidR="003D4267" w:rsidRPr="00694406" w:rsidRDefault="00D213F8" w:rsidP="00496514">
      <w:pPr>
        <w:spacing w:before="126" w:line="249" w:lineRule="exact"/>
        <w:ind w:left="576" w:right="288" w:hanging="576"/>
        <w:textAlignment w:val="baseline"/>
        <w:rPr>
          <w:rFonts w:ascii="Arial" w:eastAsia="Arial" w:hAnsi="Arial" w:cs="Arial"/>
        </w:rPr>
      </w:pPr>
      <w:r w:rsidRPr="00F64576">
        <w:rPr>
          <w:rFonts w:ascii="Arial" w:hAnsi="Arial" w:cs="Arial"/>
        </w:rPr>
        <w:t>F8.</w:t>
      </w:r>
      <w:r w:rsidR="009C4740">
        <w:rPr>
          <w:rFonts w:ascii="Arial" w:hAnsi="Arial" w:cs="Arial"/>
        </w:rPr>
        <w:tab/>
      </w:r>
      <w:r w:rsidR="003D4267" w:rsidRPr="00694406">
        <w:rPr>
          <w:rFonts w:ascii="Arial" w:eastAsia="Arial" w:hAnsi="Arial" w:cs="Arial"/>
        </w:rPr>
        <w:t xml:space="preserve">Where there is an existing or potential Conflict of Interest (COI) you must include a proposed Compliance Regime in your Tender. As a </w:t>
      </w:r>
      <w:r w:rsidR="009C1411" w:rsidRPr="00694406">
        <w:rPr>
          <w:rFonts w:ascii="Arial" w:eastAsia="Arial" w:hAnsi="Arial" w:cs="Arial"/>
        </w:rPr>
        <w:t>minimum,</w:t>
      </w:r>
      <w:r w:rsidR="003D4267" w:rsidRPr="00694406">
        <w:rPr>
          <w:rFonts w:ascii="Arial" w:eastAsia="Arial" w:hAnsi="Arial" w:cs="Arial"/>
        </w:rPr>
        <w:t xml:space="preserve"> this must include:</w:t>
      </w:r>
    </w:p>
    <w:p w14:paraId="5516E9AD" w14:textId="77777777" w:rsidR="003D4267" w:rsidRPr="00694406" w:rsidRDefault="003D4267" w:rsidP="003D4267">
      <w:pPr>
        <w:numPr>
          <w:ilvl w:val="0"/>
          <w:numId w:val="33"/>
        </w:numPr>
        <w:tabs>
          <w:tab w:val="clear" w:pos="504"/>
          <w:tab w:val="left" w:pos="1152"/>
        </w:tabs>
        <w:spacing w:before="125" w:line="250" w:lineRule="exact"/>
        <w:ind w:left="648"/>
        <w:textAlignment w:val="baseline"/>
        <w:rPr>
          <w:rFonts w:ascii="Arial" w:eastAsia="Arial" w:hAnsi="Arial" w:cs="Arial"/>
        </w:rPr>
      </w:pPr>
      <w:r w:rsidRPr="00694406">
        <w:rPr>
          <w:rFonts w:ascii="Arial" w:eastAsia="Arial" w:hAnsi="Arial" w:cs="Arial"/>
        </w:rPr>
        <w:t>manner of operation and management;</w:t>
      </w:r>
    </w:p>
    <w:p w14:paraId="5516E9AE" w14:textId="77777777" w:rsidR="003D4267" w:rsidRPr="00694406" w:rsidRDefault="003D4267" w:rsidP="003D4267">
      <w:pPr>
        <w:numPr>
          <w:ilvl w:val="0"/>
          <w:numId w:val="33"/>
        </w:numPr>
        <w:tabs>
          <w:tab w:val="clear" w:pos="504"/>
          <w:tab w:val="left" w:pos="1152"/>
        </w:tabs>
        <w:spacing w:before="124" w:line="250" w:lineRule="exact"/>
        <w:ind w:left="648"/>
        <w:textAlignment w:val="baseline"/>
        <w:rPr>
          <w:rFonts w:ascii="Arial" w:eastAsia="Arial" w:hAnsi="Arial" w:cs="Arial"/>
        </w:rPr>
      </w:pPr>
      <w:r w:rsidRPr="00694406">
        <w:rPr>
          <w:rFonts w:ascii="Arial" w:eastAsia="Arial" w:hAnsi="Arial" w:cs="Arial"/>
        </w:rPr>
        <w:t>roles and responsibilities;</w:t>
      </w:r>
    </w:p>
    <w:p w14:paraId="5516E9AF" w14:textId="77777777" w:rsidR="003D4267" w:rsidRPr="00694406" w:rsidRDefault="003D4267" w:rsidP="003D4267">
      <w:pPr>
        <w:numPr>
          <w:ilvl w:val="0"/>
          <w:numId w:val="33"/>
        </w:numPr>
        <w:tabs>
          <w:tab w:val="clear" w:pos="504"/>
          <w:tab w:val="left" w:pos="1152"/>
        </w:tabs>
        <w:spacing w:before="120" w:line="250" w:lineRule="exact"/>
        <w:ind w:left="648"/>
        <w:textAlignment w:val="baseline"/>
        <w:rPr>
          <w:rFonts w:ascii="Arial" w:eastAsia="Arial" w:hAnsi="Arial" w:cs="Arial"/>
        </w:rPr>
      </w:pPr>
      <w:r w:rsidRPr="00694406">
        <w:rPr>
          <w:rFonts w:ascii="Arial" w:eastAsia="Arial" w:hAnsi="Arial" w:cs="Arial"/>
        </w:rPr>
        <w:t>standards for integrity and fair dealing;</w:t>
      </w:r>
    </w:p>
    <w:p w14:paraId="5516E9B0" w14:textId="77777777" w:rsidR="003D4267" w:rsidRPr="00694406" w:rsidRDefault="003D4267" w:rsidP="003D4267">
      <w:pPr>
        <w:numPr>
          <w:ilvl w:val="0"/>
          <w:numId w:val="33"/>
        </w:numPr>
        <w:tabs>
          <w:tab w:val="clear" w:pos="504"/>
          <w:tab w:val="left" w:pos="1152"/>
        </w:tabs>
        <w:spacing w:before="120" w:line="254" w:lineRule="exact"/>
        <w:ind w:left="648" w:right="72"/>
        <w:jc w:val="both"/>
        <w:textAlignment w:val="baseline"/>
        <w:rPr>
          <w:rFonts w:ascii="Arial" w:eastAsia="Arial" w:hAnsi="Arial" w:cs="Arial"/>
        </w:rPr>
      </w:pPr>
      <w:r w:rsidRPr="00694406">
        <w:rPr>
          <w:rFonts w:ascii="Arial" w:eastAsia="Arial" w:hAnsi="Arial" w:cs="Arial"/>
        </w:rPr>
        <w:t xml:space="preserve">levels of access to and protection of </w:t>
      </w:r>
      <w:r w:rsidR="00897411" w:rsidRPr="00694406">
        <w:rPr>
          <w:rFonts w:ascii="Arial" w:eastAsia="Arial" w:hAnsi="Arial" w:cs="Arial"/>
        </w:rPr>
        <w:t>competitor’s</w:t>
      </w:r>
      <w:r w:rsidRPr="00694406">
        <w:rPr>
          <w:rFonts w:ascii="Arial" w:eastAsia="Arial" w:hAnsi="Arial" w:cs="Arial"/>
        </w:rPr>
        <w:t xml:space="preserve"> sensitive information and Government Furnished Information;</w:t>
      </w:r>
    </w:p>
    <w:p w14:paraId="5516E9B1" w14:textId="77777777" w:rsidR="003D4267" w:rsidRPr="00694406" w:rsidRDefault="003D4267" w:rsidP="003D4267">
      <w:pPr>
        <w:numPr>
          <w:ilvl w:val="0"/>
          <w:numId w:val="33"/>
        </w:numPr>
        <w:tabs>
          <w:tab w:val="clear" w:pos="504"/>
          <w:tab w:val="left" w:pos="1152"/>
        </w:tabs>
        <w:spacing w:before="120" w:line="250" w:lineRule="exact"/>
        <w:ind w:left="648"/>
        <w:jc w:val="both"/>
        <w:textAlignment w:val="baseline"/>
        <w:rPr>
          <w:rFonts w:ascii="Arial" w:eastAsia="Arial" w:hAnsi="Arial" w:cs="Arial"/>
        </w:rPr>
      </w:pPr>
      <w:r w:rsidRPr="00694406">
        <w:rPr>
          <w:rFonts w:ascii="Arial" w:eastAsia="Arial" w:hAnsi="Arial" w:cs="Arial"/>
        </w:rPr>
        <w:t>confidentiality / non-disclosure agreements (e.g. DEFFORM 702);</w:t>
      </w:r>
    </w:p>
    <w:p w14:paraId="5516E9B2" w14:textId="77777777" w:rsidR="003D4267" w:rsidRPr="00694406" w:rsidRDefault="003D4267" w:rsidP="003D4267">
      <w:pPr>
        <w:numPr>
          <w:ilvl w:val="0"/>
          <w:numId w:val="33"/>
        </w:numPr>
        <w:tabs>
          <w:tab w:val="clear" w:pos="504"/>
          <w:tab w:val="left" w:pos="1152"/>
        </w:tabs>
        <w:spacing w:before="124" w:line="250" w:lineRule="exact"/>
        <w:ind w:left="648"/>
        <w:jc w:val="both"/>
        <w:textAlignment w:val="baseline"/>
        <w:rPr>
          <w:rFonts w:ascii="Arial" w:eastAsia="Arial" w:hAnsi="Arial" w:cs="Arial"/>
        </w:rPr>
      </w:pPr>
      <w:r w:rsidRPr="00694406">
        <w:rPr>
          <w:rFonts w:ascii="Arial" w:eastAsia="Arial" w:hAnsi="Arial" w:cs="Arial"/>
        </w:rPr>
        <w:t xml:space="preserve">the </w:t>
      </w:r>
      <w:r>
        <w:rPr>
          <w:rFonts w:ascii="Arial" w:eastAsia="Arial" w:hAnsi="Arial" w:cs="Arial"/>
        </w:rPr>
        <w:t>Employer</w:t>
      </w:r>
      <w:r w:rsidRPr="00694406">
        <w:rPr>
          <w:rFonts w:ascii="Arial" w:eastAsia="Arial" w:hAnsi="Arial" w:cs="Arial"/>
        </w:rPr>
        <w:t>’s rights of audit; and</w:t>
      </w:r>
    </w:p>
    <w:p w14:paraId="5516E9B3" w14:textId="77777777" w:rsidR="003D4267" w:rsidRPr="00694406" w:rsidRDefault="003D4267" w:rsidP="003D4267">
      <w:pPr>
        <w:numPr>
          <w:ilvl w:val="0"/>
          <w:numId w:val="33"/>
        </w:numPr>
        <w:tabs>
          <w:tab w:val="clear" w:pos="504"/>
          <w:tab w:val="left" w:pos="1152"/>
        </w:tabs>
        <w:spacing w:before="125" w:line="250" w:lineRule="exact"/>
        <w:ind w:left="648"/>
        <w:jc w:val="both"/>
        <w:textAlignment w:val="baseline"/>
        <w:rPr>
          <w:rFonts w:ascii="Arial" w:eastAsia="Arial" w:hAnsi="Arial" w:cs="Arial"/>
        </w:rPr>
      </w:pPr>
      <w:r w:rsidRPr="00694406">
        <w:rPr>
          <w:rFonts w:ascii="Arial" w:eastAsia="Arial" w:hAnsi="Arial" w:cs="Arial"/>
        </w:rPr>
        <w:t>physical and managerial separation.</w:t>
      </w:r>
    </w:p>
    <w:p w14:paraId="5516E9B4" w14:textId="77777777" w:rsidR="003D4267" w:rsidRPr="00694406" w:rsidRDefault="003D4267" w:rsidP="00496514">
      <w:pPr>
        <w:spacing w:before="124" w:line="250" w:lineRule="exact"/>
        <w:ind w:left="648" w:right="864"/>
        <w:textAlignment w:val="baseline"/>
        <w:rPr>
          <w:rFonts w:ascii="Arial" w:eastAsia="Arial" w:hAnsi="Arial" w:cs="Arial"/>
        </w:rPr>
      </w:pPr>
      <w:r w:rsidRPr="00694406">
        <w:rPr>
          <w:rFonts w:ascii="Arial" w:eastAsia="Arial" w:hAnsi="Arial" w:cs="Arial"/>
        </w:rPr>
        <w:t>Should your Tender be accepted your proposed Compliance Regime will become part of the Contract Conditions and shall be legally binding.</w:t>
      </w:r>
    </w:p>
    <w:p w14:paraId="5516E9B5" w14:textId="77777777" w:rsidR="00D50E77" w:rsidRDefault="00D50E77" w:rsidP="004F1CB3">
      <w:pPr>
        <w:pStyle w:val="Heading2"/>
        <w:rPr>
          <w:rFonts w:eastAsia="Arial"/>
        </w:rPr>
      </w:pPr>
    </w:p>
    <w:p w14:paraId="5516E9B6" w14:textId="77777777" w:rsidR="000171FE" w:rsidRPr="00C31B8D" w:rsidRDefault="00CF014B" w:rsidP="004F1CB3">
      <w:pPr>
        <w:pStyle w:val="Heading2"/>
        <w:rPr>
          <w:rFonts w:eastAsia="Arial"/>
        </w:rPr>
      </w:pPr>
      <w:bookmarkStart w:id="58" w:name="_Toc529191343"/>
      <w:r w:rsidRPr="00C31B8D">
        <w:rPr>
          <w:rFonts w:eastAsia="Arial"/>
        </w:rPr>
        <w:t>Government Furnished Assets</w:t>
      </w:r>
      <w:bookmarkEnd w:id="58"/>
    </w:p>
    <w:p w14:paraId="5516E9B7" w14:textId="77777777" w:rsidR="000171FE" w:rsidRDefault="00D50E77" w:rsidP="00496514">
      <w:pPr>
        <w:tabs>
          <w:tab w:val="left" w:pos="576"/>
        </w:tabs>
        <w:spacing w:before="121" w:line="252" w:lineRule="exact"/>
        <w:ind w:left="576" w:right="288" w:hanging="576"/>
        <w:textAlignment w:val="baseline"/>
        <w:rPr>
          <w:rFonts w:ascii="Arial" w:eastAsia="Arial" w:hAnsi="Arial" w:cs="Arial"/>
          <w:color w:val="000000"/>
        </w:rPr>
      </w:pPr>
      <w:r>
        <w:rPr>
          <w:rFonts w:ascii="Arial" w:eastAsia="Arial" w:hAnsi="Arial" w:cs="Arial"/>
          <w:color w:val="000000"/>
        </w:rPr>
        <w:t>F9</w:t>
      </w:r>
      <w:r w:rsidR="00CF014B" w:rsidRPr="00C31B8D">
        <w:rPr>
          <w:rFonts w:ascii="Arial" w:eastAsia="Arial" w:hAnsi="Arial" w:cs="Arial"/>
          <w:color w:val="000000"/>
        </w:rPr>
        <w:t>.</w:t>
      </w:r>
      <w:r w:rsidR="00CF014B" w:rsidRPr="00C31B8D">
        <w:rPr>
          <w:rFonts w:ascii="Arial" w:eastAsia="Arial" w:hAnsi="Arial" w:cs="Arial"/>
          <w:color w:val="000000"/>
        </w:rPr>
        <w:tab/>
        <w:t xml:space="preserve">Where the </w:t>
      </w:r>
      <w:r w:rsidR="0052338A">
        <w:rPr>
          <w:rFonts w:ascii="Arial" w:eastAsia="Arial" w:hAnsi="Arial" w:cs="Arial"/>
          <w:color w:val="000000"/>
        </w:rPr>
        <w:t>Employer</w:t>
      </w:r>
      <w:r w:rsidR="00CF014B" w:rsidRPr="00C31B8D">
        <w:rPr>
          <w:rFonts w:ascii="Arial" w:eastAsia="Arial" w:hAnsi="Arial" w:cs="Arial"/>
          <w:color w:val="000000"/>
        </w:rPr>
        <w:t xml:space="preserve"> </w:t>
      </w:r>
      <w:r w:rsidR="0009390C">
        <w:rPr>
          <w:rFonts w:ascii="Arial" w:eastAsia="Arial" w:hAnsi="Arial" w:cs="Arial"/>
          <w:color w:val="000000"/>
        </w:rPr>
        <w:t>provides</w:t>
      </w:r>
      <w:r w:rsidR="00CF014B" w:rsidRPr="00C31B8D">
        <w:rPr>
          <w:rFonts w:ascii="Arial" w:eastAsia="Arial" w:hAnsi="Arial" w:cs="Arial"/>
          <w:color w:val="000000"/>
        </w:rPr>
        <w:t xml:space="preserve"> Government Furnished Assets (GFA) in support of this competition, you must include details of the GFA in your Public Store Account and treat it in accordance with Def Stan 05-099. If unsuccessful in this competition, you must seek instructions for the GFA from the named Commercial Officer.</w:t>
      </w:r>
    </w:p>
    <w:p w14:paraId="5516E9B8" w14:textId="77777777" w:rsidR="009C4740" w:rsidRPr="00E47A10" w:rsidRDefault="009C4740">
      <w:pPr>
        <w:tabs>
          <w:tab w:val="left" w:pos="576"/>
        </w:tabs>
        <w:spacing w:before="121" w:line="252" w:lineRule="exact"/>
        <w:ind w:right="288"/>
        <w:textAlignment w:val="baseline"/>
        <w:rPr>
          <w:rFonts w:ascii="Arial" w:eastAsia="Arial" w:hAnsi="Arial" w:cs="Arial"/>
        </w:rPr>
      </w:pPr>
    </w:p>
    <w:p w14:paraId="5516E9B9" w14:textId="32913AAA" w:rsidR="000171FE" w:rsidRPr="00E47A10" w:rsidRDefault="00CF014B" w:rsidP="004F1CB3">
      <w:pPr>
        <w:pStyle w:val="Heading2"/>
        <w:rPr>
          <w:rFonts w:eastAsia="Arial"/>
        </w:rPr>
      </w:pPr>
      <w:bookmarkStart w:id="59" w:name="_Toc529191344"/>
      <w:r w:rsidRPr="00E47A10">
        <w:rPr>
          <w:rFonts w:eastAsia="Arial"/>
        </w:rPr>
        <w:t>Standstill Period</w:t>
      </w:r>
      <w:bookmarkEnd w:id="59"/>
    </w:p>
    <w:p w14:paraId="5516E9BA" w14:textId="7600A873" w:rsidR="000171FE" w:rsidRPr="00E47A10" w:rsidRDefault="00D50E77" w:rsidP="00496514">
      <w:pPr>
        <w:spacing w:before="122" w:line="253" w:lineRule="exact"/>
        <w:ind w:left="720" w:right="144" w:hanging="720"/>
        <w:textAlignment w:val="baseline"/>
        <w:rPr>
          <w:rFonts w:ascii="Arial" w:eastAsia="Arial" w:hAnsi="Arial" w:cs="Arial"/>
        </w:rPr>
      </w:pPr>
      <w:r w:rsidRPr="00E47A10">
        <w:rPr>
          <w:rFonts w:ascii="Arial" w:eastAsia="Arial" w:hAnsi="Arial" w:cs="Arial"/>
        </w:rPr>
        <w:t>F10</w:t>
      </w:r>
      <w:r w:rsidR="00CF014B" w:rsidRPr="00E47A10">
        <w:rPr>
          <w:rFonts w:ascii="Arial" w:eastAsia="Arial" w:hAnsi="Arial" w:cs="Arial"/>
        </w:rPr>
        <w:t>.</w:t>
      </w:r>
      <w:r w:rsidRPr="00E47A10">
        <w:rPr>
          <w:rFonts w:ascii="Arial" w:eastAsia="Arial" w:hAnsi="Arial" w:cs="Arial"/>
        </w:rPr>
        <w:tab/>
      </w:r>
      <w:r w:rsidR="00E47A10" w:rsidRPr="00E47A10">
        <w:rPr>
          <w:rFonts w:ascii="Arial" w:eastAsia="Arial" w:hAnsi="Arial" w:cs="Arial"/>
        </w:rPr>
        <w:t>It is not anticipated that a standstill period will be used for this procurement.</w:t>
      </w:r>
    </w:p>
    <w:p w14:paraId="5516E9BB" w14:textId="77777777" w:rsidR="009C4740" w:rsidRPr="00C31B8D" w:rsidRDefault="009C4740">
      <w:pPr>
        <w:spacing w:before="122" w:line="253" w:lineRule="exact"/>
        <w:ind w:right="144"/>
        <w:textAlignment w:val="baseline"/>
        <w:rPr>
          <w:rFonts w:ascii="Arial" w:eastAsia="Arial" w:hAnsi="Arial" w:cs="Arial"/>
          <w:color w:val="000000"/>
        </w:rPr>
      </w:pPr>
    </w:p>
    <w:p w14:paraId="5516E9BC" w14:textId="77777777" w:rsidR="000171FE" w:rsidRPr="00C31B8D" w:rsidRDefault="00CF014B" w:rsidP="004F1CB3">
      <w:pPr>
        <w:pStyle w:val="Heading2"/>
        <w:rPr>
          <w:rFonts w:eastAsia="Arial"/>
        </w:rPr>
      </w:pPr>
      <w:bookmarkStart w:id="60" w:name="_Toc529191345"/>
      <w:r w:rsidRPr="00C31B8D">
        <w:rPr>
          <w:rFonts w:eastAsia="Arial"/>
        </w:rPr>
        <w:t>Publicity Announcement</w:t>
      </w:r>
      <w:bookmarkEnd w:id="60"/>
    </w:p>
    <w:p w14:paraId="5516E9BD" w14:textId="77777777" w:rsidR="000171FE" w:rsidRPr="00C31B8D" w:rsidRDefault="00D50E77" w:rsidP="00496514">
      <w:pPr>
        <w:spacing w:before="114" w:line="253" w:lineRule="exact"/>
        <w:ind w:left="720" w:right="144" w:hanging="720"/>
        <w:textAlignment w:val="baseline"/>
        <w:rPr>
          <w:rFonts w:ascii="Arial" w:eastAsia="Arial" w:hAnsi="Arial" w:cs="Arial"/>
          <w:color w:val="000000"/>
          <w:spacing w:val="-1"/>
        </w:rPr>
      </w:pPr>
      <w:r>
        <w:rPr>
          <w:rFonts w:ascii="Arial" w:eastAsia="Arial" w:hAnsi="Arial" w:cs="Arial"/>
          <w:color w:val="000000"/>
          <w:spacing w:val="-1"/>
        </w:rPr>
        <w:t>F11.</w:t>
      </w:r>
      <w:r>
        <w:rPr>
          <w:rFonts w:ascii="Arial" w:eastAsia="Arial" w:hAnsi="Arial" w:cs="Arial"/>
          <w:color w:val="000000"/>
          <w:spacing w:val="-1"/>
        </w:rPr>
        <w:tab/>
      </w:r>
      <w:r w:rsidR="00CF014B" w:rsidRPr="00C31B8D">
        <w:rPr>
          <w:rFonts w:ascii="Arial" w:eastAsia="Arial" w:hAnsi="Arial" w:cs="Arial"/>
          <w:color w:val="000000"/>
          <w:spacing w:val="-1"/>
        </w:rPr>
        <w:t xml:space="preserve">The </w:t>
      </w:r>
      <w:r w:rsidR="0052338A">
        <w:rPr>
          <w:rFonts w:ascii="Arial" w:eastAsia="Arial" w:hAnsi="Arial" w:cs="Arial"/>
          <w:color w:val="000000"/>
          <w:spacing w:val="-1"/>
        </w:rPr>
        <w:t>Employer</w:t>
      </w:r>
      <w:r w:rsidR="00CF014B" w:rsidRPr="00C31B8D">
        <w:rPr>
          <w:rFonts w:ascii="Arial" w:eastAsia="Arial" w:hAnsi="Arial" w:cs="Arial"/>
          <w:color w:val="000000"/>
          <w:spacing w:val="-1"/>
        </w:rPr>
        <w:t xml:space="preserve"> will publish notification of the contract and shall publish contract documents under the FOI Act except where publishing such information would hinder law enforcement; would otherwise be contrary to the public interest; would prejudice the legitimate commercial interest of any person, or might prejudice fair competition between suppliers. You should complete and return DEFFORM 539A as explained in the DEFFORM 47 </w:t>
      </w:r>
      <w:r w:rsidR="00CF014B" w:rsidRPr="00D50E77">
        <w:rPr>
          <w:rFonts w:ascii="Arial" w:eastAsia="Arial" w:hAnsi="Arial" w:cs="Arial"/>
          <w:color w:val="000000"/>
          <w:spacing w:val="-1"/>
        </w:rPr>
        <w:t>Annex A and associated Appendix 1.</w:t>
      </w:r>
    </w:p>
    <w:p w14:paraId="5516E9BE" w14:textId="77777777" w:rsidR="000171FE" w:rsidRPr="00C31B8D" w:rsidRDefault="009518B1" w:rsidP="00496514">
      <w:pPr>
        <w:spacing w:before="124" w:line="250" w:lineRule="exact"/>
        <w:ind w:left="720" w:right="792" w:hanging="720"/>
        <w:textAlignment w:val="baseline"/>
        <w:rPr>
          <w:rFonts w:ascii="Arial" w:eastAsia="Arial" w:hAnsi="Arial" w:cs="Arial"/>
          <w:color w:val="000000"/>
        </w:rPr>
      </w:pPr>
      <w:r>
        <w:rPr>
          <w:rFonts w:ascii="Arial" w:eastAsia="Arial" w:hAnsi="Arial" w:cs="Arial"/>
          <w:color w:val="000000"/>
        </w:rPr>
        <w:t>F12</w:t>
      </w:r>
      <w:r w:rsidR="00CF014B" w:rsidRPr="00C31B8D">
        <w:rPr>
          <w:rFonts w:ascii="Arial" w:eastAsia="Arial" w:hAnsi="Arial" w:cs="Arial"/>
          <w:color w:val="000000"/>
        </w:rPr>
        <w:t>.</w:t>
      </w:r>
      <w:r w:rsidR="00D50E77">
        <w:rPr>
          <w:rFonts w:ascii="Arial" w:eastAsia="Arial" w:hAnsi="Arial" w:cs="Arial"/>
          <w:color w:val="000000"/>
        </w:rPr>
        <w:tab/>
      </w:r>
      <w:r w:rsidR="00CF014B" w:rsidRPr="00C31B8D">
        <w:rPr>
          <w:rFonts w:ascii="Arial" w:eastAsia="Arial" w:hAnsi="Arial" w:cs="Arial"/>
          <w:color w:val="000000"/>
        </w:rPr>
        <w:t>If you wish to make a similar announcement, you must seek approval from the named Commercial Officer.</w:t>
      </w:r>
    </w:p>
    <w:p w14:paraId="5516E9BF" w14:textId="77777777" w:rsidR="00134D81" w:rsidRDefault="00134D81" w:rsidP="00DC7A02">
      <w:pPr>
        <w:spacing w:before="122" w:after="1156" w:line="252" w:lineRule="exact"/>
        <w:ind w:right="72"/>
        <w:contextualSpacing/>
        <w:textAlignment w:val="baseline"/>
        <w:rPr>
          <w:rFonts w:ascii="Arial" w:eastAsia="Arial" w:hAnsi="Arial" w:cs="Arial"/>
          <w:color w:val="000000"/>
        </w:rPr>
      </w:pPr>
    </w:p>
    <w:p w14:paraId="5516E9C0" w14:textId="77777777" w:rsidR="00DC7A02" w:rsidRDefault="009518B1" w:rsidP="00496514">
      <w:pPr>
        <w:spacing w:line="252" w:lineRule="exact"/>
        <w:ind w:left="720" w:hanging="720"/>
        <w:contextualSpacing/>
        <w:textAlignment w:val="baseline"/>
        <w:rPr>
          <w:rFonts w:ascii="Arial" w:eastAsia="Arial" w:hAnsi="Arial" w:cs="Arial"/>
          <w:color w:val="000000"/>
        </w:rPr>
      </w:pPr>
      <w:r>
        <w:rPr>
          <w:rFonts w:ascii="Arial" w:eastAsia="Arial" w:hAnsi="Arial" w:cs="Arial"/>
          <w:color w:val="000000"/>
        </w:rPr>
        <w:lastRenderedPageBreak/>
        <w:t>F13</w:t>
      </w:r>
      <w:r w:rsidR="00CF014B" w:rsidRPr="00C31B8D">
        <w:rPr>
          <w:rFonts w:ascii="Arial" w:eastAsia="Arial" w:hAnsi="Arial" w:cs="Arial"/>
          <w:color w:val="000000"/>
        </w:rPr>
        <w:t xml:space="preserve">. </w:t>
      </w:r>
      <w:r>
        <w:rPr>
          <w:rFonts w:ascii="Arial" w:eastAsia="Arial" w:hAnsi="Arial" w:cs="Arial"/>
          <w:color w:val="000000"/>
        </w:rPr>
        <w:tab/>
      </w:r>
      <w:r w:rsidR="00CF014B" w:rsidRPr="00C31B8D">
        <w:rPr>
          <w:rFonts w:ascii="Arial" w:eastAsia="Arial" w:hAnsi="Arial" w:cs="Arial"/>
          <w:color w:val="000000"/>
        </w:rPr>
        <w:t xml:space="preserve">Under no circumstances should you confirm to any Third Party the </w:t>
      </w:r>
      <w:r w:rsidR="0052338A">
        <w:rPr>
          <w:rFonts w:ascii="Arial" w:eastAsia="Arial" w:hAnsi="Arial" w:cs="Arial"/>
          <w:color w:val="000000"/>
        </w:rPr>
        <w:t>Employer</w:t>
      </w:r>
      <w:r w:rsidR="00CF014B" w:rsidRPr="00C31B8D">
        <w:rPr>
          <w:rFonts w:ascii="Arial" w:eastAsia="Arial" w:hAnsi="Arial" w:cs="Arial"/>
          <w:color w:val="000000"/>
        </w:rPr>
        <w:t xml:space="preserve">’s acceptance of an offer of contract prior to either informing the </w:t>
      </w:r>
      <w:r w:rsidR="0052338A">
        <w:rPr>
          <w:rFonts w:ascii="Arial" w:eastAsia="Arial" w:hAnsi="Arial" w:cs="Arial"/>
          <w:color w:val="000000"/>
        </w:rPr>
        <w:t>Employer</w:t>
      </w:r>
      <w:r w:rsidR="00CF014B" w:rsidRPr="00C31B8D">
        <w:rPr>
          <w:rFonts w:ascii="Arial" w:eastAsia="Arial" w:hAnsi="Arial" w:cs="Arial"/>
          <w:color w:val="000000"/>
        </w:rPr>
        <w:t xml:space="preserve"> of your acceptance or the </w:t>
      </w:r>
      <w:r w:rsidR="0052338A">
        <w:rPr>
          <w:rFonts w:ascii="Arial" w:eastAsia="Arial" w:hAnsi="Arial" w:cs="Arial"/>
          <w:color w:val="000000"/>
        </w:rPr>
        <w:t>Employer</w:t>
      </w:r>
      <w:r w:rsidR="00CF014B" w:rsidRPr="00C31B8D">
        <w:rPr>
          <w:rFonts w:ascii="Arial" w:eastAsia="Arial" w:hAnsi="Arial" w:cs="Arial"/>
          <w:color w:val="000000"/>
        </w:rPr>
        <w:t>’s announcement of the award of contract, whichever occurs first.</w:t>
      </w:r>
    </w:p>
    <w:p w14:paraId="5516E9C1" w14:textId="77777777" w:rsidR="009C4740" w:rsidRDefault="009C4740" w:rsidP="009C4740">
      <w:pPr>
        <w:pStyle w:val="Subtitle"/>
        <w:spacing w:after="0"/>
        <w:rPr>
          <w:rFonts w:eastAsia="Arial"/>
        </w:rPr>
      </w:pPr>
    </w:p>
    <w:p w14:paraId="5516E9C2" w14:textId="77777777" w:rsidR="000171FE" w:rsidRDefault="00CF014B" w:rsidP="004F1CB3">
      <w:pPr>
        <w:pStyle w:val="Heading2"/>
        <w:rPr>
          <w:rFonts w:eastAsia="Arial"/>
        </w:rPr>
      </w:pPr>
      <w:bookmarkStart w:id="61" w:name="_Toc529191346"/>
      <w:r w:rsidRPr="00C31B8D">
        <w:rPr>
          <w:rFonts w:eastAsia="Arial"/>
        </w:rPr>
        <w:t>Sensitive Information</w:t>
      </w:r>
      <w:bookmarkEnd w:id="61"/>
    </w:p>
    <w:p w14:paraId="5516E9C3" w14:textId="77777777" w:rsidR="000171FE" w:rsidRPr="00C31B8D" w:rsidRDefault="009518B1" w:rsidP="00496514">
      <w:pPr>
        <w:tabs>
          <w:tab w:val="left" w:pos="504"/>
          <w:tab w:val="left" w:pos="576"/>
        </w:tabs>
        <w:spacing w:before="118"/>
        <w:ind w:left="504" w:right="74" w:hanging="504"/>
        <w:contextualSpacing/>
        <w:textAlignment w:val="baseline"/>
        <w:rPr>
          <w:rFonts w:ascii="Arial" w:eastAsia="Arial" w:hAnsi="Arial" w:cs="Arial"/>
          <w:color w:val="000000"/>
        </w:rPr>
      </w:pPr>
      <w:r>
        <w:rPr>
          <w:rFonts w:ascii="Arial" w:eastAsia="Arial" w:hAnsi="Arial" w:cs="Arial"/>
          <w:color w:val="000000"/>
        </w:rPr>
        <w:t>F14</w:t>
      </w:r>
      <w:r w:rsidR="00134D81">
        <w:rPr>
          <w:rFonts w:ascii="Arial" w:eastAsia="Arial" w:hAnsi="Arial" w:cs="Arial"/>
          <w:color w:val="000000"/>
        </w:rPr>
        <w:t>.</w:t>
      </w:r>
      <w:r w:rsidR="000F0882">
        <w:rPr>
          <w:rFonts w:ascii="Arial" w:eastAsia="Arial" w:hAnsi="Arial" w:cs="Arial"/>
          <w:color w:val="000000"/>
        </w:rPr>
        <w:tab/>
      </w:r>
      <w:r w:rsidR="00CF014B" w:rsidRPr="00C31B8D">
        <w:rPr>
          <w:rFonts w:ascii="Arial" w:eastAsia="Arial" w:hAnsi="Arial" w:cs="Arial"/>
          <w:color w:val="000000"/>
        </w:rPr>
        <w:t>All Central Government Departments and their Executive Agencies and Non-Departmental Public Bodies are subject to control and reporting within Government. In particular, they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5516E9C4" w14:textId="77777777" w:rsidR="000171FE" w:rsidRPr="00C31B8D" w:rsidRDefault="009518B1" w:rsidP="00496514">
      <w:pPr>
        <w:tabs>
          <w:tab w:val="left" w:pos="504"/>
          <w:tab w:val="left" w:pos="576"/>
        </w:tabs>
        <w:spacing w:before="113" w:line="254" w:lineRule="exact"/>
        <w:ind w:left="504" w:right="72" w:hanging="504"/>
        <w:textAlignment w:val="baseline"/>
        <w:rPr>
          <w:rFonts w:ascii="Arial" w:eastAsia="Arial" w:hAnsi="Arial" w:cs="Arial"/>
          <w:color w:val="000000"/>
        </w:rPr>
      </w:pPr>
      <w:r>
        <w:rPr>
          <w:rFonts w:ascii="Arial" w:eastAsia="Arial" w:hAnsi="Arial" w:cs="Arial"/>
          <w:color w:val="000000"/>
        </w:rPr>
        <w:t>F15</w:t>
      </w:r>
      <w:r w:rsidR="00134D81">
        <w:rPr>
          <w:rFonts w:ascii="Arial" w:eastAsia="Arial" w:hAnsi="Arial" w:cs="Arial"/>
          <w:color w:val="000000"/>
        </w:rPr>
        <w:t>.</w:t>
      </w:r>
      <w:r>
        <w:rPr>
          <w:rFonts w:ascii="Arial" w:eastAsia="Arial" w:hAnsi="Arial" w:cs="Arial"/>
          <w:color w:val="000000"/>
        </w:rPr>
        <w:tab/>
      </w:r>
      <w:r w:rsidR="00CF014B" w:rsidRPr="00C31B8D">
        <w:rPr>
          <w:rFonts w:ascii="Arial" w:eastAsia="Arial" w:hAnsi="Arial" w:cs="Arial"/>
          <w:color w:val="000000"/>
        </w:rPr>
        <w:t xml:space="preserve">For these purposes, the </w:t>
      </w:r>
      <w:r w:rsidR="0052338A">
        <w:rPr>
          <w:rFonts w:ascii="Arial" w:eastAsia="Arial" w:hAnsi="Arial" w:cs="Arial"/>
          <w:color w:val="000000"/>
        </w:rPr>
        <w:t>Employer</w:t>
      </w:r>
      <w:r w:rsidR="00CF014B" w:rsidRPr="00C31B8D">
        <w:rPr>
          <w:rFonts w:ascii="Arial" w:eastAsia="Arial" w:hAnsi="Arial" w:cs="Arial"/>
          <w:color w:val="000000"/>
        </w:rPr>
        <w:t xml:space="preserve"> may share within Government any of the Contractor’s documentation / information (including any that the Contractor considers to be confidential and / or commercially sensitive such as specific bid information) submitted by the Contractor to the </w:t>
      </w:r>
      <w:r w:rsidR="0052338A">
        <w:rPr>
          <w:rFonts w:ascii="Arial" w:eastAsia="Arial" w:hAnsi="Arial" w:cs="Arial"/>
          <w:color w:val="000000"/>
        </w:rPr>
        <w:t>Employer</w:t>
      </w:r>
      <w:r w:rsidR="00CF014B" w:rsidRPr="00C31B8D">
        <w:rPr>
          <w:rFonts w:ascii="Arial" w:eastAsia="Arial" w:hAnsi="Arial" w:cs="Arial"/>
          <w:color w:val="000000"/>
        </w:rPr>
        <w:t xml:space="preserve"> during this procurement. Contractors taking part in this competition must identify any sensitive material in the DEFFORM 539A and consent to these terms as part of the competition process. This allows the MOD to share information with other Government Departments while complying with our obligations to maintain confidentiality.</w:t>
      </w:r>
    </w:p>
    <w:p w14:paraId="5516E9C5" w14:textId="77777777" w:rsidR="000171FE" w:rsidRDefault="009518B1" w:rsidP="00496514">
      <w:pPr>
        <w:tabs>
          <w:tab w:val="left" w:pos="504"/>
          <w:tab w:val="left" w:pos="576"/>
        </w:tabs>
        <w:spacing w:before="113" w:line="254" w:lineRule="exact"/>
        <w:ind w:left="504" w:right="72" w:hanging="504"/>
        <w:textAlignment w:val="baseline"/>
        <w:rPr>
          <w:rFonts w:ascii="Arial" w:eastAsia="Arial" w:hAnsi="Arial" w:cs="Arial"/>
          <w:color w:val="000000"/>
        </w:rPr>
      </w:pPr>
      <w:r>
        <w:rPr>
          <w:rFonts w:ascii="Arial" w:eastAsia="Arial" w:hAnsi="Arial" w:cs="Arial"/>
          <w:color w:val="000000"/>
        </w:rPr>
        <w:t>F16</w:t>
      </w:r>
      <w:r w:rsidR="00134D81">
        <w:rPr>
          <w:rFonts w:ascii="Arial" w:eastAsia="Arial" w:hAnsi="Arial" w:cs="Arial"/>
          <w:color w:val="000000"/>
        </w:rPr>
        <w:t>.</w:t>
      </w:r>
      <w:r w:rsidR="00D86332">
        <w:rPr>
          <w:rFonts w:ascii="Arial" w:eastAsia="Arial" w:hAnsi="Arial" w:cs="Arial"/>
          <w:color w:val="000000"/>
        </w:rPr>
        <w:tab/>
      </w:r>
      <w:r w:rsidR="00CF014B" w:rsidRPr="00C31B8D">
        <w:rPr>
          <w:rFonts w:ascii="Arial" w:eastAsia="Arial" w:hAnsi="Arial" w:cs="Arial"/>
          <w:color w:val="000000"/>
        </w:rPr>
        <w:t xml:space="preserve">The </w:t>
      </w:r>
      <w:r w:rsidR="0052338A">
        <w:rPr>
          <w:rFonts w:ascii="Arial" w:eastAsia="Arial" w:hAnsi="Arial" w:cs="Arial"/>
          <w:color w:val="000000"/>
        </w:rPr>
        <w:t>Employer</w:t>
      </w:r>
      <w:r w:rsidR="00CF014B" w:rsidRPr="00C31B8D">
        <w:rPr>
          <w:rFonts w:ascii="Arial" w:eastAsia="Arial" w:hAnsi="Arial" w:cs="Arial"/>
          <w:color w:val="000000"/>
        </w:rPr>
        <w:t xml:space="preserve"> reserves the right to disclose on a confidential basis any information it receives from Tenderers during the procurement process (including information identified by the Tenderer as Commercially Sensitive Information in accordance with the provisions of this ITT</w:t>
      </w:r>
      <w:r>
        <w:rPr>
          <w:rFonts w:ascii="Arial" w:eastAsia="Arial" w:hAnsi="Arial" w:cs="Arial"/>
          <w:color w:val="000000"/>
        </w:rPr>
        <w:t>)</w:t>
      </w:r>
      <w:r w:rsidR="00CF014B" w:rsidRPr="00C31B8D">
        <w:rPr>
          <w:rFonts w:ascii="Arial" w:eastAsia="Arial" w:hAnsi="Arial" w:cs="Arial"/>
          <w:color w:val="000000"/>
        </w:rPr>
        <w:t xml:space="preserve"> to any third party engaged by the </w:t>
      </w:r>
      <w:r w:rsidR="0052338A">
        <w:rPr>
          <w:rFonts w:ascii="Arial" w:eastAsia="Arial" w:hAnsi="Arial" w:cs="Arial"/>
          <w:color w:val="000000"/>
        </w:rPr>
        <w:t>Employer</w:t>
      </w:r>
      <w:r w:rsidR="00CF014B" w:rsidRPr="00C31B8D">
        <w:rPr>
          <w:rFonts w:ascii="Arial" w:eastAsia="Arial" w:hAnsi="Arial" w:cs="Arial"/>
          <w:color w:val="000000"/>
        </w:rPr>
        <w:t xml:space="preserve"> for the specific purpose of evaluating or assisting the </w:t>
      </w:r>
      <w:r w:rsidR="0052338A">
        <w:rPr>
          <w:rFonts w:ascii="Arial" w:eastAsia="Arial" w:hAnsi="Arial" w:cs="Arial"/>
          <w:color w:val="000000"/>
        </w:rPr>
        <w:t>Employer</w:t>
      </w:r>
      <w:r w:rsidR="00CF014B" w:rsidRPr="00C31B8D">
        <w:rPr>
          <w:rFonts w:ascii="Arial" w:eastAsia="Arial" w:hAnsi="Arial" w:cs="Arial"/>
          <w:color w:val="000000"/>
        </w:rPr>
        <w:t xml:space="preserve"> in the evaluation of the Tenderer’s Tender. In providing such information the Tenderer consents to such disclosure.</w:t>
      </w:r>
    </w:p>
    <w:p w14:paraId="5516E9C6" w14:textId="77777777" w:rsidR="009C4740" w:rsidRPr="00C31B8D" w:rsidRDefault="009C4740" w:rsidP="00D86332">
      <w:pPr>
        <w:tabs>
          <w:tab w:val="left" w:pos="504"/>
          <w:tab w:val="left" w:pos="576"/>
        </w:tabs>
        <w:spacing w:before="113" w:line="254" w:lineRule="exact"/>
        <w:ind w:right="72"/>
        <w:textAlignment w:val="baseline"/>
        <w:rPr>
          <w:rFonts w:ascii="Arial" w:eastAsia="Arial" w:hAnsi="Arial" w:cs="Arial"/>
          <w:color w:val="000000"/>
        </w:rPr>
      </w:pPr>
    </w:p>
    <w:p w14:paraId="5516E9C7" w14:textId="77777777" w:rsidR="000171FE" w:rsidRPr="00C31B8D" w:rsidRDefault="00CF014B" w:rsidP="00545EFD">
      <w:pPr>
        <w:pStyle w:val="Heading2"/>
        <w:rPr>
          <w:rFonts w:eastAsia="Arial"/>
        </w:rPr>
      </w:pPr>
      <w:bookmarkStart w:id="62" w:name="_Toc529191347"/>
      <w:r w:rsidRPr="00C31B8D">
        <w:rPr>
          <w:rFonts w:eastAsia="Arial"/>
        </w:rPr>
        <w:t>Reportable Requirements</w:t>
      </w:r>
      <w:bookmarkEnd w:id="62"/>
    </w:p>
    <w:p w14:paraId="5516E9C8" w14:textId="076613B8" w:rsidR="000171FE" w:rsidRPr="00C31B8D" w:rsidRDefault="009518B1" w:rsidP="00A16F7A">
      <w:pPr>
        <w:tabs>
          <w:tab w:val="left" w:pos="504"/>
          <w:tab w:val="left" w:pos="576"/>
        </w:tabs>
        <w:spacing w:before="117" w:line="254" w:lineRule="exact"/>
        <w:ind w:left="564" w:right="72" w:hanging="564"/>
        <w:textAlignment w:val="baseline"/>
        <w:rPr>
          <w:rFonts w:ascii="Arial" w:eastAsia="Arial" w:hAnsi="Arial" w:cs="Arial"/>
          <w:color w:val="000000"/>
        </w:rPr>
      </w:pPr>
      <w:r>
        <w:rPr>
          <w:rFonts w:ascii="Arial" w:eastAsia="Arial" w:hAnsi="Arial" w:cs="Arial"/>
          <w:color w:val="000000"/>
        </w:rPr>
        <w:t>F17</w:t>
      </w:r>
      <w:r w:rsidR="00134D81">
        <w:rPr>
          <w:rFonts w:ascii="Arial" w:eastAsia="Arial" w:hAnsi="Arial" w:cs="Arial"/>
          <w:color w:val="000000"/>
        </w:rPr>
        <w:t>.</w:t>
      </w:r>
      <w:r w:rsidR="00D86332">
        <w:rPr>
          <w:rFonts w:ascii="Arial" w:eastAsia="Arial" w:hAnsi="Arial" w:cs="Arial"/>
          <w:color w:val="000000"/>
        </w:rPr>
        <w:tab/>
      </w:r>
      <w:r w:rsidR="00A16F7A">
        <w:rPr>
          <w:rFonts w:ascii="Arial" w:eastAsia="Arial" w:hAnsi="Arial" w:cs="Arial"/>
          <w:color w:val="000000"/>
        </w:rPr>
        <w:t xml:space="preserve"> </w:t>
      </w:r>
      <w:r w:rsidR="00CF014B" w:rsidRPr="00C31B8D">
        <w:rPr>
          <w:rFonts w:ascii="Arial" w:eastAsia="Arial" w:hAnsi="Arial" w:cs="Arial"/>
          <w:color w:val="000000"/>
        </w:rPr>
        <w:t>Listed in the DEFFORM 47 Annex A (Offer) are the Mandatory Declarations. It is a Condition</w:t>
      </w:r>
      <w:r w:rsidR="00A16F7A">
        <w:rPr>
          <w:rFonts w:ascii="Arial" w:eastAsia="Arial" w:hAnsi="Arial" w:cs="Arial"/>
          <w:color w:val="000000"/>
        </w:rPr>
        <w:t xml:space="preserve"> </w:t>
      </w:r>
      <w:r w:rsidR="00CF014B" w:rsidRPr="00C31B8D">
        <w:rPr>
          <w:rFonts w:ascii="Arial" w:eastAsia="Arial" w:hAnsi="Arial" w:cs="Arial"/>
          <w:color w:val="000000"/>
        </w:rPr>
        <w:t>of Tendering that you complete and attach the returns listed in the Annex and, where you select yes, you attach the relevant information.</w:t>
      </w:r>
    </w:p>
    <w:p w14:paraId="5516E9C9" w14:textId="77777777" w:rsidR="000171FE" w:rsidRPr="00C31B8D" w:rsidRDefault="009518B1" w:rsidP="00D86332">
      <w:pPr>
        <w:tabs>
          <w:tab w:val="left" w:pos="504"/>
          <w:tab w:val="left" w:pos="576"/>
        </w:tabs>
        <w:spacing w:before="121" w:line="254" w:lineRule="exact"/>
        <w:textAlignment w:val="baseline"/>
        <w:rPr>
          <w:rFonts w:ascii="Arial" w:eastAsia="Arial" w:hAnsi="Arial" w:cs="Arial"/>
          <w:color w:val="000000"/>
        </w:rPr>
      </w:pPr>
      <w:r>
        <w:rPr>
          <w:rFonts w:ascii="Arial" w:eastAsia="Arial" w:hAnsi="Arial" w:cs="Arial"/>
          <w:color w:val="000000"/>
        </w:rPr>
        <w:t>F18</w:t>
      </w:r>
      <w:r w:rsidR="00134D81">
        <w:rPr>
          <w:rFonts w:ascii="Arial" w:eastAsia="Arial" w:hAnsi="Arial" w:cs="Arial"/>
          <w:color w:val="000000"/>
        </w:rPr>
        <w:t>.</w:t>
      </w:r>
      <w:r w:rsidR="00D86332">
        <w:rPr>
          <w:rFonts w:ascii="Arial" w:eastAsia="Arial" w:hAnsi="Arial" w:cs="Arial"/>
          <w:color w:val="000000"/>
        </w:rPr>
        <w:tab/>
      </w:r>
      <w:r>
        <w:rPr>
          <w:rFonts w:ascii="Arial" w:eastAsia="Arial" w:hAnsi="Arial" w:cs="Arial"/>
          <w:color w:val="000000"/>
        </w:rPr>
        <w:tab/>
      </w:r>
      <w:r w:rsidR="00CF014B" w:rsidRPr="00C31B8D">
        <w:rPr>
          <w:rFonts w:ascii="Arial" w:eastAsia="Arial" w:hAnsi="Arial" w:cs="Arial"/>
          <w:color w:val="000000"/>
        </w:rPr>
        <w:t>Failure to complete this part of the Annex in full makes your Tender non-compliant.</w:t>
      </w:r>
    </w:p>
    <w:p w14:paraId="5516E9CA" w14:textId="77777777" w:rsidR="000171FE" w:rsidRDefault="00CF014B" w:rsidP="00496514">
      <w:pPr>
        <w:spacing w:line="252" w:lineRule="exact"/>
        <w:ind w:left="567" w:right="216"/>
        <w:textAlignment w:val="baseline"/>
        <w:rPr>
          <w:rFonts w:ascii="Arial" w:eastAsia="Arial" w:hAnsi="Arial" w:cs="Arial"/>
          <w:color w:val="000000"/>
        </w:rPr>
      </w:pPr>
      <w:r w:rsidRPr="00C31B8D">
        <w:rPr>
          <w:rFonts w:ascii="Arial" w:eastAsia="Arial" w:hAnsi="Arial" w:cs="Arial"/>
          <w:color w:val="000000"/>
        </w:rPr>
        <w:t xml:space="preserve">Additional information provided in response to Appendix 1 may be used to support the </w:t>
      </w:r>
      <w:r w:rsidR="0052338A">
        <w:rPr>
          <w:rFonts w:ascii="Arial" w:eastAsia="Arial" w:hAnsi="Arial" w:cs="Arial"/>
          <w:color w:val="000000"/>
        </w:rPr>
        <w:t>Employer</w:t>
      </w:r>
      <w:r w:rsidRPr="00C31B8D">
        <w:rPr>
          <w:rFonts w:ascii="Arial" w:eastAsia="Arial" w:hAnsi="Arial" w:cs="Arial"/>
          <w:color w:val="000000"/>
        </w:rPr>
        <w:t>’s evaluation of your tender, as detailed in Section D.</w:t>
      </w:r>
    </w:p>
    <w:p w14:paraId="5516E9CB" w14:textId="77777777" w:rsidR="00F042DE" w:rsidRPr="00C31B8D" w:rsidRDefault="00F042DE">
      <w:pPr>
        <w:spacing w:line="252" w:lineRule="exact"/>
        <w:ind w:left="72" w:right="216"/>
        <w:textAlignment w:val="baseline"/>
        <w:rPr>
          <w:rFonts w:ascii="Arial" w:eastAsia="Arial" w:hAnsi="Arial" w:cs="Arial"/>
          <w:color w:val="000000"/>
        </w:rPr>
      </w:pPr>
    </w:p>
    <w:p w14:paraId="5516E9CC" w14:textId="77777777" w:rsidR="000171FE" w:rsidRPr="00C31B8D" w:rsidRDefault="009518B1" w:rsidP="00A16F7A">
      <w:pPr>
        <w:tabs>
          <w:tab w:val="left" w:pos="504"/>
          <w:tab w:val="left" w:pos="576"/>
        </w:tabs>
        <w:spacing w:line="254" w:lineRule="exact"/>
        <w:ind w:left="567" w:right="72" w:hanging="567"/>
        <w:textAlignment w:val="baseline"/>
        <w:rPr>
          <w:rFonts w:ascii="Arial" w:eastAsia="Arial" w:hAnsi="Arial" w:cs="Arial"/>
          <w:color w:val="000000"/>
          <w:spacing w:val="-3"/>
        </w:rPr>
      </w:pPr>
      <w:r>
        <w:rPr>
          <w:rFonts w:ascii="Arial" w:eastAsia="Arial" w:hAnsi="Arial" w:cs="Arial"/>
          <w:color w:val="000000"/>
          <w:spacing w:val="-3"/>
        </w:rPr>
        <w:t>F19</w:t>
      </w:r>
      <w:r w:rsidR="00134D81">
        <w:rPr>
          <w:rFonts w:ascii="Arial" w:eastAsia="Arial" w:hAnsi="Arial" w:cs="Arial"/>
          <w:color w:val="000000"/>
          <w:spacing w:val="-3"/>
        </w:rPr>
        <w:t>.</w:t>
      </w:r>
      <w:r w:rsidR="00D86332">
        <w:rPr>
          <w:rFonts w:ascii="Arial" w:eastAsia="Arial" w:hAnsi="Arial" w:cs="Arial"/>
          <w:color w:val="000000"/>
          <w:spacing w:val="-3"/>
        </w:rPr>
        <w:tab/>
      </w:r>
      <w:r>
        <w:rPr>
          <w:rFonts w:ascii="Arial" w:eastAsia="Arial" w:hAnsi="Arial" w:cs="Arial"/>
          <w:color w:val="000000"/>
          <w:spacing w:val="-3"/>
        </w:rPr>
        <w:tab/>
      </w:r>
      <w:r w:rsidR="00CF014B" w:rsidRPr="00C31B8D">
        <w:rPr>
          <w:rFonts w:ascii="Arial" w:eastAsia="Arial" w:hAnsi="Arial" w:cs="Arial"/>
          <w:color w:val="000000"/>
          <w:spacing w:val="-3"/>
        </w:rPr>
        <w:t xml:space="preserve">If you are an overseas Contractor and your Tender is </w:t>
      </w:r>
      <w:r w:rsidR="0009390C" w:rsidRPr="00C31B8D">
        <w:rPr>
          <w:rFonts w:ascii="Arial" w:eastAsia="Arial" w:hAnsi="Arial" w:cs="Arial"/>
          <w:color w:val="000000"/>
          <w:spacing w:val="-3"/>
        </w:rPr>
        <w:t>successful,</w:t>
      </w:r>
      <w:r w:rsidR="00CF014B" w:rsidRPr="00C31B8D">
        <w:rPr>
          <w:rFonts w:ascii="Arial" w:eastAsia="Arial" w:hAnsi="Arial" w:cs="Arial"/>
          <w:color w:val="000000"/>
          <w:spacing w:val="-3"/>
        </w:rPr>
        <w:t xml:space="preserve"> you will be required to provide the name and address of your bank and the relevant bank account number on contract award.</w:t>
      </w:r>
    </w:p>
    <w:p w14:paraId="5516E9CD" w14:textId="77777777" w:rsidR="00D86332" w:rsidRDefault="00D86332" w:rsidP="00D86332">
      <w:pPr>
        <w:spacing w:line="296" w:lineRule="exact"/>
        <w:textAlignment w:val="baseline"/>
        <w:rPr>
          <w:rFonts w:ascii="Arial" w:eastAsia="Arial" w:hAnsi="Arial" w:cs="Arial"/>
          <w:b/>
          <w:color w:val="000000"/>
          <w:spacing w:val="-3"/>
        </w:rPr>
      </w:pPr>
    </w:p>
    <w:p w14:paraId="5516E9CE" w14:textId="77777777" w:rsidR="009C4740" w:rsidRDefault="009C4740" w:rsidP="00D86332">
      <w:pPr>
        <w:spacing w:line="296" w:lineRule="exact"/>
        <w:textAlignment w:val="baseline"/>
        <w:rPr>
          <w:rFonts w:ascii="Arial" w:eastAsia="Arial" w:hAnsi="Arial" w:cs="Arial"/>
          <w:b/>
          <w:color w:val="000000"/>
          <w:spacing w:val="-3"/>
        </w:rPr>
      </w:pPr>
    </w:p>
    <w:p w14:paraId="5516E9CF" w14:textId="77777777" w:rsidR="009C4740" w:rsidRDefault="009C4740" w:rsidP="00D86332">
      <w:pPr>
        <w:spacing w:line="296" w:lineRule="exact"/>
        <w:textAlignment w:val="baseline"/>
        <w:rPr>
          <w:rFonts w:ascii="Arial" w:eastAsia="Arial" w:hAnsi="Arial" w:cs="Arial"/>
          <w:b/>
          <w:color w:val="000000"/>
          <w:spacing w:val="-3"/>
        </w:rPr>
      </w:pPr>
    </w:p>
    <w:p w14:paraId="5516E9D0" w14:textId="77777777" w:rsidR="009C4740" w:rsidRDefault="009C4740" w:rsidP="00D86332">
      <w:pPr>
        <w:spacing w:line="296" w:lineRule="exact"/>
        <w:textAlignment w:val="baseline"/>
        <w:rPr>
          <w:rFonts w:ascii="Arial" w:eastAsia="Arial" w:hAnsi="Arial" w:cs="Arial"/>
          <w:b/>
          <w:color w:val="000000"/>
          <w:spacing w:val="-3"/>
        </w:rPr>
      </w:pPr>
    </w:p>
    <w:p w14:paraId="5516E9D1" w14:textId="77777777" w:rsidR="009C4740" w:rsidRDefault="009C4740" w:rsidP="00D86332">
      <w:pPr>
        <w:spacing w:line="296" w:lineRule="exact"/>
        <w:textAlignment w:val="baseline"/>
        <w:rPr>
          <w:rFonts w:ascii="Arial" w:eastAsia="Arial" w:hAnsi="Arial" w:cs="Arial"/>
          <w:b/>
          <w:color w:val="000000"/>
          <w:spacing w:val="-3"/>
        </w:rPr>
      </w:pPr>
    </w:p>
    <w:p w14:paraId="5516E9D2" w14:textId="77777777" w:rsidR="009C4740" w:rsidRDefault="009C4740" w:rsidP="00D86332">
      <w:pPr>
        <w:spacing w:line="296" w:lineRule="exact"/>
        <w:textAlignment w:val="baseline"/>
        <w:rPr>
          <w:rFonts w:ascii="Arial" w:eastAsia="Arial" w:hAnsi="Arial" w:cs="Arial"/>
          <w:b/>
          <w:color w:val="000000"/>
          <w:spacing w:val="-3"/>
        </w:rPr>
      </w:pPr>
    </w:p>
    <w:p w14:paraId="5516E9D3" w14:textId="77777777" w:rsidR="009C4740" w:rsidRDefault="009C4740" w:rsidP="00D86332">
      <w:pPr>
        <w:spacing w:line="296" w:lineRule="exact"/>
        <w:textAlignment w:val="baseline"/>
        <w:rPr>
          <w:rFonts w:ascii="Arial" w:eastAsia="Arial" w:hAnsi="Arial" w:cs="Arial"/>
          <w:b/>
          <w:color w:val="000000"/>
          <w:spacing w:val="-3"/>
        </w:rPr>
      </w:pPr>
    </w:p>
    <w:p w14:paraId="5516E9D4" w14:textId="77777777" w:rsidR="009C4740" w:rsidRDefault="009C4740" w:rsidP="00D86332">
      <w:pPr>
        <w:spacing w:line="296" w:lineRule="exact"/>
        <w:textAlignment w:val="baseline"/>
        <w:rPr>
          <w:rFonts w:ascii="Arial" w:eastAsia="Arial" w:hAnsi="Arial" w:cs="Arial"/>
          <w:b/>
          <w:color w:val="000000"/>
          <w:spacing w:val="-3"/>
        </w:rPr>
      </w:pPr>
    </w:p>
    <w:p w14:paraId="5516E9D5" w14:textId="77777777" w:rsidR="0009390C" w:rsidRDefault="0009390C" w:rsidP="00D86332">
      <w:pPr>
        <w:spacing w:line="296" w:lineRule="exact"/>
        <w:textAlignment w:val="baseline"/>
        <w:rPr>
          <w:rFonts w:ascii="Arial" w:eastAsia="Arial" w:hAnsi="Arial" w:cs="Arial"/>
          <w:b/>
          <w:color w:val="000000"/>
          <w:spacing w:val="-3"/>
        </w:rPr>
      </w:pPr>
    </w:p>
    <w:p w14:paraId="5516E9D6" w14:textId="77777777" w:rsidR="0009390C" w:rsidRDefault="0009390C" w:rsidP="00D86332">
      <w:pPr>
        <w:spacing w:line="296" w:lineRule="exact"/>
        <w:textAlignment w:val="baseline"/>
        <w:rPr>
          <w:rFonts w:ascii="Arial" w:eastAsia="Arial" w:hAnsi="Arial" w:cs="Arial"/>
          <w:b/>
          <w:color w:val="000000"/>
          <w:spacing w:val="-3"/>
        </w:rPr>
      </w:pPr>
    </w:p>
    <w:p w14:paraId="21E7DC8E" w14:textId="7C0991A8" w:rsidR="00A16F7A" w:rsidRDefault="00A16F7A" w:rsidP="00160442">
      <w:pPr>
        <w:pStyle w:val="Heading1"/>
        <w:rPr>
          <w:rFonts w:eastAsia="Arial"/>
        </w:rPr>
      </w:pPr>
      <w:bookmarkStart w:id="63" w:name="_Toc529191348"/>
    </w:p>
    <w:p w14:paraId="1625D451" w14:textId="77777777" w:rsidR="00A16F7A" w:rsidRPr="00A16F7A" w:rsidRDefault="00A16F7A" w:rsidP="00A16F7A">
      <w:bookmarkStart w:id="64" w:name="_GoBack"/>
      <w:bookmarkEnd w:id="64"/>
    </w:p>
    <w:p w14:paraId="5516E9D7" w14:textId="46E38811" w:rsidR="000171FE" w:rsidRPr="00C31B8D" w:rsidRDefault="007335BA" w:rsidP="00160442">
      <w:pPr>
        <w:pStyle w:val="Heading1"/>
        <w:rPr>
          <w:rFonts w:eastAsia="Arial"/>
        </w:rPr>
      </w:pPr>
      <w:r>
        <w:rPr>
          <w:rFonts w:eastAsia="Arial"/>
        </w:rPr>
        <w:lastRenderedPageBreak/>
        <w:t>SPECIFIC CONDITIONS OF</w:t>
      </w:r>
      <w:r w:rsidR="00CF014B" w:rsidRPr="00C31B8D">
        <w:rPr>
          <w:rFonts w:eastAsia="Arial"/>
        </w:rPr>
        <w:t xml:space="preserve"> T</w:t>
      </w:r>
      <w:r>
        <w:rPr>
          <w:rFonts w:eastAsia="Arial"/>
        </w:rPr>
        <w:t>ENDERING</w:t>
      </w:r>
      <w:bookmarkEnd w:id="63"/>
    </w:p>
    <w:p w14:paraId="5516E9D8" w14:textId="77777777" w:rsidR="00F91A64" w:rsidRDefault="00F91A64" w:rsidP="00F91A64">
      <w:pPr>
        <w:autoSpaceDE w:val="0"/>
        <w:autoSpaceDN w:val="0"/>
        <w:adjustRightInd w:val="0"/>
        <w:jc w:val="center"/>
        <w:rPr>
          <w:rFonts w:ascii="Arial" w:eastAsia="Times New Roman" w:hAnsi="Arial" w:cs="Arial"/>
          <w:b/>
          <w:bCs/>
          <w:sz w:val="28"/>
          <w:szCs w:val="28"/>
          <w:u w:val="single"/>
          <w:lang w:val="en-GB" w:eastAsia="en-GB"/>
        </w:rPr>
      </w:pPr>
    </w:p>
    <w:p w14:paraId="5516E9D9" w14:textId="77777777" w:rsidR="00F91A64" w:rsidRDefault="00F91A64" w:rsidP="00F91A64">
      <w:pPr>
        <w:autoSpaceDE w:val="0"/>
        <w:autoSpaceDN w:val="0"/>
        <w:adjustRightInd w:val="0"/>
        <w:jc w:val="center"/>
        <w:rPr>
          <w:rFonts w:ascii="Arial" w:eastAsia="Times New Roman" w:hAnsi="Arial" w:cs="Arial"/>
          <w:b/>
          <w:bCs/>
          <w:sz w:val="28"/>
          <w:szCs w:val="28"/>
          <w:u w:val="single"/>
          <w:lang w:val="en-GB" w:eastAsia="en-GB"/>
        </w:rPr>
      </w:pPr>
    </w:p>
    <w:p w14:paraId="5516E9DA" w14:textId="77777777" w:rsidR="00F91A64" w:rsidRPr="00C31B8D" w:rsidRDefault="00F91A64" w:rsidP="00F91A64">
      <w:pPr>
        <w:pStyle w:val="Heading2"/>
        <w:rPr>
          <w:rFonts w:eastAsia="Arial"/>
        </w:rPr>
      </w:pPr>
      <w:bookmarkStart w:id="65" w:name="_Toc529191349"/>
      <w:r>
        <w:rPr>
          <w:rFonts w:eastAsia="Arial"/>
        </w:rPr>
        <w:t>Cyber Security</w:t>
      </w:r>
      <w:bookmarkEnd w:id="65"/>
    </w:p>
    <w:p w14:paraId="5516E9DB" w14:textId="77777777" w:rsidR="00F91A64" w:rsidRPr="00C31B8D" w:rsidRDefault="00F91A64" w:rsidP="00F91A64">
      <w:pPr>
        <w:tabs>
          <w:tab w:val="left" w:pos="504"/>
          <w:tab w:val="left" w:pos="576"/>
        </w:tabs>
        <w:spacing w:before="117" w:line="254" w:lineRule="exact"/>
        <w:ind w:left="504" w:right="72" w:hanging="504"/>
        <w:textAlignment w:val="baseline"/>
        <w:rPr>
          <w:rFonts w:ascii="Arial" w:eastAsia="Arial" w:hAnsi="Arial" w:cs="Arial"/>
          <w:color w:val="000000"/>
        </w:rPr>
      </w:pPr>
      <w:r>
        <w:rPr>
          <w:rFonts w:ascii="Arial" w:eastAsia="Arial" w:hAnsi="Arial" w:cs="Arial"/>
          <w:color w:val="000000"/>
        </w:rPr>
        <w:t>F20.</w:t>
      </w:r>
      <w:r>
        <w:rPr>
          <w:rFonts w:ascii="Arial" w:eastAsia="Arial" w:hAnsi="Arial" w:cs="Arial"/>
          <w:color w:val="000000"/>
        </w:rPr>
        <w:tab/>
        <w:t>All contractors, including sub-contractors within the Defence Supply chain, must follow the Defence Cyber Protection Partnership (DCPP) Cyber Security Model for any contract that involves the transfer of MOD Identifiable Information</w:t>
      </w:r>
      <w:r w:rsidRPr="00C31B8D">
        <w:rPr>
          <w:rFonts w:ascii="Arial" w:eastAsia="Arial" w:hAnsi="Arial" w:cs="Arial"/>
          <w:color w:val="000000"/>
        </w:rPr>
        <w:t>.</w:t>
      </w:r>
    </w:p>
    <w:p w14:paraId="5516E9DC" w14:textId="77777777" w:rsidR="00F91A64" w:rsidRDefault="00F91A64" w:rsidP="00F91A64">
      <w:pPr>
        <w:tabs>
          <w:tab w:val="left" w:pos="504"/>
          <w:tab w:val="left" w:pos="576"/>
        </w:tabs>
        <w:spacing w:before="121" w:line="254" w:lineRule="exact"/>
        <w:ind w:left="504" w:hanging="504"/>
        <w:textAlignment w:val="baseline"/>
        <w:rPr>
          <w:rFonts w:ascii="Arial" w:eastAsia="Arial" w:hAnsi="Arial" w:cs="Arial"/>
          <w:color w:val="000000"/>
        </w:rPr>
      </w:pPr>
      <w:r>
        <w:rPr>
          <w:rFonts w:ascii="Arial" w:eastAsia="Arial" w:hAnsi="Arial" w:cs="Arial"/>
          <w:color w:val="000000"/>
        </w:rPr>
        <w:t>F21.</w:t>
      </w:r>
      <w:r>
        <w:rPr>
          <w:rFonts w:ascii="Arial" w:eastAsia="Arial" w:hAnsi="Arial" w:cs="Arial"/>
          <w:color w:val="000000"/>
        </w:rPr>
        <w:tab/>
        <w:t>The cyber risk level for this tender, as identified by the Cyber Risk Assessment under DEFCON 658 (Cyber) and Def Stan 05-138 (Cyber Security for Defence Suppliers), has been set at ‘Very Low’</w:t>
      </w:r>
      <w:r w:rsidRPr="00C31B8D">
        <w:rPr>
          <w:rFonts w:ascii="Arial" w:eastAsia="Arial" w:hAnsi="Arial" w:cs="Arial"/>
          <w:color w:val="000000"/>
        </w:rPr>
        <w:t>.</w:t>
      </w:r>
    </w:p>
    <w:p w14:paraId="5516E9DD" w14:textId="77777777" w:rsidR="00F91A64" w:rsidRPr="00C31B8D" w:rsidRDefault="00F91A64" w:rsidP="00F91A64">
      <w:pPr>
        <w:spacing w:line="252" w:lineRule="exact"/>
        <w:ind w:left="72" w:right="216"/>
        <w:textAlignment w:val="baseline"/>
        <w:rPr>
          <w:rFonts w:ascii="Arial" w:eastAsia="Arial" w:hAnsi="Arial" w:cs="Arial"/>
          <w:color w:val="000000"/>
        </w:rPr>
      </w:pPr>
    </w:p>
    <w:p w14:paraId="5516E9DE" w14:textId="77777777" w:rsidR="00F91A64" w:rsidRDefault="00F91A64" w:rsidP="00F91A64">
      <w:pPr>
        <w:tabs>
          <w:tab w:val="left" w:pos="504"/>
          <w:tab w:val="left" w:pos="576"/>
        </w:tabs>
        <w:spacing w:line="254" w:lineRule="exact"/>
        <w:ind w:left="504" w:right="72" w:hanging="504"/>
        <w:textAlignment w:val="baseline"/>
        <w:rPr>
          <w:rFonts w:ascii="Arial" w:eastAsia="Arial" w:hAnsi="Arial" w:cs="Arial"/>
          <w:color w:val="000000"/>
        </w:rPr>
      </w:pPr>
      <w:r>
        <w:rPr>
          <w:rFonts w:ascii="Arial" w:eastAsia="Arial" w:hAnsi="Arial" w:cs="Arial"/>
          <w:color w:val="000000"/>
          <w:spacing w:val="-3"/>
        </w:rPr>
        <w:t>F22.</w:t>
      </w:r>
      <w:r>
        <w:rPr>
          <w:rFonts w:ascii="Arial" w:eastAsia="Arial" w:hAnsi="Arial" w:cs="Arial"/>
          <w:color w:val="000000"/>
          <w:spacing w:val="-3"/>
        </w:rPr>
        <w:tab/>
      </w:r>
      <w:r>
        <w:rPr>
          <w:rFonts w:ascii="Arial" w:eastAsia="Arial" w:hAnsi="Arial" w:cs="Arial"/>
          <w:color w:val="000000"/>
        </w:rPr>
        <w:t>You are required to have the appropriate security controls in place by the contract start date to manage the allocated cyber risk level, or have an agreed Cyber Implementation Plan (CIP) in place.</w:t>
      </w:r>
    </w:p>
    <w:p w14:paraId="5516E9DF" w14:textId="77777777" w:rsidR="00F91A64" w:rsidRDefault="00F91A64" w:rsidP="00F91A64">
      <w:pPr>
        <w:tabs>
          <w:tab w:val="left" w:pos="504"/>
          <w:tab w:val="left" w:pos="576"/>
        </w:tabs>
        <w:spacing w:line="254" w:lineRule="exact"/>
        <w:ind w:left="504" w:right="72" w:hanging="504"/>
        <w:textAlignment w:val="baseline"/>
        <w:rPr>
          <w:rFonts w:ascii="Arial" w:eastAsia="Arial" w:hAnsi="Arial" w:cs="Arial"/>
          <w:color w:val="000000"/>
        </w:rPr>
      </w:pPr>
    </w:p>
    <w:p w14:paraId="5516E9E0" w14:textId="77777777" w:rsidR="00F91A64" w:rsidRDefault="00F91A64" w:rsidP="00F91A64">
      <w:pPr>
        <w:tabs>
          <w:tab w:val="left" w:pos="504"/>
          <w:tab w:val="left" w:pos="576"/>
        </w:tabs>
        <w:spacing w:line="254" w:lineRule="exact"/>
        <w:ind w:left="504" w:right="72" w:hanging="504"/>
        <w:textAlignment w:val="baseline"/>
        <w:rPr>
          <w:rFonts w:ascii="Arial" w:eastAsia="Arial" w:hAnsi="Arial" w:cs="Arial"/>
          <w:color w:val="000000"/>
        </w:rPr>
      </w:pPr>
      <w:r>
        <w:rPr>
          <w:rFonts w:ascii="Arial" w:eastAsia="Arial" w:hAnsi="Arial" w:cs="Arial"/>
          <w:color w:val="000000"/>
        </w:rPr>
        <w:t>F23. Bidders will be required to complete a Supplier Assurance Questionnaire (SAQ) to demonstrate compliance with the cyber security requirements using the Supplier Cyber Protection Service (Octavian) at www.</w:t>
      </w:r>
      <w:r w:rsidRPr="00ED1AD9">
        <w:rPr>
          <w:rFonts w:ascii="Arial" w:eastAsia="Arial" w:hAnsi="Arial" w:cs="Arial"/>
          <w:color w:val="000000"/>
        </w:rPr>
        <w:t>supplier-cyber-protection.service.gov.uk</w:t>
      </w:r>
      <w:r>
        <w:rPr>
          <w:rFonts w:ascii="Arial" w:eastAsia="Arial" w:hAnsi="Arial" w:cs="Arial"/>
          <w:color w:val="000000"/>
        </w:rPr>
        <w:t>.</w:t>
      </w:r>
    </w:p>
    <w:p w14:paraId="5516E9E1" w14:textId="77777777" w:rsidR="00F91A64" w:rsidRDefault="00F91A64" w:rsidP="00F91A64">
      <w:pPr>
        <w:tabs>
          <w:tab w:val="left" w:pos="504"/>
          <w:tab w:val="left" w:pos="576"/>
        </w:tabs>
        <w:spacing w:line="254" w:lineRule="exact"/>
        <w:ind w:left="504" w:right="72" w:hanging="504"/>
        <w:textAlignment w:val="baseline"/>
        <w:rPr>
          <w:rFonts w:ascii="Arial" w:eastAsia="Arial" w:hAnsi="Arial" w:cs="Arial"/>
          <w:color w:val="000000"/>
        </w:rPr>
      </w:pPr>
    </w:p>
    <w:p w14:paraId="5516E9E2" w14:textId="77777777" w:rsidR="00F91A64" w:rsidRDefault="00F91A64" w:rsidP="00F91A64">
      <w:pPr>
        <w:tabs>
          <w:tab w:val="left" w:pos="504"/>
          <w:tab w:val="left" w:pos="576"/>
        </w:tabs>
        <w:spacing w:line="254" w:lineRule="exact"/>
        <w:ind w:left="504" w:right="72" w:hanging="504"/>
        <w:textAlignment w:val="baseline"/>
        <w:rPr>
          <w:rFonts w:ascii="Arial" w:eastAsia="Arial" w:hAnsi="Arial" w:cs="Arial"/>
          <w:color w:val="000000"/>
        </w:rPr>
      </w:pPr>
      <w:r>
        <w:rPr>
          <w:rFonts w:ascii="Arial" w:eastAsia="Arial" w:hAnsi="Arial" w:cs="Arial"/>
          <w:color w:val="000000"/>
        </w:rPr>
        <w:t>F24. The Risk Assessment published for this tender has the following Risk Assessment Reference (RAR): RAR-DDSQ3ZQB.</w:t>
      </w:r>
    </w:p>
    <w:p w14:paraId="5516E9E3" w14:textId="77777777" w:rsidR="00814CE2" w:rsidRDefault="00814CE2" w:rsidP="00814CE2">
      <w:pPr>
        <w:autoSpaceDE w:val="0"/>
        <w:autoSpaceDN w:val="0"/>
        <w:adjustRightInd w:val="0"/>
        <w:jc w:val="center"/>
        <w:rPr>
          <w:rFonts w:ascii="Arial" w:eastAsia="Times New Roman" w:hAnsi="Arial" w:cs="Arial"/>
          <w:b/>
          <w:bCs/>
          <w:sz w:val="28"/>
          <w:szCs w:val="28"/>
          <w:u w:val="single"/>
          <w:lang w:val="en-GB" w:eastAsia="en-GB"/>
        </w:rPr>
      </w:pPr>
    </w:p>
    <w:p w14:paraId="5516E9E4" w14:textId="77777777" w:rsidR="00814CE2" w:rsidRDefault="00814CE2" w:rsidP="00814CE2">
      <w:pPr>
        <w:autoSpaceDE w:val="0"/>
        <w:autoSpaceDN w:val="0"/>
        <w:adjustRightInd w:val="0"/>
        <w:jc w:val="center"/>
        <w:rPr>
          <w:rFonts w:ascii="Arial" w:eastAsia="Times New Roman" w:hAnsi="Arial" w:cs="Arial"/>
          <w:b/>
          <w:bCs/>
          <w:sz w:val="28"/>
          <w:szCs w:val="28"/>
          <w:u w:val="single"/>
          <w:lang w:val="en-GB" w:eastAsia="en-GB"/>
        </w:rPr>
      </w:pPr>
    </w:p>
    <w:p w14:paraId="5516E9E5" w14:textId="77777777" w:rsidR="00814CE2" w:rsidRDefault="00814CE2" w:rsidP="00814CE2">
      <w:pPr>
        <w:autoSpaceDE w:val="0"/>
        <w:autoSpaceDN w:val="0"/>
        <w:adjustRightInd w:val="0"/>
        <w:jc w:val="center"/>
        <w:rPr>
          <w:rFonts w:ascii="Arial" w:eastAsia="Times New Roman" w:hAnsi="Arial" w:cs="Arial"/>
          <w:b/>
          <w:bCs/>
          <w:sz w:val="28"/>
          <w:szCs w:val="28"/>
          <w:u w:val="single"/>
          <w:lang w:val="en-GB" w:eastAsia="en-GB"/>
        </w:rPr>
      </w:pPr>
    </w:p>
    <w:p w14:paraId="5516E9E6" w14:textId="77777777" w:rsidR="00814CE2" w:rsidRDefault="00814CE2" w:rsidP="00814CE2">
      <w:pPr>
        <w:autoSpaceDE w:val="0"/>
        <w:autoSpaceDN w:val="0"/>
        <w:adjustRightInd w:val="0"/>
        <w:jc w:val="center"/>
        <w:rPr>
          <w:rFonts w:ascii="Arial" w:eastAsia="Times New Roman" w:hAnsi="Arial" w:cs="Arial"/>
          <w:b/>
          <w:bCs/>
          <w:sz w:val="28"/>
          <w:szCs w:val="28"/>
          <w:u w:val="single"/>
          <w:lang w:val="en-GB" w:eastAsia="en-GB"/>
        </w:rPr>
      </w:pPr>
    </w:p>
    <w:p w14:paraId="5516E9E7" w14:textId="77777777" w:rsidR="00814CE2" w:rsidRDefault="00814CE2" w:rsidP="00814CE2">
      <w:pPr>
        <w:autoSpaceDE w:val="0"/>
        <w:autoSpaceDN w:val="0"/>
        <w:adjustRightInd w:val="0"/>
        <w:jc w:val="center"/>
        <w:rPr>
          <w:rFonts w:ascii="Arial" w:eastAsia="Times New Roman" w:hAnsi="Arial" w:cs="Arial"/>
          <w:b/>
          <w:bCs/>
          <w:sz w:val="28"/>
          <w:szCs w:val="28"/>
          <w:u w:val="single"/>
          <w:lang w:val="en-GB" w:eastAsia="en-GB"/>
        </w:rPr>
      </w:pPr>
    </w:p>
    <w:p w14:paraId="5516E9E8" w14:textId="77777777" w:rsidR="00814CE2" w:rsidRDefault="00814CE2" w:rsidP="00814CE2">
      <w:pPr>
        <w:autoSpaceDE w:val="0"/>
        <w:autoSpaceDN w:val="0"/>
        <w:adjustRightInd w:val="0"/>
        <w:jc w:val="center"/>
        <w:rPr>
          <w:rFonts w:ascii="Arial" w:eastAsia="Times New Roman" w:hAnsi="Arial" w:cs="Arial"/>
          <w:b/>
          <w:bCs/>
          <w:sz w:val="28"/>
          <w:szCs w:val="28"/>
          <w:u w:val="single"/>
          <w:lang w:val="en-GB" w:eastAsia="en-GB"/>
        </w:rPr>
      </w:pPr>
    </w:p>
    <w:p w14:paraId="5516E9E9" w14:textId="77777777" w:rsidR="00814CE2" w:rsidRDefault="00814CE2" w:rsidP="00814CE2">
      <w:pPr>
        <w:autoSpaceDE w:val="0"/>
        <w:autoSpaceDN w:val="0"/>
        <w:adjustRightInd w:val="0"/>
        <w:jc w:val="center"/>
        <w:rPr>
          <w:rFonts w:ascii="Arial" w:eastAsia="Times New Roman" w:hAnsi="Arial" w:cs="Arial"/>
          <w:b/>
          <w:bCs/>
          <w:sz w:val="28"/>
          <w:szCs w:val="28"/>
          <w:u w:val="single"/>
          <w:lang w:val="en-GB" w:eastAsia="en-GB"/>
        </w:rPr>
      </w:pPr>
    </w:p>
    <w:p w14:paraId="5516E9EA"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EB"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EC"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ED"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EE"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EF"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F0"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F1"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F2"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F3"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F4"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F5"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F6"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F7"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F8"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F9"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FA"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FB" w14:textId="77777777" w:rsidR="009C4740" w:rsidRDefault="009C4740" w:rsidP="00814CE2">
      <w:pPr>
        <w:autoSpaceDE w:val="0"/>
        <w:autoSpaceDN w:val="0"/>
        <w:adjustRightInd w:val="0"/>
        <w:jc w:val="center"/>
        <w:rPr>
          <w:rFonts w:ascii="Arial" w:eastAsia="Times New Roman" w:hAnsi="Arial" w:cs="Arial"/>
          <w:b/>
          <w:bCs/>
          <w:sz w:val="28"/>
          <w:szCs w:val="28"/>
          <w:u w:val="single"/>
          <w:lang w:val="en-GB" w:eastAsia="en-GB"/>
        </w:rPr>
      </w:pPr>
    </w:p>
    <w:p w14:paraId="5516E9FC" w14:textId="77777777" w:rsidR="0009390C" w:rsidRDefault="0009390C" w:rsidP="00814CE2">
      <w:pPr>
        <w:autoSpaceDE w:val="0"/>
        <w:autoSpaceDN w:val="0"/>
        <w:adjustRightInd w:val="0"/>
        <w:jc w:val="center"/>
        <w:rPr>
          <w:rFonts w:ascii="Arial" w:eastAsia="Times New Roman" w:hAnsi="Arial" w:cs="Arial"/>
          <w:b/>
          <w:bCs/>
          <w:sz w:val="28"/>
          <w:szCs w:val="28"/>
          <w:u w:val="single"/>
          <w:lang w:val="en-GB" w:eastAsia="en-GB"/>
        </w:rPr>
      </w:pPr>
    </w:p>
    <w:p w14:paraId="5516E9FD" w14:textId="77777777" w:rsidR="00814CE2" w:rsidRPr="00814CE2" w:rsidRDefault="00814CE2" w:rsidP="00160442">
      <w:pPr>
        <w:pStyle w:val="Heading1"/>
        <w:rPr>
          <w:rFonts w:eastAsia="Times New Roman"/>
          <w:lang w:val="en-GB" w:eastAsia="en-GB"/>
        </w:rPr>
      </w:pPr>
      <w:bookmarkStart w:id="66" w:name="_Toc529191350"/>
      <w:r w:rsidRPr="00814CE2">
        <w:rPr>
          <w:rFonts w:eastAsia="Times New Roman"/>
          <w:lang w:val="en-GB" w:eastAsia="en-GB"/>
        </w:rPr>
        <w:lastRenderedPageBreak/>
        <w:t>SECTION G - TENDER SUMMARY</w:t>
      </w:r>
      <w:bookmarkEnd w:id="66"/>
    </w:p>
    <w:p w14:paraId="5516E9FE" w14:textId="77777777" w:rsidR="00814CE2" w:rsidRPr="00814CE2" w:rsidRDefault="00814CE2" w:rsidP="00814CE2">
      <w:pPr>
        <w:autoSpaceDE w:val="0"/>
        <w:autoSpaceDN w:val="0"/>
        <w:adjustRightInd w:val="0"/>
        <w:jc w:val="both"/>
        <w:rPr>
          <w:rFonts w:ascii="Arial" w:eastAsia="Times New Roman" w:hAnsi="Arial" w:cs="Arial"/>
          <w:b/>
          <w:bCs/>
          <w:u w:val="single"/>
          <w:lang w:val="en-GB" w:eastAsia="en-GB"/>
        </w:rPr>
      </w:pPr>
    </w:p>
    <w:p w14:paraId="5516E9FF" w14:textId="77777777" w:rsidR="00814CE2" w:rsidRPr="00814CE2" w:rsidRDefault="00814CE2" w:rsidP="00814CE2">
      <w:pPr>
        <w:autoSpaceDE w:val="0"/>
        <w:autoSpaceDN w:val="0"/>
        <w:adjustRightInd w:val="0"/>
        <w:rPr>
          <w:rFonts w:ascii="Arial" w:eastAsia="Times New Roman" w:hAnsi="Arial" w:cs="Arial"/>
          <w:b/>
          <w:bCs/>
          <w:u w:val="single"/>
          <w:lang w:val="en-GB" w:eastAsia="en-GB"/>
        </w:rPr>
      </w:pPr>
      <w:r w:rsidRPr="00814CE2">
        <w:rPr>
          <w:rFonts w:ascii="Arial" w:eastAsia="Times New Roman" w:hAnsi="Arial" w:cs="Arial"/>
          <w:lang w:val="en-GB" w:eastAsia="en-GB"/>
        </w:rPr>
        <w:t>G1.</w:t>
      </w:r>
      <w:r w:rsidRPr="00814CE2">
        <w:rPr>
          <w:rFonts w:ascii="Arial" w:eastAsia="Times New Roman" w:hAnsi="Arial" w:cs="Arial"/>
          <w:lang w:val="en-GB" w:eastAsia="en-GB"/>
        </w:rPr>
        <w:tab/>
        <w:t xml:space="preserve">For clarity, the table below summarises the deliverables required from the Tender.  All Annexes which state ‘Complete and sign’ </w:t>
      </w:r>
      <w:r w:rsidRPr="00814CE2">
        <w:rPr>
          <w:rFonts w:ascii="Arial" w:eastAsia="Times New Roman" w:hAnsi="Arial" w:cs="Arial"/>
          <w:b/>
          <w:lang w:val="en-GB" w:eastAsia="en-GB"/>
        </w:rPr>
        <w:t>must be originals with original signatures</w:t>
      </w:r>
      <w:r w:rsidRPr="00814CE2">
        <w:rPr>
          <w:rFonts w:ascii="Arial" w:eastAsia="Times New Roman" w:hAnsi="Arial" w:cs="Arial"/>
          <w:lang w:val="en-GB" w:eastAsia="en-GB"/>
        </w:rPr>
        <w:t xml:space="preserve"> upon return as part of the Tender submission.</w:t>
      </w:r>
    </w:p>
    <w:p w14:paraId="5516EA00" w14:textId="77777777" w:rsidR="00814CE2" w:rsidRPr="00814CE2" w:rsidRDefault="00814CE2" w:rsidP="00814CE2">
      <w:pPr>
        <w:autoSpaceDE w:val="0"/>
        <w:autoSpaceDN w:val="0"/>
        <w:adjustRightInd w:val="0"/>
        <w:rPr>
          <w:rFonts w:ascii="Arial" w:eastAsia="Times New Roman" w:hAnsi="Arial" w:cs="Arial"/>
          <w:lang w:val="en-GB" w:eastAsia="en-GB"/>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147"/>
        <w:gridCol w:w="2835"/>
        <w:gridCol w:w="1560"/>
        <w:gridCol w:w="1275"/>
      </w:tblGrid>
      <w:tr w:rsidR="00814CE2" w:rsidRPr="007F2D22" w14:paraId="5516EA06" w14:textId="77777777" w:rsidTr="47FA5A63">
        <w:trPr>
          <w:trHeight w:val="420"/>
        </w:trPr>
        <w:tc>
          <w:tcPr>
            <w:tcW w:w="1418" w:type="dxa"/>
            <w:shd w:val="clear" w:color="auto" w:fill="C0C0C0"/>
          </w:tcPr>
          <w:p w14:paraId="5516EA01" w14:textId="77777777" w:rsidR="00814CE2" w:rsidRPr="007F2D22" w:rsidRDefault="00814CE2" w:rsidP="00814CE2">
            <w:pPr>
              <w:autoSpaceDE w:val="0"/>
              <w:autoSpaceDN w:val="0"/>
              <w:adjustRightInd w:val="0"/>
              <w:ind w:left="34" w:hanging="34"/>
              <w:jc w:val="center"/>
              <w:rPr>
                <w:rFonts w:ascii="Arial" w:eastAsia="Times New Roman" w:hAnsi="Arial" w:cs="Arial"/>
                <w:b/>
                <w:bCs/>
                <w:sz w:val="20"/>
                <w:szCs w:val="20"/>
                <w:lang w:val="en-GB" w:eastAsia="en-GB"/>
              </w:rPr>
            </w:pPr>
            <w:r w:rsidRPr="007F2D22">
              <w:rPr>
                <w:rFonts w:ascii="Arial" w:eastAsia="Times New Roman" w:hAnsi="Arial" w:cs="Arial"/>
                <w:b/>
                <w:bCs/>
                <w:sz w:val="20"/>
                <w:szCs w:val="20"/>
                <w:lang w:val="en-GB" w:eastAsia="en-GB"/>
              </w:rPr>
              <w:t>Document</w:t>
            </w:r>
          </w:p>
        </w:tc>
        <w:tc>
          <w:tcPr>
            <w:tcW w:w="3147" w:type="dxa"/>
            <w:shd w:val="clear" w:color="auto" w:fill="C0C0C0"/>
          </w:tcPr>
          <w:p w14:paraId="5516EA02" w14:textId="77777777" w:rsidR="00814CE2" w:rsidRPr="007F2D22" w:rsidRDefault="00814CE2" w:rsidP="00814CE2">
            <w:pPr>
              <w:autoSpaceDE w:val="0"/>
              <w:autoSpaceDN w:val="0"/>
              <w:adjustRightInd w:val="0"/>
              <w:ind w:left="-44"/>
              <w:jc w:val="center"/>
              <w:rPr>
                <w:rFonts w:ascii="Arial" w:eastAsia="Times New Roman" w:hAnsi="Arial" w:cs="Arial"/>
                <w:sz w:val="20"/>
                <w:szCs w:val="20"/>
                <w:lang w:val="en-GB" w:eastAsia="en-GB"/>
              </w:rPr>
            </w:pPr>
            <w:r w:rsidRPr="007F2D22">
              <w:rPr>
                <w:rFonts w:ascii="Arial" w:eastAsia="Times New Roman" w:hAnsi="Arial" w:cs="Arial"/>
                <w:b/>
                <w:bCs/>
                <w:sz w:val="20"/>
                <w:szCs w:val="20"/>
                <w:lang w:val="en-GB" w:eastAsia="en-GB"/>
              </w:rPr>
              <w:t>Tender Section</w:t>
            </w:r>
          </w:p>
        </w:tc>
        <w:tc>
          <w:tcPr>
            <w:tcW w:w="2835" w:type="dxa"/>
            <w:shd w:val="clear" w:color="auto" w:fill="C0C0C0"/>
          </w:tcPr>
          <w:p w14:paraId="5516EA03" w14:textId="77777777" w:rsidR="00814CE2" w:rsidRPr="007F2D22" w:rsidRDefault="00814CE2" w:rsidP="00814CE2">
            <w:pPr>
              <w:autoSpaceDE w:val="0"/>
              <w:autoSpaceDN w:val="0"/>
              <w:adjustRightInd w:val="0"/>
              <w:ind w:left="43"/>
              <w:jc w:val="center"/>
              <w:rPr>
                <w:rFonts w:ascii="Arial" w:eastAsia="Times New Roman" w:hAnsi="Arial" w:cs="Arial"/>
                <w:b/>
                <w:sz w:val="20"/>
                <w:szCs w:val="20"/>
                <w:lang w:val="en-GB" w:eastAsia="en-GB"/>
              </w:rPr>
            </w:pPr>
            <w:r w:rsidRPr="007F2D22">
              <w:rPr>
                <w:rFonts w:ascii="Arial" w:eastAsia="Times New Roman" w:hAnsi="Arial" w:cs="Arial"/>
                <w:b/>
                <w:sz w:val="20"/>
                <w:szCs w:val="20"/>
                <w:lang w:val="en-GB" w:eastAsia="en-GB"/>
              </w:rPr>
              <w:t>Instructions</w:t>
            </w:r>
          </w:p>
        </w:tc>
        <w:tc>
          <w:tcPr>
            <w:tcW w:w="1560" w:type="dxa"/>
            <w:shd w:val="clear" w:color="auto" w:fill="C0C0C0"/>
          </w:tcPr>
          <w:p w14:paraId="5516EA04" w14:textId="77777777" w:rsidR="00814CE2" w:rsidRPr="007F2D22" w:rsidRDefault="00814CE2" w:rsidP="00814CE2">
            <w:pPr>
              <w:autoSpaceDE w:val="0"/>
              <w:autoSpaceDN w:val="0"/>
              <w:adjustRightInd w:val="0"/>
              <w:ind w:left="43"/>
              <w:jc w:val="center"/>
              <w:rPr>
                <w:rFonts w:ascii="Arial" w:eastAsia="Times New Roman" w:hAnsi="Arial" w:cs="Arial"/>
                <w:b/>
                <w:sz w:val="20"/>
                <w:szCs w:val="20"/>
                <w:lang w:val="en-GB" w:eastAsia="en-GB"/>
              </w:rPr>
            </w:pPr>
            <w:r w:rsidRPr="007F2D22">
              <w:rPr>
                <w:rFonts w:ascii="Arial" w:eastAsia="Times New Roman" w:hAnsi="Arial" w:cs="Arial"/>
                <w:b/>
                <w:sz w:val="20"/>
                <w:szCs w:val="20"/>
                <w:lang w:val="en-GB" w:eastAsia="en-GB"/>
              </w:rPr>
              <w:t>Commercial</w:t>
            </w:r>
          </w:p>
        </w:tc>
        <w:tc>
          <w:tcPr>
            <w:tcW w:w="1275" w:type="dxa"/>
            <w:shd w:val="clear" w:color="auto" w:fill="C0C0C0"/>
          </w:tcPr>
          <w:p w14:paraId="5516EA05" w14:textId="77777777" w:rsidR="00814CE2" w:rsidRPr="007F2D22" w:rsidRDefault="00814CE2" w:rsidP="00814CE2">
            <w:pPr>
              <w:autoSpaceDE w:val="0"/>
              <w:autoSpaceDN w:val="0"/>
              <w:adjustRightInd w:val="0"/>
              <w:ind w:left="43"/>
              <w:jc w:val="center"/>
              <w:rPr>
                <w:rFonts w:ascii="Arial" w:eastAsia="Times New Roman" w:hAnsi="Arial" w:cs="Arial"/>
                <w:b/>
                <w:sz w:val="20"/>
                <w:szCs w:val="20"/>
                <w:lang w:val="en-GB" w:eastAsia="en-GB"/>
              </w:rPr>
            </w:pPr>
            <w:r w:rsidRPr="007F2D22">
              <w:rPr>
                <w:rFonts w:ascii="Arial" w:eastAsia="Times New Roman" w:hAnsi="Arial" w:cs="Arial"/>
                <w:b/>
                <w:sz w:val="20"/>
                <w:szCs w:val="20"/>
                <w:lang w:val="en-GB" w:eastAsia="en-GB"/>
              </w:rPr>
              <w:t>Technical</w:t>
            </w:r>
          </w:p>
        </w:tc>
      </w:tr>
      <w:tr w:rsidR="00814CE2" w:rsidRPr="007F2D22" w14:paraId="5516EA0C" w14:textId="77777777" w:rsidTr="000D4916">
        <w:tc>
          <w:tcPr>
            <w:tcW w:w="1418" w:type="dxa"/>
            <w:shd w:val="clear" w:color="auto" w:fill="auto"/>
          </w:tcPr>
          <w:p w14:paraId="5516EA07" w14:textId="77777777" w:rsidR="00814CE2" w:rsidRPr="007F2D22" w:rsidRDefault="00814CE2" w:rsidP="00814CE2">
            <w:pPr>
              <w:autoSpaceDE w:val="0"/>
              <w:autoSpaceDN w:val="0"/>
              <w:adjustRightInd w:val="0"/>
              <w:ind w:left="34"/>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Annex A to Defform 47</w:t>
            </w:r>
          </w:p>
        </w:tc>
        <w:tc>
          <w:tcPr>
            <w:tcW w:w="3147" w:type="dxa"/>
            <w:shd w:val="clear" w:color="auto" w:fill="auto"/>
          </w:tcPr>
          <w:p w14:paraId="5516EA08" w14:textId="77777777" w:rsidR="00814CE2" w:rsidRPr="007F2D22" w:rsidRDefault="00814CE2" w:rsidP="00007BC5">
            <w:pPr>
              <w:spacing w:before="120"/>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Tender Certificate (Offer) </w:t>
            </w:r>
          </w:p>
        </w:tc>
        <w:tc>
          <w:tcPr>
            <w:tcW w:w="2835" w:type="dxa"/>
            <w:shd w:val="clear" w:color="auto" w:fill="auto"/>
          </w:tcPr>
          <w:p w14:paraId="5516EA09" w14:textId="77777777" w:rsidR="00814CE2" w:rsidRPr="007F2D22" w:rsidRDefault="00814CE2" w:rsidP="00814CE2">
            <w:pPr>
              <w:autoSpaceDE w:val="0"/>
              <w:autoSpaceDN w:val="0"/>
              <w:adjustRightInd w:val="0"/>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Complete Offer and Mandatory Declarations and Sign Offer </w:t>
            </w:r>
          </w:p>
        </w:tc>
        <w:tc>
          <w:tcPr>
            <w:tcW w:w="1560" w:type="dxa"/>
            <w:shd w:val="clear" w:color="auto" w:fill="FFFFFF" w:themeFill="background1"/>
          </w:tcPr>
          <w:p w14:paraId="5516EA0A" w14:textId="77777777" w:rsidR="00814CE2" w:rsidRPr="007F2D22" w:rsidRDefault="00814CE2" w:rsidP="00814CE2">
            <w:pPr>
              <w:autoSpaceDE w:val="0"/>
              <w:autoSpaceDN w:val="0"/>
              <w:adjustRightInd w:val="0"/>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tc>
        <w:tc>
          <w:tcPr>
            <w:tcW w:w="1275" w:type="dxa"/>
            <w:shd w:val="clear" w:color="auto" w:fill="FFFFFF" w:themeFill="background1"/>
          </w:tcPr>
          <w:p w14:paraId="5516EA0B" w14:textId="77777777" w:rsidR="00814CE2" w:rsidRPr="007F2D22" w:rsidRDefault="00814CE2" w:rsidP="00814CE2">
            <w:pPr>
              <w:autoSpaceDE w:val="0"/>
              <w:autoSpaceDN w:val="0"/>
              <w:adjustRightInd w:val="0"/>
              <w:ind w:left="34"/>
              <w:jc w:val="center"/>
              <w:rPr>
                <w:rFonts w:ascii="Arial" w:eastAsia="Times New Roman" w:hAnsi="Arial" w:cs="Arial"/>
                <w:sz w:val="20"/>
                <w:szCs w:val="20"/>
                <w:lang w:val="en-GB" w:eastAsia="en-GB"/>
              </w:rPr>
            </w:pPr>
          </w:p>
        </w:tc>
      </w:tr>
      <w:tr w:rsidR="00814CE2" w:rsidRPr="007F2D22" w14:paraId="5516EA12" w14:textId="77777777" w:rsidTr="000D4916">
        <w:tc>
          <w:tcPr>
            <w:tcW w:w="1418" w:type="dxa"/>
            <w:shd w:val="clear" w:color="auto" w:fill="auto"/>
          </w:tcPr>
          <w:p w14:paraId="5516EA0D" w14:textId="77777777" w:rsidR="00814CE2" w:rsidRPr="007F2D22" w:rsidRDefault="00814CE2" w:rsidP="00814CE2">
            <w:pPr>
              <w:autoSpaceDE w:val="0"/>
              <w:autoSpaceDN w:val="0"/>
              <w:adjustRightInd w:val="0"/>
              <w:ind w:left="34"/>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Annex </w:t>
            </w:r>
            <w:r w:rsidR="00007BC5" w:rsidRPr="007F2D22">
              <w:rPr>
                <w:rFonts w:ascii="Arial" w:eastAsia="Times New Roman" w:hAnsi="Arial" w:cs="Arial"/>
                <w:sz w:val="20"/>
                <w:szCs w:val="20"/>
                <w:lang w:val="en-GB" w:eastAsia="en-GB"/>
              </w:rPr>
              <w:t>B</w:t>
            </w:r>
            <w:r w:rsidRPr="007F2D22">
              <w:rPr>
                <w:rFonts w:ascii="Arial" w:eastAsia="Times New Roman" w:hAnsi="Arial" w:cs="Arial"/>
                <w:sz w:val="20"/>
                <w:szCs w:val="20"/>
                <w:lang w:val="en-GB" w:eastAsia="en-GB"/>
              </w:rPr>
              <w:t xml:space="preserve"> </w:t>
            </w:r>
          </w:p>
        </w:tc>
        <w:tc>
          <w:tcPr>
            <w:tcW w:w="3147" w:type="dxa"/>
            <w:shd w:val="clear" w:color="auto" w:fill="auto"/>
          </w:tcPr>
          <w:p w14:paraId="5516EA0E" w14:textId="77777777" w:rsidR="00814CE2" w:rsidRPr="007F2D22" w:rsidRDefault="00814CE2" w:rsidP="00814CE2">
            <w:pPr>
              <w:spacing w:before="120"/>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Confirmation of Receipt of ITT </w:t>
            </w:r>
          </w:p>
        </w:tc>
        <w:tc>
          <w:tcPr>
            <w:tcW w:w="2835" w:type="dxa"/>
            <w:shd w:val="clear" w:color="auto" w:fill="auto"/>
          </w:tcPr>
          <w:p w14:paraId="5516EA0F" w14:textId="77777777" w:rsidR="00814CE2" w:rsidRPr="007F2D22" w:rsidRDefault="00814CE2" w:rsidP="00814CE2">
            <w:pPr>
              <w:autoSpaceDE w:val="0"/>
              <w:autoSpaceDN w:val="0"/>
              <w:adjustRightInd w:val="0"/>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Complete and Sign, return </w:t>
            </w:r>
            <w:r w:rsidR="00A1506F">
              <w:rPr>
                <w:rFonts w:ascii="Arial" w:eastAsia="Times New Roman" w:hAnsi="Arial" w:cs="Arial"/>
                <w:sz w:val="20"/>
                <w:szCs w:val="20"/>
                <w:lang w:val="en-GB" w:eastAsia="en-GB"/>
              </w:rPr>
              <w:t>within 5 working days</w:t>
            </w:r>
            <w:r w:rsidRPr="007F2D22">
              <w:rPr>
                <w:rFonts w:ascii="Arial" w:eastAsia="Times New Roman" w:hAnsi="Arial" w:cs="Arial"/>
                <w:sz w:val="20"/>
                <w:szCs w:val="20"/>
                <w:lang w:val="en-GB" w:eastAsia="en-GB"/>
              </w:rPr>
              <w:t>.</w:t>
            </w:r>
          </w:p>
        </w:tc>
        <w:tc>
          <w:tcPr>
            <w:tcW w:w="1560" w:type="dxa"/>
            <w:shd w:val="clear" w:color="auto" w:fill="FFFFFF" w:themeFill="background1"/>
          </w:tcPr>
          <w:p w14:paraId="5516EA10" w14:textId="77777777" w:rsidR="00814CE2" w:rsidRPr="007F2D22" w:rsidRDefault="00814CE2" w:rsidP="00814CE2">
            <w:pPr>
              <w:autoSpaceDE w:val="0"/>
              <w:autoSpaceDN w:val="0"/>
              <w:adjustRightInd w:val="0"/>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tc>
        <w:tc>
          <w:tcPr>
            <w:tcW w:w="1275" w:type="dxa"/>
            <w:shd w:val="clear" w:color="auto" w:fill="FFFFFF" w:themeFill="background1"/>
          </w:tcPr>
          <w:p w14:paraId="5516EA11" w14:textId="77777777" w:rsidR="00814CE2" w:rsidRPr="007F2D22" w:rsidRDefault="00814CE2" w:rsidP="00814CE2">
            <w:pPr>
              <w:autoSpaceDE w:val="0"/>
              <w:autoSpaceDN w:val="0"/>
              <w:adjustRightInd w:val="0"/>
              <w:ind w:left="34"/>
              <w:jc w:val="center"/>
              <w:rPr>
                <w:rFonts w:ascii="Arial" w:eastAsia="Times New Roman" w:hAnsi="Arial" w:cs="Arial"/>
                <w:sz w:val="20"/>
                <w:szCs w:val="20"/>
                <w:lang w:val="en-GB" w:eastAsia="en-GB"/>
              </w:rPr>
            </w:pPr>
          </w:p>
        </w:tc>
      </w:tr>
      <w:tr w:rsidR="00007BC5" w:rsidRPr="007F2D22" w14:paraId="5516EA18" w14:textId="77777777" w:rsidTr="000D4916">
        <w:tc>
          <w:tcPr>
            <w:tcW w:w="1418" w:type="dxa"/>
            <w:shd w:val="clear" w:color="auto" w:fill="auto"/>
          </w:tcPr>
          <w:p w14:paraId="5516EA13" w14:textId="77777777" w:rsidR="00007BC5" w:rsidRPr="007F2D22" w:rsidRDefault="00007BC5" w:rsidP="00814CE2">
            <w:pPr>
              <w:autoSpaceDE w:val="0"/>
              <w:autoSpaceDN w:val="0"/>
              <w:adjustRightInd w:val="0"/>
              <w:ind w:left="34"/>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Annex C</w:t>
            </w:r>
          </w:p>
        </w:tc>
        <w:tc>
          <w:tcPr>
            <w:tcW w:w="3147" w:type="dxa"/>
            <w:shd w:val="clear" w:color="auto" w:fill="auto"/>
          </w:tcPr>
          <w:p w14:paraId="5516EA14" w14:textId="77777777" w:rsidR="00007BC5" w:rsidRPr="007F2D22" w:rsidRDefault="00007BC5" w:rsidP="00007BC5">
            <w:pPr>
              <w:spacing w:before="120"/>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Tender Return Label</w:t>
            </w:r>
          </w:p>
        </w:tc>
        <w:tc>
          <w:tcPr>
            <w:tcW w:w="2835" w:type="dxa"/>
            <w:shd w:val="clear" w:color="auto" w:fill="auto"/>
          </w:tcPr>
          <w:p w14:paraId="5516EA15" w14:textId="77777777" w:rsidR="00007BC5" w:rsidRPr="007F2D22" w:rsidRDefault="00007BC5" w:rsidP="00814CE2">
            <w:pPr>
              <w:autoSpaceDE w:val="0"/>
              <w:autoSpaceDN w:val="0"/>
              <w:adjustRightInd w:val="0"/>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Use for Tender submission</w:t>
            </w:r>
          </w:p>
        </w:tc>
        <w:tc>
          <w:tcPr>
            <w:tcW w:w="1560" w:type="dxa"/>
            <w:shd w:val="clear" w:color="auto" w:fill="FFFFFF" w:themeFill="background1"/>
          </w:tcPr>
          <w:p w14:paraId="5516EA16" w14:textId="77777777" w:rsidR="00007BC5" w:rsidRPr="007F2D22" w:rsidRDefault="00007BC5" w:rsidP="00814CE2">
            <w:pPr>
              <w:autoSpaceDE w:val="0"/>
              <w:autoSpaceDN w:val="0"/>
              <w:adjustRightInd w:val="0"/>
              <w:ind w:firstLine="33"/>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tc>
        <w:tc>
          <w:tcPr>
            <w:tcW w:w="1275" w:type="dxa"/>
            <w:shd w:val="clear" w:color="auto" w:fill="FFFFFF" w:themeFill="background1"/>
          </w:tcPr>
          <w:p w14:paraId="5516EA17" w14:textId="77777777" w:rsidR="00007BC5" w:rsidRPr="007F2D22" w:rsidRDefault="00007BC5" w:rsidP="00814CE2">
            <w:pPr>
              <w:autoSpaceDE w:val="0"/>
              <w:autoSpaceDN w:val="0"/>
              <w:adjustRightInd w:val="0"/>
              <w:ind w:left="34"/>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tc>
      </w:tr>
      <w:tr w:rsidR="00814CE2" w:rsidRPr="007F2D22" w14:paraId="5516EA1E" w14:textId="77777777" w:rsidTr="000D4916">
        <w:tc>
          <w:tcPr>
            <w:tcW w:w="1418" w:type="dxa"/>
            <w:shd w:val="clear" w:color="auto" w:fill="auto"/>
          </w:tcPr>
          <w:p w14:paraId="5516EA19" w14:textId="77777777" w:rsidR="00814CE2" w:rsidRPr="007F2D22" w:rsidRDefault="00007BC5" w:rsidP="00814CE2">
            <w:pPr>
              <w:autoSpaceDE w:val="0"/>
              <w:autoSpaceDN w:val="0"/>
              <w:adjustRightInd w:val="0"/>
              <w:ind w:left="34"/>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Annex D</w:t>
            </w:r>
          </w:p>
        </w:tc>
        <w:tc>
          <w:tcPr>
            <w:tcW w:w="3147" w:type="dxa"/>
            <w:shd w:val="clear" w:color="auto" w:fill="auto"/>
          </w:tcPr>
          <w:p w14:paraId="5516EA1A" w14:textId="77777777" w:rsidR="00814CE2" w:rsidRPr="007F2D22" w:rsidRDefault="00814CE2" w:rsidP="00814CE2">
            <w:pPr>
              <w:spacing w:before="120"/>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Tenders Identity/Corporate Industry Scheme (CIS)</w:t>
            </w:r>
          </w:p>
        </w:tc>
        <w:tc>
          <w:tcPr>
            <w:tcW w:w="2835" w:type="dxa"/>
            <w:shd w:val="clear" w:color="auto" w:fill="auto"/>
          </w:tcPr>
          <w:p w14:paraId="5516EA1B" w14:textId="77777777" w:rsidR="00814CE2" w:rsidRPr="007F2D22" w:rsidRDefault="00814CE2" w:rsidP="00814CE2">
            <w:pPr>
              <w:autoSpaceDE w:val="0"/>
              <w:autoSpaceDN w:val="0"/>
              <w:adjustRightInd w:val="0"/>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Complete </w:t>
            </w:r>
          </w:p>
        </w:tc>
        <w:tc>
          <w:tcPr>
            <w:tcW w:w="1560" w:type="dxa"/>
            <w:shd w:val="clear" w:color="auto" w:fill="FFFFFF" w:themeFill="background1"/>
          </w:tcPr>
          <w:p w14:paraId="5516EA1C" w14:textId="77777777" w:rsidR="00814CE2" w:rsidRPr="007F2D22" w:rsidRDefault="00814CE2" w:rsidP="00814CE2">
            <w:pPr>
              <w:autoSpaceDE w:val="0"/>
              <w:autoSpaceDN w:val="0"/>
              <w:adjustRightInd w:val="0"/>
              <w:ind w:firstLine="33"/>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tc>
        <w:tc>
          <w:tcPr>
            <w:tcW w:w="1275" w:type="dxa"/>
            <w:shd w:val="clear" w:color="auto" w:fill="FFFFFF" w:themeFill="background1"/>
          </w:tcPr>
          <w:p w14:paraId="5516EA1D" w14:textId="77777777" w:rsidR="00814CE2" w:rsidRPr="007F2D22" w:rsidRDefault="00814CE2" w:rsidP="00814CE2">
            <w:pPr>
              <w:autoSpaceDE w:val="0"/>
              <w:autoSpaceDN w:val="0"/>
              <w:adjustRightInd w:val="0"/>
              <w:ind w:left="34"/>
              <w:jc w:val="center"/>
              <w:rPr>
                <w:rFonts w:ascii="Arial" w:eastAsia="Times New Roman" w:hAnsi="Arial" w:cs="Arial"/>
                <w:sz w:val="20"/>
                <w:szCs w:val="20"/>
                <w:lang w:val="en-GB" w:eastAsia="en-GB"/>
              </w:rPr>
            </w:pPr>
          </w:p>
        </w:tc>
      </w:tr>
      <w:tr w:rsidR="00814CE2" w:rsidRPr="007F2D22" w14:paraId="5516EA24" w14:textId="77777777" w:rsidTr="000D4916">
        <w:tc>
          <w:tcPr>
            <w:tcW w:w="1418" w:type="dxa"/>
            <w:shd w:val="clear" w:color="auto" w:fill="auto"/>
          </w:tcPr>
          <w:p w14:paraId="5516EA1F" w14:textId="77777777" w:rsidR="00814CE2" w:rsidRPr="007F2D22" w:rsidRDefault="00007BC5" w:rsidP="00814CE2">
            <w:pPr>
              <w:autoSpaceDE w:val="0"/>
              <w:autoSpaceDN w:val="0"/>
              <w:adjustRightInd w:val="0"/>
              <w:ind w:left="34"/>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Annex E</w:t>
            </w:r>
          </w:p>
        </w:tc>
        <w:tc>
          <w:tcPr>
            <w:tcW w:w="3147" w:type="dxa"/>
            <w:shd w:val="clear" w:color="auto" w:fill="auto"/>
          </w:tcPr>
          <w:p w14:paraId="5516EA20" w14:textId="77777777" w:rsidR="00814CE2" w:rsidRPr="007F2D22" w:rsidRDefault="00814CE2" w:rsidP="00814CE2">
            <w:pPr>
              <w:spacing w:before="120"/>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Bona Fide Tender Certificate</w:t>
            </w:r>
          </w:p>
        </w:tc>
        <w:tc>
          <w:tcPr>
            <w:tcW w:w="2835" w:type="dxa"/>
            <w:shd w:val="clear" w:color="auto" w:fill="auto"/>
          </w:tcPr>
          <w:p w14:paraId="5516EA21" w14:textId="77777777" w:rsidR="00814CE2" w:rsidRPr="007F2D22" w:rsidRDefault="00814CE2" w:rsidP="00814CE2">
            <w:pPr>
              <w:autoSpaceDE w:val="0"/>
              <w:autoSpaceDN w:val="0"/>
              <w:adjustRightInd w:val="0"/>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Complete and Sign</w:t>
            </w:r>
          </w:p>
        </w:tc>
        <w:tc>
          <w:tcPr>
            <w:tcW w:w="1560" w:type="dxa"/>
            <w:shd w:val="clear" w:color="auto" w:fill="FFFFFF" w:themeFill="background1"/>
          </w:tcPr>
          <w:p w14:paraId="5516EA22" w14:textId="77777777" w:rsidR="00814CE2" w:rsidRPr="007F2D22" w:rsidRDefault="00814CE2" w:rsidP="00814CE2">
            <w:pPr>
              <w:autoSpaceDE w:val="0"/>
              <w:autoSpaceDN w:val="0"/>
              <w:adjustRightInd w:val="0"/>
              <w:ind w:firstLine="33"/>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tc>
        <w:tc>
          <w:tcPr>
            <w:tcW w:w="1275" w:type="dxa"/>
            <w:shd w:val="clear" w:color="auto" w:fill="FFFFFF" w:themeFill="background1"/>
          </w:tcPr>
          <w:p w14:paraId="5516EA23" w14:textId="77777777" w:rsidR="00814CE2" w:rsidRPr="007F2D22" w:rsidRDefault="00814CE2" w:rsidP="00814CE2">
            <w:pPr>
              <w:autoSpaceDE w:val="0"/>
              <w:autoSpaceDN w:val="0"/>
              <w:adjustRightInd w:val="0"/>
              <w:ind w:left="34"/>
              <w:jc w:val="center"/>
              <w:rPr>
                <w:rFonts w:ascii="Arial" w:eastAsia="Times New Roman" w:hAnsi="Arial" w:cs="Arial"/>
                <w:sz w:val="20"/>
                <w:szCs w:val="20"/>
                <w:lang w:val="en-GB" w:eastAsia="en-GB"/>
              </w:rPr>
            </w:pPr>
          </w:p>
        </w:tc>
      </w:tr>
      <w:tr w:rsidR="00814CE2" w:rsidRPr="007F2D22" w14:paraId="5516EA2A" w14:textId="77777777" w:rsidTr="000D4916">
        <w:tc>
          <w:tcPr>
            <w:tcW w:w="1418" w:type="dxa"/>
            <w:shd w:val="clear" w:color="auto" w:fill="auto"/>
          </w:tcPr>
          <w:p w14:paraId="5516EA25" w14:textId="77777777" w:rsidR="00814CE2" w:rsidRPr="007F2D22" w:rsidRDefault="00007BC5" w:rsidP="00814CE2">
            <w:pPr>
              <w:ind w:left="34"/>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Annex F</w:t>
            </w:r>
          </w:p>
        </w:tc>
        <w:tc>
          <w:tcPr>
            <w:tcW w:w="3147" w:type="dxa"/>
            <w:shd w:val="clear" w:color="auto" w:fill="auto"/>
          </w:tcPr>
          <w:p w14:paraId="5516EA26" w14:textId="77777777" w:rsidR="00814CE2" w:rsidRPr="007F2D22" w:rsidRDefault="00814CE2" w:rsidP="00814CE2">
            <w:pPr>
              <w:spacing w:before="120"/>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Confidentiality Agreement</w:t>
            </w:r>
          </w:p>
        </w:tc>
        <w:tc>
          <w:tcPr>
            <w:tcW w:w="2835" w:type="dxa"/>
            <w:shd w:val="clear" w:color="auto" w:fill="auto"/>
          </w:tcPr>
          <w:p w14:paraId="5516EA27" w14:textId="77777777" w:rsidR="00814CE2" w:rsidRPr="007F2D22" w:rsidRDefault="00814CE2" w:rsidP="00814CE2">
            <w:pPr>
              <w:autoSpaceDE w:val="0"/>
              <w:autoSpaceDN w:val="0"/>
              <w:adjustRightInd w:val="0"/>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Complete, Sign and return to the </w:t>
            </w:r>
            <w:r w:rsidR="0052338A">
              <w:rPr>
                <w:rFonts w:ascii="Arial" w:eastAsia="Times New Roman" w:hAnsi="Arial" w:cs="Arial"/>
                <w:sz w:val="20"/>
                <w:szCs w:val="20"/>
                <w:lang w:val="en-GB" w:eastAsia="en-GB"/>
              </w:rPr>
              <w:t>Employer</w:t>
            </w:r>
            <w:r w:rsidRPr="007F2D22">
              <w:rPr>
                <w:rFonts w:ascii="Arial" w:eastAsia="Times New Roman" w:hAnsi="Arial" w:cs="Arial"/>
                <w:sz w:val="20"/>
                <w:szCs w:val="20"/>
                <w:lang w:val="en-GB" w:eastAsia="en-GB"/>
              </w:rPr>
              <w:t xml:space="preserve"> within 1 calendar month of ITT issue.</w:t>
            </w:r>
          </w:p>
        </w:tc>
        <w:tc>
          <w:tcPr>
            <w:tcW w:w="1560" w:type="dxa"/>
            <w:shd w:val="clear" w:color="auto" w:fill="FFFFFF" w:themeFill="background1"/>
          </w:tcPr>
          <w:p w14:paraId="5516EA28" w14:textId="77777777" w:rsidR="00814CE2" w:rsidRPr="007F2D22" w:rsidRDefault="00814CE2" w:rsidP="00814CE2">
            <w:pPr>
              <w:autoSpaceDE w:val="0"/>
              <w:autoSpaceDN w:val="0"/>
              <w:adjustRightInd w:val="0"/>
              <w:ind w:firstLine="33"/>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tc>
        <w:tc>
          <w:tcPr>
            <w:tcW w:w="1275" w:type="dxa"/>
            <w:shd w:val="clear" w:color="auto" w:fill="FFFFFF" w:themeFill="background1"/>
          </w:tcPr>
          <w:p w14:paraId="5516EA29" w14:textId="77777777" w:rsidR="00814CE2" w:rsidRPr="007F2D22" w:rsidRDefault="00814CE2" w:rsidP="00814CE2">
            <w:pPr>
              <w:autoSpaceDE w:val="0"/>
              <w:autoSpaceDN w:val="0"/>
              <w:adjustRightInd w:val="0"/>
              <w:ind w:left="34"/>
              <w:jc w:val="center"/>
              <w:rPr>
                <w:rFonts w:ascii="Arial" w:eastAsia="Times New Roman" w:hAnsi="Arial" w:cs="Arial"/>
                <w:sz w:val="20"/>
                <w:szCs w:val="20"/>
                <w:lang w:val="en-GB" w:eastAsia="en-GB"/>
              </w:rPr>
            </w:pPr>
          </w:p>
        </w:tc>
      </w:tr>
      <w:tr w:rsidR="00814CE2" w:rsidRPr="007F2D22" w14:paraId="5516EA30" w14:textId="77777777" w:rsidTr="000D4916">
        <w:tc>
          <w:tcPr>
            <w:tcW w:w="1418" w:type="dxa"/>
            <w:shd w:val="clear" w:color="auto" w:fill="auto"/>
          </w:tcPr>
          <w:p w14:paraId="5516EA2B" w14:textId="77777777" w:rsidR="00814CE2" w:rsidRPr="007F2D22" w:rsidRDefault="00007BC5" w:rsidP="00814CE2">
            <w:pPr>
              <w:ind w:left="34"/>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Annex G</w:t>
            </w:r>
          </w:p>
        </w:tc>
        <w:tc>
          <w:tcPr>
            <w:tcW w:w="3147" w:type="dxa"/>
            <w:shd w:val="clear" w:color="auto" w:fill="auto"/>
          </w:tcPr>
          <w:p w14:paraId="5516EA2C" w14:textId="77777777" w:rsidR="00814CE2" w:rsidRPr="007F2D22" w:rsidRDefault="00814CE2" w:rsidP="00814CE2">
            <w:pPr>
              <w:spacing w:before="120"/>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Non-Disclosure Agreement</w:t>
            </w:r>
          </w:p>
        </w:tc>
        <w:tc>
          <w:tcPr>
            <w:tcW w:w="2835" w:type="dxa"/>
            <w:shd w:val="clear" w:color="auto" w:fill="auto"/>
          </w:tcPr>
          <w:p w14:paraId="5516EA2D" w14:textId="77777777" w:rsidR="00814CE2" w:rsidRPr="007F2D22" w:rsidRDefault="00814CE2" w:rsidP="00814CE2">
            <w:pPr>
              <w:autoSpaceDE w:val="0"/>
              <w:autoSpaceDN w:val="0"/>
              <w:adjustRightInd w:val="0"/>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Complete, Sign and return to the </w:t>
            </w:r>
            <w:r w:rsidR="0052338A">
              <w:rPr>
                <w:rFonts w:ascii="Arial" w:eastAsia="Times New Roman" w:hAnsi="Arial" w:cs="Arial"/>
                <w:sz w:val="20"/>
                <w:szCs w:val="20"/>
                <w:lang w:val="en-GB" w:eastAsia="en-GB"/>
              </w:rPr>
              <w:t>Employer</w:t>
            </w:r>
            <w:r w:rsidRPr="007F2D22">
              <w:rPr>
                <w:rFonts w:ascii="Arial" w:eastAsia="Times New Roman" w:hAnsi="Arial" w:cs="Arial"/>
                <w:sz w:val="20"/>
                <w:szCs w:val="20"/>
                <w:lang w:val="en-GB" w:eastAsia="en-GB"/>
              </w:rPr>
              <w:t xml:space="preserve"> within 1 calendar month of ITT issue.</w:t>
            </w:r>
          </w:p>
        </w:tc>
        <w:tc>
          <w:tcPr>
            <w:tcW w:w="1560" w:type="dxa"/>
            <w:shd w:val="clear" w:color="auto" w:fill="FFFFFF" w:themeFill="background1"/>
          </w:tcPr>
          <w:p w14:paraId="5516EA2E" w14:textId="77777777" w:rsidR="00814CE2" w:rsidRPr="007F2D22" w:rsidRDefault="00814CE2" w:rsidP="00814CE2">
            <w:pPr>
              <w:autoSpaceDE w:val="0"/>
              <w:autoSpaceDN w:val="0"/>
              <w:adjustRightInd w:val="0"/>
              <w:ind w:firstLine="33"/>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tc>
        <w:tc>
          <w:tcPr>
            <w:tcW w:w="1275" w:type="dxa"/>
            <w:shd w:val="clear" w:color="auto" w:fill="FFFFFF" w:themeFill="background1"/>
          </w:tcPr>
          <w:p w14:paraId="5516EA2F" w14:textId="77777777" w:rsidR="00814CE2" w:rsidRPr="007F2D22" w:rsidRDefault="00814CE2" w:rsidP="00814CE2">
            <w:pPr>
              <w:autoSpaceDE w:val="0"/>
              <w:autoSpaceDN w:val="0"/>
              <w:adjustRightInd w:val="0"/>
              <w:ind w:left="34"/>
              <w:jc w:val="center"/>
              <w:rPr>
                <w:rFonts w:ascii="Arial" w:eastAsia="Times New Roman" w:hAnsi="Arial" w:cs="Arial"/>
                <w:sz w:val="20"/>
                <w:szCs w:val="20"/>
                <w:lang w:val="en-GB" w:eastAsia="en-GB"/>
              </w:rPr>
            </w:pPr>
          </w:p>
        </w:tc>
      </w:tr>
      <w:tr w:rsidR="00007BC5" w:rsidRPr="007F2D22" w14:paraId="5516EA37" w14:textId="77777777" w:rsidTr="000D4916">
        <w:tc>
          <w:tcPr>
            <w:tcW w:w="1418" w:type="dxa"/>
            <w:shd w:val="clear" w:color="auto" w:fill="auto"/>
          </w:tcPr>
          <w:p w14:paraId="5516EA31" w14:textId="77777777" w:rsidR="00007BC5" w:rsidRPr="007F2D22" w:rsidRDefault="00007BC5" w:rsidP="00007BC5">
            <w:pPr>
              <w:ind w:left="34"/>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Annex H</w:t>
            </w:r>
          </w:p>
        </w:tc>
        <w:tc>
          <w:tcPr>
            <w:tcW w:w="3147" w:type="dxa"/>
            <w:shd w:val="clear" w:color="auto" w:fill="auto"/>
          </w:tcPr>
          <w:p w14:paraId="5516EA32" w14:textId="77777777" w:rsidR="00007BC5" w:rsidRPr="007F2D22" w:rsidRDefault="00007BC5" w:rsidP="00007BC5">
            <w:pPr>
              <w:spacing w:before="120"/>
              <w:rPr>
                <w:rFonts w:ascii="Arial" w:eastAsia="Times New Roman" w:hAnsi="Arial" w:cs="Arial"/>
                <w:color w:val="000000"/>
                <w:sz w:val="20"/>
                <w:szCs w:val="20"/>
                <w:lang w:val="en-GB" w:eastAsia="en-GB"/>
              </w:rPr>
            </w:pPr>
            <w:r w:rsidRPr="007F2D22">
              <w:rPr>
                <w:rFonts w:ascii="Arial" w:eastAsia="Times New Roman" w:hAnsi="Arial" w:cs="Arial"/>
                <w:color w:val="000000"/>
                <w:sz w:val="20"/>
                <w:szCs w:val="20"/>
                <w:lang w:val="en-GB" w:eastAsia="en-GB"/>
              </w:rPr>
              <w:t>Fair Payment Charter</w:t>
            </w:r>
          </w:p>
        </w:tc>
        <w:tc>
          <w:tcPr>
            <w:tcW w:w="2835" w:type="dxa"/>
            <w:shd w:val="clear" w:color="auto" w:fill="auto"/>
          </w:tcPr>
          <w:p w14:paraId="5516EA33" w14:textId="77777777" w:rsidR="00007BC5" w:rsidRPr="007F2D22" w:rsidRDefault="00007BC5" w:rsidP="00007BC5">
            <w:pPr>
              <w:autoSpaceDE w:val="0"/>
              <w:autoSpaceDN w:val="0"/>
              <w:adjustRightInd w:val="0"/>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Complete and Sign</w:t>
            </w:r>
          </w:p>
        </w:tc>
        <w:tc>
          <w:tcPr>
            <w:tcW w:w="1560" w:type="dxa"/>
            <w:shd w:val="clear" w:color="auto" w:fill="FFFFFF" w:themeFill="background1"/>
          </w:tcPr>
          <w:p w14:paraId="5516EA34" w14:textId="77777777" w:rsidR="00007BC5" w:rsidRPr="007F2D22" w:rsidRDefault="00007BC5" w:rsidP="00007BC5">
            <w:pPr>
              <w:autoSpaceDE w:val="0"/>
              <w:autoSpaceDN w:val="0"/>
              <w:adjustRightInd w:val="0"/>
              <w:ind w:firstLine="33"/>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p w14:paraId="5516EA35" w14:textId="77777777" w:rsidR="00007BC5" w:rsidRPr="007F2D22" w:rsidRDefault="00007BC5" w:rsidP="00007BC5">
            <w:pPr>
              <w:autoSpaceDE w:val="0"/>
              <w:autoSpaceDN w:val="0"/>
              <w:adjustRightInd w:val="0"/>
              <w:ind w:firstLine="33"/>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 </w:t>
            </w:r>
          </w:p>
        </w:tc>
        <w:tc>
          <w:tcPr>
            <w:tcW w:w="1275" w:type="dxa"/>
            <w:shd w:val="clear" w:color="auto" w:fill="FFFFFF" w:themeFill="background1"/>
          </w:tcPr>
          <w:p w14:paraId="5516EA36" w14:textId="77777777" w:rsidR="00007BC5" w:rsidRPr="007F2D22" w:rsidRDefault="00007BC5" w:rsidP="00007BC5">
            <w:pPr>
              <w:autoSpaceDE w:val="0"/>
              <w:autoSpaceDN w:val="0"/>
              <w:adjustRightInd w:val="0"/>
              <w:ind w:left="34"/>
              <w:jc w:val="center"/>
              <w:rPr>
                <w:rFonts w:ascii="Arial" w:eastAsia="Times New Roman" w:hAnsi="Arial" w:cs="Arial"/>
                <w:sz w:val="20"/>
                <w:szCs w:val="20"/>
                <w:lang w:val="en-GB" w:eastAsia="en-GB"/>
              </w:rPr>
            </w:pPr>
          </w:p>
        </w:tc>
      </w:tr>
      <w:tr w:rsidR="00007BC5" w:rsidRPr="007F2D22" w14:paraId="5516EA3D" w14:textId="77777777" w:rsidTr="000D4916">
        <w:tc>
          <w:tcPr>
            <w:tcW w:w="1418" w:type="dxa"/>
            <w:shd w:val="clear" w:color="auto" w:fill="auto"/>
          </w:tcPr>
          <w:p w14:paraId="5516EA38" w14:textId="77777777" w:rsidR="00007BC5" w:rsidRPr="007F2D22" w:rsidRDefault="00007BC5" w:rsidP="00007BC5">
            <w:pPr>
              <w:autoSpaceDE w:val="0"/>
              <w:autoSpaceDN w:val="0"/>
              <w:adjustRightInd w:val="0"/>
              <w:ind w:left="34"/>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Annex I </w:t>
            </w:r>
          </w:p>
        </w:tc>
        <w:tc>
          <w:tcPr>
            <w:tcW w:w="3147" w:type="dxa"/>
            <w:shd w:val="clear" w:color="auto" w:fill="auto"/>
          </w:tcPr>
          <w:p w14:paraId="5516EA39" w14:textId="77777777" w:rsidR="00007BC5" w:rsidRPr="007F2D22" w:rsidRDefault="00007BC5" w:rsidP="00007BC5">
            <w:pPr>
              <w:spacing w:before="120"/>
              <w:rPr>
                <w:rFonts w:ascii="Arial" w:eastAsia="Times New Roman" w:hAnsi="Arial" w:cs="Arial"/>
                <w:color w:val="000000"/>
                <w:sz w:val="20"/>
                <w:szCs w:val="20"/>
                <w:lang w:val="en-GB" w:eastAsia="en-GB"/>
              </w:rPr>
            </w:pPr>
            <w:r w:rsidRPr="007F2D22">
              <w:rPr>
                <w:rFonts w:ascii="Arial" w:eastAsia="Times New Roman" w:hAnsi="Arial" w:cs="Arial"/>
                <w:color w:val="000000"/>
                <w:sz w:val="20"/>
                <w:szCs w:val="20"/>
                <w:lang w:val="en-GB" w:eastAsia="en-GB"/>
              </w:rPr>
              <w:t>Montreal Protocol Substances</w:t>
            </w:r>
          </w:p>
        </w:tc>
        <w:tc>
          <w:tcPr>
            <w:tcW w:w="2835" w:type="dxa"/>
            <w:shd w:val="clear" w:color="auto" w:fill="auto"/>
          </w:tcPr>
          <w:p w14:paraId="5516EA3A" w14:textId="77777777" w:rsidR="00007BC5" w:rsidRPr="007F2D22" w:rsidRDefault="00007BC5" w:rsidP="00007BC5">
            <w:pPr>
              <w:autoSpaceDE w:val="0"/>
              <w:autoSpaceDN w:val="0"/>
              <w:adjustRightInd w:val="0"/>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Complete and Sign </w:t>
            </w:r>
          </w:p>
        </w:tc>
        <w:tc>
          <w:tcPr>
            <w:tcW w:w="1560" w:type="dxa"/>
            <w:shd w:val="clear" w:color="auto" w:fill="FFFFFF" w:themeFill="background1"/>
          </w:tcPr>
          <w:p w14:paraId="5516EA3B" w14:textId="77777777" w:rsidR="00007BC5" w:rsidRPr="007F2D22" w:rsidRDefault="00007BC5" w:rsidP="00007BC5">
            <w:pPr>
              <w:autoSpaceDE w:val="0"/>
              <w:autoSpaceDN w:val="0"/>
              <w:adjustRightInd w:val="0"/>
              <w:ind w:firstLine="33"/>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tc>
        <w:tc>
          <w:tcPr>
            <w:tcW w:w="1275" w:type="dxa"/>
            <w:shd w:val="clear" w:color="auto" w:fill="FFFFFF" w:themeFill="background1"/>
          </w:tcPr>
          <w:p w14:paraId="5516EA3C" w14:textId="77777777" w:rsidR="00007BC5" w:rsidRPr="007F2D22" w:rsidRDefault="00007BC5" w:rsidP="00007BC5">
            <w:pPr>
              <w:autoSpaceDE w:val="0"/>
              <w:autoSpaceDN w:val="0"/>
              <w:adjustRightInd w:val="0"/>
              <w:ind w:left="34"/>
              <w:jc w:val="center"/>
              <w:rPr>
                <w:rFonts w:ascii="Arial" w:eastAsia="Times New Roman" w:hAnsi="Arial" w:cs="Arial"/>
                <w:sz w:val="20"/>
                <w:szCs w:val="20"/>
                <w:lang w:val="en-GB" w:eastAsia="en-GB"/>
              </w:rPr>
            </w:pPr>
          </w:p>
        </w:tc>
      </w:tr>
      <w:tr w:rsidR="00007BC5" w:rsidRPr="007F2D22" w14:paraId="5516EA43" w14:textId="77777777" w:rsidTr="000D4916">
        <w:trPr>
          <w:trHeight w:val="239"/>
        </w:trPr>
        <w:tc>
          <w:tcPr>
            <w:tcW w:w="1418" w:type="dxa"/>
            <w:shd w:val="clear" w:color="auto" w:fill="auto"/>
          </w:tcPr>
          <w:p w14:paraId="5516EA3E" w14:textId="77777777" w:rsidR="00007BC5" w:rsidRPr="007F2D22" w:rsidRDefault="00007BC5" w:rsidP="00007BC5">
            <w:pPr>
              <w:tabs>
                <w:tab w:val="left" w:pos="1911"/>
              </w:tabs>
              <w:ind w:left="34" w:right="-249"/>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Annex J</w:t>
            </w:r>
          </w:p>
        </w:tc>
        <w:tc>
          <w:tcPr>
            <w:tcW w:w="3147" w:type="dxa"/>
            <w:shd w:val="clear" w:color="auto" w:fill="auto"/>
          </w:tcPr>
          <w:p w14:paraId="5516EA3F" w14:textId="77777777" w:rsidR="00007BC5" w:rsidRPr="007F2D22" w:rsidRDefault="00007BC5" w:rsidP="00007BC5">
            <w:pPr>
              <w:spacing w:before="120"/>
              <w:rPr>
                <w:rFonts w:ascii="Arial" w:eastAsia="Times New Roman" w:hAnsi="Arial" w:cs="Arial"/>
                <w:color w:val="000000"/>
                <w:sz w:val="20"/>
                <w:szCs w:val="20"/>
                <w:lang w:val="en-GB" w:eastAsia="en-GB"/>
              </w:rPr>
            </w:pPr>
            <w:r w:rsidRPr="007F2D22">
              <w:rPr>
                <w:rFonts w:ascii="Arial" w:eastAsia="Times New Roman" w:hAnsi="Arial" w:cs="Arial"/>
                <w:color w:val="000000"/>
                <w:sz w:val="20"/>
                <w:szCs w:val="20"/>
                <w:lang w:val="en-GB" w:eastAsia="en-GB"/>
              </w:rPr>
              <w:t xml:space="preserve">Confirmation of PQQ Information </w:t>
            </w:r>
          </w:p>
        </w:tc>
        <w:tc>
          <w:tcPr>
            <w:tcW w:w="2835" w:type="dxa"/>
            <w:shd w:val="clear" w:color="auto" w:fill="auto"/>
          </w:tcPr>
          <w:p w14:paraId="5516EA40" w14:textId="77777777" w:rsidR="00007BC5" w:rsidRPr="007F2D22" w:rsidRDefault="00007BC5" w:rsidP="00007BC5">
            <w:pPr>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Complete and Sign </w:t>
            </w:r>
          </w:p>
        </w:tc>
        <w:tc>
          <w:tcPr>
            <w:tcW w:w="1560" w:type="dxa"/>
            <w:shd w:val="clear" w:color="auto" w:fill="FFFFFF" w:themeFill="background1"/>
          </w:tcPr>
          <w:p w14:paraId="5516EA41" w14:textId="77777777" w:rsidR="00007BC5" w:rsidRPr="007F2D22" w:rsidRDefault="00007BC5" w:rsidP="00007BC5">
            <w:pPr>
              <w:ind w:firstLine="33"/>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tc>
        <w:tc>
          <w:tcPr>
            <w:tcW w:w="1275" w:type="dxa"/>
            <w:shd w:val="clear" w:color="auto" w:fill="FFFFFF" w:themeFill="background1"/>
          </w:tcPr>
          <w:p w14:paraId="5516EA42" w14:textId="77777777" w:rsidR="00007BC5" w:rsidRPr="007F2D22" w:rsidRDefault="00007BC5" w:rsidP="00007BC5">
            <w:pPr>
              <w:ind w:left="34"/>
              <w:jc w:val="center"/>
              <w:rPr>
                <w:rFonts w:ascii="Arial" w:eastAsia="Times New Roman" w:hAnsi="Arial" w:cs="Arial"/>
                <w:sz w:val="20"/>
                <w:szCs w:val="20"/>
                <w:lang w:val="en-GB" w:eastAsia="en-GB"/>
              </w:rPr>
            </w:pPr>
          </w:p>
        </w:tc>
      </w:tr>
      <w:tr w:rsidR="00007BC5" w:rsidRPr="007F2D22" w14:paraId="5516EA49" w14:textId="77777777" w:rsidTr="000D4916">
        <w:tc>
          <w:tcPr>
            <w:tcW w:w="1418" w:type="dxa"/>
            <w:shd w:val="clear" w:color="auto" w:fill="auto"/>
          </w:tcPr>
          <w:p w14:paraId="5516EA44" w14:textId="77777777" w:rsidR="00007BC5" w:rsidRPr="007F2D22" w:rsidRDefault="00007BC5" w:rsidP="00007BC5">
            <w:pPr>
              <w:autoSpaceDE w:val="0"/>
              <w:autoSpaceDN w:val="0"/>
              <w:adjustRightInd w:val="0"/>
              <w:ind w:left="34"/>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Annex K</w:t>
            </w:r>
          </w:p>
        </w:tc>
        <w:tc>
          <w:tcPr>
            <w:tcW w:w="3147" w:type="dxa"/>
            <w:shd w:val="clear" w:color="auto" w:fill="auto"/>
          </w:tcPr>
          <w:p w14:paraId="5516EA45" w14:textId="77777777" w:rsidR="00007BC5" w:rsidRPr="007F2D22" w:rsidRDefault="00007BC5" w:rsidP="00007BC5">
            <w:pPr>
              <w:spacing w:before="120"/>
              <w:rPr>
                <w:rFonts w:ascii="Arial" w:eastAsia="Times New Roman" w:hAnsi="Arial" w:cs="Arial"/>
                <w:color w:val="000000"/>
                <w:sz w:val="20"/>
                <w:szCs w:val="20"/>
                <w:lang w:val="en-GB" w:eastAsia="en-GB"/>
              </w:rPr>
            </w:pPr>
            <w:r w:rsidRPr="007F2D22">
              <w:rPr>
                <w:rFonts w:ascii="Arial" w:eastAsia="Times New Roman" w:hAnsi="Arial" w:cs="Arial"/>
                <w:color w:val="000000"/>
                <w:sz w:val="20"/>
                <w:szCs w:val="20"/>
                <w:lang w:val="en-GB" w:eastAsia="en-GB"/>
              </w:rPr>
              <w:t>Confirmation of Unqualified Acceptance</w:t>
            </w:r>
          </w:p>
        </w:tc>
        <w:tc>
          <w:tcPr>
            <w:tcW w:w="2835" w:type="dxa"/>
            <w:shd w:val="clear" w:color="auto" w:fill="auto"/>
          </w:tcPr>
          <w:p w14:paraId="5516EA46" w14:textId="77777777" w:rsidR="00007BC5" w:rsidRPr="007F2D22" w:rsidRDefault="00007BC5" w:rsidP="00007BC5">
            <w:pPr>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Complete and Sign</w:t>
            </w:r>
          </w:p>
        </w:tc>
        <w:tc>
          <w:tcPr>
            <w:tcW w:w="1560" w:type="dxa"/>
            <w:shd w:val="clear" w:color="auto" w:fill="FFFFFF" w:themeFill="background1"/>
          </w:tcPr>
          <w:p w14:paraId="5516EA47" w14:textId="77777777" w:rsidR="00007BC5" w:rsidRPr="007F2D22" w:rsidRDefault="00007BC5" w:rsidP="00007BC5">
            <w:pPr>
              <w:tabs>
                <w:tab w:val="left" w:pos="1201"/>
              </w:tabs>
              <w:ind w:firstLine="33"/>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tc>
        <w:tc>
          <w:tcPr>
            <w:tcW w:w="1275" w:type="dxa"/>
            <w:shd w:val="clear" w:color="auto" w:fill="FFFFFF" w:themeFill="background1"/>
          </w:tcPr>
          <w:p w14:paraId="5516EA48" w14:textId="77777777" w:rsidR="00007BC5" w:rsidRPr="007F2D22" w:rsidRDefault="00007BC5" w:rsidP="00007BC5">
            <w:pPr>
              <w:ind w:left="34" w:right="144"/>
              <w:jc w:val="center"/>
              <w:rPr>
                <w:rFonts w:ascii="Arial" w:eastAsia="Times New Roman" w:hAnsi="Arial" w:cs="Arial"/>
                <w:sz w:val="20"/>
                <w:szCs w:val="20"/>
                <w:lang w:val="en-GB" w:eastAsia="en-GB"/>
              </w:rPr>
            </w:pPr>
          </w:p>
        </w:tc>
      </w:tr>
      <w:tr w:rsidR="00007BC5" w:rsidRPr="007F2D22" w14:paraId="5516EA4F" w14:textId="77777777" w:rsidTr="000D4916">
        <w:tc>
          <w:tcPr>
            <w:tcW w:w="1418" w:type="dxa"/>
            <w:shd w:val="clear" w:color="auto" w:fill="auto"/>
          </w:tcPr>
          <w:p w14:paraId="5516EA4A" w14:textId="77777777" w:rsidR="00007BC5" w:rsidRPr="007F2D22" w:rsidRDefault="00007BC5" w:rsidP="00007BC5">
            <w:pPr>
              <w:ind w:left="34" w:right="-250"/>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Annex L </w:t>
            </w:r>
          </w:p>
        </w:tc>
        <w:tc>
          <w:tcPr>
            <w:tcW w:w="3147" w:type="dxa"/>
            <w:shd w:val="clear" w:color="auto" w:fill="auto"/>
          </w:tcPr>
          <w:p w14:paraId="5516EA4B" w14:textId="77777777" w:rsidR="00007BC5" w:rsidRPr="007F2D22" w:rsidRDefault="00007BC5" w:rsidP="00007BC5">
            <w:pPr>
              <w:spacing w:before="120"/>
              <w:rPr>
                <w:rFonts w:ascii="Arial" w:eastAsia="Times New Roman" w:hAnsi="Arial" w:cs="Arial"/>
                <w:color w:val="000000"/>
                <w:sz w:val="20"/>
                <w:szCs w:val="20"/>
                <w:lang w:val="en-GB" w:eastAsia="en-GB"/>
              </w:rPr>
            </w:pPr>
            <w:r w:rsidRPr="007F2D22">
              <w:rPr>
                <w:rFonts w:ascii="Arial" w:eastAsia="Times New Roman" w:hAnsi="Arial" w:cs="Arial"/>
                <w:color w:val="000000"/>
                <w:sz w:val="20"/>
                <w:szCs w:val="20"/>
                <w:lang w:val="en-GB" w:eastAsia="en-GB"/>
              </w:rPr>
              <w:t>Insurance Requirements of Response Table</w:t>
            </w:r>
          </w:p>
        </w:tc>
        <w:tc>
          <w:tcPr>
            <w:tcW w:w="2835" w:type="dxa"/>
            <w:shd w:val="clear" w:color="auto" w:fill="auto"/>
          </w:tcPr>
          <w:p w14:paraId="5516EA4C" w14:textId="77777777" w:rsidR="00007BC5" w:rsidRPr="007F2D22" w:rsidRDefault="00007BC5" w:rsidP="00007BC5">
            <w:pPr>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Complete </w:t>
            </w:r>
          </w:p>
        </w:tc>
        <w:tc>
          <w:tcPr>
            <w:tcW w:w="1560" w:type="dxa"/>
            <w:shd w:val="clear" w:color="auto" w:fill="FFFFFF" w:themeFill="background1"/>
          </w:tcPr>
          <w:p w14:paraId="5516EA4D" w14:textId="77777777" w:rsidR="00007BC5" w:rsidRPr="007F2D22" w:rsidRDefault="00007BC5" w:rsidP="00007BC5">
            <w:pPr>
              <w:tabs>
                <w:tab w:val="left" w:pos="1201"/>
              </w:tabs>
              <w:ind w:right="34" w:firstLine="33"/>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tc>
        <w:tc>
          <w:tcPr>
            <w:tcW w:w="1275" w:type="dxa"/>
            <w:shd w:val="clear" w:color="auto" w:fill="FFFFFF" w:themeFill="background1"/>
          </w:tcPr>
          <w:p w14:paraId="5516EA4E" w14:textId="77777777" w:rsidR="00007BC5" w:rsidRPr="007F2D22" w:rsidRDefault="00007BC5" w:rsidP="00007BC5">
            <w:pPr>
              <w:tabs>
                <w:tab w:val="left" w:pos="1170"/>
              </w:tabs>
              <w:ind w:left="34"/>
              <w:jc w:val="center"/>
              <w:rPr>
                <w:rFonts w:ascii="Arial" w:eastAsia="Times New Roman" w:hAnsi="Arial" w:cs="Arial"/>
                <w:sz w:val="20"/>
                <w:szCs w:val="20"/>
                <w:lang w:val="en-GB" w:eastAsia="en-GB"/>
              </w:rPr>
            </w:pPr>
          </w:p>
        </w:tc>
      </w:tr>
      <w:tr w:rsidR="00007BC5" w:rsidRPr="007F2D22" w14:paraId="5516EA56" w14:textId="77777777" w:rsidTr="000D4916">
        <w:tc>
          <w:tcPr>
            <w:tcW w:w="1418" w:type="dxa"/>
            <w:shd w:val="clear" w:color="auto" w:fill="auto"/>
          </w:tcPr>
          <w:p w14:paraId="5516EA50" w14:textId="77777777" w:rsidR="00007BC5" w:rsidRPr="007F2D22" w:rsidRDefault="00007BC5" w:rsidP="00007BC5">
            <w:pPr>
              <w:autoSpaceDE w:val="0"/>
              <w:autoSpaceDN w:val="0"/>
              <w:adjustRightInd w:val="0"/>
              <w:ind w:left="34"/>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Annex M</w:t>
            </w:r>
          </w:p>
        </w:tc>
        <w:tc>
          <w:tcPr>
            <w:tcW w:w="3147" w:type="dxa"/>
            <w:shd w:val="clear" w:color="auto" w:fill="auto"/>
          </w:tcPr>
          <w:p w14:paraId="5516EA51" w14:textId="77777777" w:rsidR="00007BC5" w:rsidRPr="007F2D22" w:rsidRDefault="00007BC5" w:rsidP="00007BC5">
            <w:pPr>
              <w:spacing w:before="120"/>
              <w:rPr>
                <w:rFonts w:ascii="Arial" w:eastAsia="Times New Roman" w:hAnsi="Arial" w:cs="Arial"/>
                <w:color w:val="000000"/>
                <w:sz w:val="20"/>
                <w:szCs w:val="20"/>
                <w:lang w:val="en-GB" w:eastAsia="en-GB"/>
              </w:rPr>
            </w:pPr>
            <w:r w:rsidRPr="007F2D22">
              <w:rPr>
                <w:rFonts w:ascii="Arial" w:eastAsia="Times New Roman" w:hAnsi="Arial" w:cs="Arial"/>
                <w:color w:val="000000"/>
                <w:sz w:val="20"/>
                <w:szCs w:val="20"/>
                <w:lang w:val="en-GB" w:eastAsia="en-GB"/>
              </w:rPr>
              <w:t>Requirements of Response (ROR)</w:t>
            </w:r>
          </w:p>
        </w:tc>
        <w:tc>
          <w:tcPr>
            <w:tcW w:w="2835" w:type="dxa"/>
            <w:shd w:val="clear" w:color="auto" w:fill="auto"/>
          </w:tcPr>
          <w:p w14:paraId="5516EA52" w14:textId="77777777" w:rsidR="00007BC5" w:rsidRPr="007F2D22" w:rsidRDefault="00007BC5" w:rsidP="00007BC5">
            <w:pPr>
              <w:autoSpaceDE w:val="0"/>
              <w:autoSpaceDN w:val="0"/>
              <w:adjustRightInd w:val="0"/>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Use for Tender submission</w:t>
            </w:r>
          </w:p>
        </w:tc>
        <w:tc>
          <w:tcPr>
            <w:tcW w:w="1560" w:type="dxa"/>
            <w:shd w:val="clear" w:color="auto" w:fill="FFFFFF" w:themeFill="background1"/>
          </w:tcPr>
          <w:p w14:paraId="5516EA53" w14:textId="77777777" w:rsidR="00007BC5" w:rsidRPr="007F2D22" w:rsidRDefault="00C40694" w:rsidP="00007BC5">
            <w:pPr>
              <w:autoSpaceDE w:val="0"/>
              <w:autoSpaceDN w:val="0"/>
              <w:adjustRightInd w:val="0"/>
              <w:ind w:firstLine="33"/>
              <w:jc w:val="center"/>
              <w:rPr>
                <w:rFonts w:ascii="Arial" w:eastAsia="Times New Roman" w:hAnsi="Arial" w:cs="Arial"/>
                <w:sz w:val="20"/>
                <w:szCs w:val="20"/>
                <w:lang w:val="en-GB" w:eastAsia="en-GB"/>
              </w:rPr>
            </w:pPr>
            <w:r>
              <w:rPr>
                <w:rFonts w:ascii="Arial" w:eastAsia="Times New Roman" w:hAnsi="Arial" w:cs="Arial"/>
                <w:sz w:val="20"/>
                <w:szCs w:val="20"/>
                <w:lang w:val="en-GB" w:eastAsia="en-GB"/>
              </w:rPr>
              <w:t>X</w:t>
            </w:r>
          </w:p>
        </w:tc>
        <w:tc>
          <w:tcPr>
            <w:tcW w:w="1275" w:type="dxa"/>
            <w:shd w:val="clear" w:color="auto" w:fill="FFFFFF" w:themeFill="background1"/>
          </w:tcPr>
          <w:p w14:paraId="5516EA54" w14:textId="77777777" w:rsidR="00007BC5" w:rsidRPr="007F2D22" w:rsidRDefault="00007BC5" w:rsidP="00007BC5">
            <w:pPr>
              <w:autoSpaceDE w:val="0"/>
              <w:autoSpaceDN w:val="0"/>
              <w:adjustRightInd w:val="0"/>
              <w:ind w:left="34"/>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X </w:t>
            </w:r>
          </w:p>
          <w:p w14:paraId="5516EA55" w14:textId="77777777" w:rsidR="00007BC5" w:rsidRPr="007F2D22" w:rsidRDefault="00007BC5" w:rsidP="00007BC5">
            <w:pPr>
              <w:autoSpaceDE w:val="0"/>
              <w:autoSpaceDN w:val="0"/>
              <w:adjustRightInd w:val="0"/>
              <w:ind w:left="34"/>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(No’s </w:t>
            </w:r>
            <w:r w:rsidR="004701BF">
              <w:rPr>
                <w:rFonts w:ascii="Arial" w:eastAsia="Times New Roman" w:hAnsi="Arial" w:cs="Arial"/>
                <w:sz w:val="20"/>
                <w:szCs w:val="20"/>
                <w:lang w:val="en-GB" w:eastAsia="en-GB"/>
              </w:rPr>
              <w:t>1</w:t>
            </w:r>
            <w:r w:rsidRPr="007F2D22">
              <w:rPr>
                <w:rFonts w:ascii="Arial" w:eastAsia="Times New Roman" w:hAnsi="Arial" w:cs="Arial"/>
                <w:sz w:val="20"/>
                <w:szCs w:val="20"/>
                <w:lang w:val="en-GB" w:eastAsia="en-GB"/>
              </w:rPr>
              <w:t>-</w:t>
            </w:r>
            <w:r w:rsidR="005004B5">
              <w:rPr>
                <w:rFonts w:ascii="Arial" w:eastAsia="Times New Roman" w:hAnsi="Arial" w:cs="Arial"/>
                <w:sz w:val="20"/>
                <w:szCs w:val="20"/>
                <w:lang w:val="en-GB" w:eastAsia="en-GB"/>
              </w:rPr>
              <w:t>7</w:t>
            </w:r>
            <w:r w:rsidRPr="007F2D22">
              <w:rPr>
                <w:rFonts w:ascii="Arial" w:eastAsia="Times New Roman" w:hAnsi="Arial" w:cs="Arial"/>
                <w:sz w:val="20"/>
                <w:szCs w:val="20"/>
                <w:lang w:val="en-GB" w:eastAsia="en-GB"/>
              </w:rPr>
              <w:t>)</w:t>
            </w:r>
          </w:p>
        </w:tc>
      </w:tr>
      <w:tr w:rsidR="00C40694" w:rsidRPr="007F2D22" w14:paraId="5516EA5C" w14:textId="77777777" w:rsidTr="000D4916">
        <w:tc>
          <w:tcPr>
            <w:tcW w:w="1418" w:type="dxa"/>
            <w:shd w:val="clear" w:color="auto" w:fill="auto"/>
          </w:tcPr>
          <w:p w14:paraId="5516EA57" w14:textId="77777777" w:rsidR="00C40694" w:rsidRPr="007F2D22" w:rsidRDefault="00B54DA8" w:rsidP="00C40694">
            <w:pPr>
              <w:autoSpaceDE w:val="0"/>
              <w:autoSpaceDN w:val="0"/>
              <w:adjustRightInd w:val="0"/>
              <w:ind w:left="34"/>
              <w:rPr>
                <w:rFonts w:ascii="Arial" w:eastAsia="Times New Roman" w:hAnsi="Arial" w:cs="Arial"/>
                <w:sz w:val="20"/>
                <w:szCs w:val="20"/>
                <w:lang w:val="en-GB" w:eastAsia="en-GB"/>
              </w:rPr>
            </w:pPr>
            <w:r>
              <w:rPr>
                <w:rFonts w:ascii="Arial" w:eastAsia="Times New Roman" w:hAnsi="Arial" w:cs="Arial"/>
                <w:sz w:val="20"/>
                <w:szCs w:val="20"/>
                <w:lang w:val="en-GB" w:eastAsia="en-GB"/>
              </w:rPr>
              <w:t>Booklet 2</w:t>
            </w:r>
            <w:r w:rsidR="00A1506F">
              <w:rPr>
                <w:rFonts w:ascii="Arial" w:eastAsia="Times New Roman" w:hAnsi="Arial" w:cs="Arial"/>
                <w:sz w:val="20"/>
                <w:szCs w:val="20"/>
                <w:lang w:val="en-GB" w:eastAsia="en-GB"/>
              </w:rPr>
              <w:t xml:space="preserve">, </w:t>
            </w:r>
            <w:r w:rsidR="00C40694" w:rsidRPr="00B41EF0">
              <w:rPr>
                <w:rFonts w:ascii="Arial" w:eastAsia="Times New Roman" w:hAnsi="Arial" w:cs="Arial"/>
                <w:sz w:val="20"/>
                <w:szCs w:val="20"/>
                <w:lang w:val="en-GB" w:eastAsia="en-GB"/>
              </w:rPr>
              <w:t xml:space="preserve">Annex D </w:t>
            </w:r>
          </w:p>
        </w:tc>
        <w:tc>
          <w:tcPr>
            <w:tcW w:w="3147" w:type="dxa"/>
            <w:shd w:val="clear" w:color="auto" w:fill="auto"/>
          </w:tcPr>
          <w:p w14:paraId="5516EA58" w14:textId="77777777" w:rsidR="00C40694" w:rsidRPr="007F2D22" w:rsidRDefault="00C40694" w:rsidP="00C40694">
            <w:pPr>
              <w:spacing w:before="120"/>
              <w:rPr>
                <w:rFonts w:ascii="Arial" w:eastAsia="Times New Roman" w:hAnsi="Arial" w:cs="Arial"/>
                <w:color w:val="000000"/>
                <w:sz w:val="20"/>
                <w:szCs w:val="20"/>
                <w:lang w:val="en-GB" w:eastAsia="en-GB"/>
              </w:rPr>
            </w:pPr>
            <w:r w:rsidRPr="00B41EF0">
              <w:rPr>
                <w:rFonts w:ascii="Arial" w:eastAsia="Times New Roman" w:hAnsi="Arial" w:cs="Arial"/>
                <w:sz w:val="20"/>
                <w:szCs w:val="20"/>
                <w:lang w:val="en-GB" w:eastAsia="en-GB"/>
              </w:rPr>
              <w:t>Timber and Wood-Derived Products</w:t>
            </w:r>
          </w:p>
        </w:tc>
        <w:tc>
          <w:tcPr>
            <w:tcW w:w="2835" w:type="dxa"/>
            <w:shd w:val="clear" w:color="auto" w:fill="auto"/>
          </w:tcPr>
          <w:p w14:paraId="5516EA59" w14:textId="77777777" w:rsidR="00C40694" w:rsidRPr="007F2D22" w:rsidRDefault="00E823F9" w:rsidP="00C40694">
            <w:pPr>
              <w:autoSpaceDE w:val="0"/>
              <w:autoSpaceDN w:val="0"/>
              <w:adjustRightInd w:val="0"/>
              <w:ind w:left="43" w:right="-108"/>
              <w:rPr>
                <w:rFonts w:ascii="Arial" w:eastAsia="Times New Roman" w:hAnsi="Arial" w:cs="Arial"/>
                <w:sz w:val="20"/>
                <w:szCs w:val="20"/>
                <w:lang w:val="en-GB" w:eastAsia="en-GB"/>
              </w:rPr>
            </w:pPr>
            <w:r>
              <w:rPr>
                <w:rFonts w:ascii="Arial" w:eastAsia="Times New Roman" w:hAnsi="Arial" w:cs="Arial"/>
                <w:sz w:val="20"/>
                <w:szCs w:val="20"/>
                <w:lang w:val="en-GB" w:eastAsia="en-GB"/>
              </w:rPr>
              <w:t>Complete and Sign</w:t>
            </w:r>
          </w:p>
        </w:tc>
        <w:tc>
          <w:tcPr>
            <w:tcW w:w="1560" w:type="dxa"/>
            <w:shd w:val="clear" w:color="auto" w:fill="FFFFFF" w:themeFill="background1"/>
          </w:tcPr>
          <w:p w14:paraId="5516EA5A" w14:textId="77777777" w:rsidR="00C40694" w:rsidRPr="007F2D22" w:rsidRDefault="00C40694" w:rsidP="00C40694">
            <w:pPr>
              <w:autoSpaceDE w:val="0"/>
              <w:autoSpaceDN w:val="0"/>
              <w:adjustRightInd w:val="0"/>
              <w:ind w:firstLine="33"/>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tc>
        <w:tc>
          <w:tcPr>
            <w:tcW w:w="1275" w:type="dxa"/>
            <w:shd w:val="clear" w:color="auto" w:fill="FFFFFF" w:themeFill="background1"/>
          </w:tcPr>
          <w:p w14:paraId="5516EA5B" w14:textId="77777777" w:rsidR="00C40694" w:rsidRPr="007F2D22" w:rsidRDefault="00C40694" w:rsidP="00C40694">
            <w:pPr>
              <w:autoSpaceDE w:val="0"/>
              <w:autoSpaceDN w:val="0"/>
              <w:adjustRightInd w:val="0"/>
              <w:ind w:left="34"/>
              <w:jc w:val="center"/>
              <w:rPr>
                <w:rFonts w:ascii="Arial" w:eastAsia="Times New Roman" w:hAnsi="Arial" w:cs="Arial"/>
                <w:sz w:val="20"/>
                <w:szCs w:val="20"/>
                <w:lang w:val="en-GB" w:eastAsia="en-GB"/>
              </w:rPr>
            </w:pPr>
          </w:p>
        </w:tc>
      </w:tr>
      <w:tr w:rsidR="00C40694" w:rsidRPr="007F2D22" w14:paraId="5516EA62" w14:textId="77777777" w:rsidTr="000D4916">
        <w:tc>
          <w:tcPr>
            <w:tcW w:w="1418" w:type="dxa"/>
            <w:shd w:val="clear" w:color="auto" w:fill="auto"/>
          </w:tcPr>
          <w:p w14:paraId="5516EA5D" w14:textId="77777777" w:rsidR="00C40694" w:rsidRPr="008A662E" w:rsidRDefault="00C40694" w:rsidP="00C40694">
            <w:pPr>
              <w:autoSpaceDE w:val="0"/>
              <w:autoSpaceDN w:val="0"/>
              <w:adjustRightInd w:val="0"/>
              <w:ind w:left="34"/>
              <w:rPr>
                <w:rFonts w:ascii="Arial" w:eastAsia="Times New Roman" w:hAnsi="Arial" w:cs="Arial"/>
                <w:sz w:val="20"/>
                <w:szCs w:val="20"/>
                <w:lang w:val="en-GB" w:eastAsia="en-GB"/>
              </w:rPr>
            </w:pPr>
            <w:r w:rsidRPr="008A662E">
              <w:rPr>
                <w:rFonts w:ascii="Arial" w:eastAsia="Times New Roman" w:hAnsi="Arial" w:cs="Arial"/>
                <w:sz w:val="20"/>
                <w:szCs w:val="20"/>
                <w:lang w:val="en-GB" w:eastAsia="en-GB"/>
              </w:rPr>
              <w:t>Booklet 2</w:t>
            </w:r>
            <w:r w:rsidR="00A1506F">
              <w:rPr>
                <w:rFonts w:ascii="Arial" w:eastAsia="Times New Roman" w:hAnsi="Arial" w:cs="Arial"/>
                <w:sz w:val="20"/>
                <w:szCs w:val="20"/>
                <w:lang w:val="en-GB" w:eastAsia="en-GB"/>
              </w:rPr>
              <w:t xml:space="preserve">, </w:t>
            </w:r>
            <w:r w:rsidR="00A1506F" w:rsidRPr="008A662E">
              <w:rPr>
                <w:rFonts w:ascii="Arial" w:eastAsia="Times New Roman" w:hAnsi="Arial" w:cs="Arial"/>
                <w:sz w:val="20"/>
                <w:szCs w:val="20"/>
                <w:lang w:val="en-GB" w:eastAsia="en-GB"/>
              </w:rPr>
              <w:t>Annex F</w:t>
            </w:r>
          </w:p>
        </w:tc>
        <w:tc>
          <w:tcPr>
            <w:tcW w:w="3147" w:type="dxa"/>
            <w:shd w:val="clear" w:color="auto" w:fill="auto"/>
          </w:tcPr>
          <w:p w14:paraId="5516EA5E" w14:textId="77777777" w:rsidR="00C40694" w:rsidRPr="008A662E" w:rsidRDefault="00C40694" w:rsidP="00C40694">
            <w:pPr>
              <w:spacing w:before="120"/>
              <w:rPr>
                <w:rFonts w:ascii="Arial" w:eastAsia="Times New Roman" w:hAnsi="Arial" w:cs="Arial"/>
                <w:sz w:val="20"/>
                <w:szCs w:val="20"/>
                <w:lang w:val="en-GB" w:eastAsia="en-GB"/>
              </w:rPr>
            </w:pPr>
            <w:r w:rsidRPr="008A662E">
              <w:rPr>
                <w:rFonts w:ascii="Arial" w:eastAsia="Times New Roman" w:hAnsi="Arial" w:cs="Arial"/>
                <w:sz w:val="20"/>
                <w:szCs w:val="20"/>
                <w:lang w:val="en-GB" w:eastAsia="en-GB"/>
              </w:rPr>
              <w:t>Sub-Contractors in the Supply Chain</w:t>
            </w:r>
          </w:p>
        </w:tc>
        <w:tc>
          <w:tcPr>
            <w:tcW w:w="2835" w:type="dxa"/>
            <w:shd w:val="clear" w:color="auto" w:fill="auto"/>
          </w:tcPr>
          <w:p w14:paraId="5516EA5F" w14:textId="77777777" w:rsidR="00C40694" w:rsidRPr="007F2D22" w:rsidRDefault="00E823F9" w:rsidP="00C40694">
            <w:pPr>
              <w:autoSpaceDE w:val="0"/>
              <w:autoSpaceDN w:val="0"/>
              <w:adjustRightInd w:val="0"/>
              <w:ind w:left="43" w:right="-108"/>
              <w:rPr>
                <w:rFonts w:ascii="Arial" w:eastAsia="Times New Roman" w:hAnsi="Arial" w:cs="Arial"/>
                <w:sz w:val="20"/>
                <w:szCs w:val="20"/>
                <w:lang w:val="en-GB" w:eastAsia="en-GB"/>
              </w:rPr>
            </w:pPr>
            <w:r>
              <w:rPr>
                <w:rFonts w:ascii="Arial" w:eastAsia="Times New Roman" w:hAnsi="Arial" w:cs="Arial"/>
                <w:sz w:val="20"/>
                <w:szCs w:val="20"/>
                <w:lang w:val="en-GB" w:eastAsia="en-GB"/>
              </w:rPr>
              <w:t xml:space="preserve">Complete </w:t>
            </w:r>
          </w:p>
        </w:tc>
        <w:tc>
          <w:tcPr>
            <w:tcW w:w="1560" w:type="dxa"/>
            <w:shd w:val="clear" w:color="auto" w:fill="FFFFFF" w:themeFill="background1"/>
          </w:tcPr>
          <w:p w14:paraId="5516EA60" w14:textId="77777777" w:rsidR="00C40694" w:rsidRPr="007F2D22" w:rsidRDefault="00C40694" w:rsidP="00C40694">
            <w:pPr>
              <w:autoSpaceDE w:val="0"/>
              <w:autoSpaceDN w:val="0"/>
              <w:adjustRightInd w:val="0"/>
              <w:ind w:firstLine="33"/>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tc>
        <w:tc>
          <w:tcPr>
            <w:tcW w:w="1275" w:type="dxa"/>
            <w:shd w:val="clear" w:color="auto" w:fill="FFFFFF" w:themeFill="background1"/>
          </w:tcPr>
          <w:p w14:paraId="5516EA61" w14:textId="77777777" w:rsidR="00C40694" w:rsidRPr="007F2D22" w:rsidRDefault="00C40694" w:rsidP="00C40694">
            <w:pPr>
              <w:autoSpaceDE w:val="0"/>
              <w:autoSpaceDN w:val="0"/>
              <w:adjustRightInd w:val="0"/>
              <w:ind w:left="34"/>
              <w:jc w:val="center"/>
              <w:rPr>
                <w:rFonts w:ascii="Arial" w:eastAsia="Times New Roman" w:hAnsi="Arial" w:cs="Arial"/>
                <w:sz w:val="20"/>
                <w:szCs w:val="20"/>
                <w:lang w:val="en-GB" w:eastAsia="en-GB"/>
              </w:rPr>
            </w:pPr>
          </w:p>
        </w:tc>
      </w:tr>
      <w:tr w:rsidR="00C40694" w:rsidRPr="007F2D22" w14:paraId="5516EA68" w14:textId="77777777" w:rsidTr="000D4916">
        <w:tc>
          <w:tcPr>
            <w:tcW w:w="1418" w:type="dxa"/>
            <w:shd w:val="clear" w:color="auto" w:fill="auto"/>
          </w:tcPr>
          <w:p w14:paraId="5516EA63" w14:textId="77777777" w:rsidR="00C40694" w:rsidRPr="008A662E" w:rsidRDefault="00A1506F" w:rsidP="00C40694">
            <w:pPr>
              <w:autoSpaceDE w:val="0"/>
              <w:autoSpaceDN w:val="0"/>
              <w:adjustRightInd w:val="0"/>
              <w:ind w:left="34"/>
              <w:rPr>
                <w:rFonts w:ascii="Arial" w:eastAsia="Times New Roman" w:hAnsi="Arial" w:cs="Arial"/>
                <w:sz w:val="20"/>
                <w:szCs w:val="20"/>
                <w:lang w:val="en-GB" w:eastAsia="en-GB"/>
              </w:rPr>
            </w:pPr>
            <w:r>
              <w:rPr>
                <w:rFonts w:ascii="Arial" w:eastAsia="Times New Roman" w:hAnsi="Arial" w:cs="Arial"/>
                <w:sz w:val="20"/>
                <w:szCs w:val="20"/>
                <w:lang w:val="en-GB" w:eastAsia="en-GB"/>
              </w:rPr>
              <w:t xml:space="preserve">Booklet 2, Annex J </w:t>
            </w:r>
          </w:p>
        </w:tc>
        <w:tc>
          <w:tcPr>
            <w:tcW w:w="3147" w:type="dxa"/>
            <w:shd w:val="clear" w:color="auto" w:fill="auto"/>
          </w:tcPr>
          <w:p w14:paraId="5516EA64" w14:textId="77777777" w:rsidR="00C40694" w:rsidRPr="008A662E" w:rsidDel="003244E4" w:rsidRDefault="00C40694" w:rsidP="00C40694">
            <w:pPr>
              <w:spacing w:before="120"/>
              <w:rPr>
                <w:rFonts w:ascii="Arial" w:eastAsia="Times New Roman" w:hAnsi="Arial" w:cs="Arial"/>
                <w:color w:val="000000"/>
                <w:sz w:val="20"/>
                <w:szCs w:val="20"/>
                <w:lang w:val="en-GB" w:eastAsia="en-GB"/>
              </w:rPr>
            </w:pPr>
            <w:r w:rsidRPr="008A662E">
              <w:rPr>
                <w:rFonts w:ascii="Arial" w:eastAsia="Times New Roman" w:hAnsi="Arial" w:cs="Arial"/>
                <w:color w:val="000000"/>
                <w:sz w:val="20"/>
                <w:szCs w:val="20"/>
                <w:lang w:val="en-GB" w:eastAsia="en-GB"/>
              </w:rPr>
              <w:t xml:space="preserve">Parent Company Guarantee </w:t>
            </w:r>
          </w:p>
        </w:tc>
        <w:tc>
          <w:tcPr>
            <w:tcW w:w="2835" w:type="dxa"/>
            <w:shd w:val="clear" w:color="auto" w:fill="auto"/>
          </w:tcPr>
          <w:p w14:paraId="5516EA65" w14:textId="77777777" w:rsidR="00C40694" w:rsidRPr="007F2D22" w:rsidRDefault="00C40694" w:rsidP="00C40694">
            <w:pPr>
              <w:autoSpaceDE w:val="0"/>
              <w:autoSpaceDN w:val="0"/>
              <w:adjustRightInd w:val="0"/>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Confirmation of agreement to provide Documents as per Ca4. </w:t>
            </w:r>
          </w:p>
        </w:tc>
        <w:tc>
          <w:tcPr>
            <w:tcW w:w="1560" w:type="dxa"/>
            <w:shd w:val="clear" w:color="auto" w:fill="FFFFFF" w:themeFill="background1"/>
          </w:tcPr>
          <w:p w14:paraId="5516EA66" w14:textId="77777777" w:rsidR="00C40694" w:rsidRPr="007F2D22" w:rsidRDefault="00C40694" w:rsidP="00C40694">
            <w:pPr>
              <w:autoSpaceDE w:val="0"/>
              <w:autoSpaceDN w:val="0"/>
              <w:adjustRightInd w:val="0"/>
              <w:ind w:firstLine="33"/>
              <w:jc w:val="center"/>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X</w:t>
            </w:r>
          </w:p>
        </w:tc>
        <w:tc>
          <w:tcPr>
            <w:tcW w:w="1275" w:type="dxa"/>
            <w:shd w:val="clear" w:color="auto" w:fill="FFFFFF" w:themeFill="background1"/>
          </w:tcPr>
          <w:p w14:paraId="5516EA67" w14:textId="77777777" w:rsidR="00C40694" w:rsidRPr="007F2D22" w:rsidRDefault="00C40694" w:rsidP="00C40694">
            <w:pPr>
              <w:autoSpaceDE w:val="0"/>
              <w:autoSpaceDN w:val="0"/>
              <w:adjustRightInd w:val="0"/>
              <w:ind w:left="34"/>
              <w:jc w:val="center"/>
              <w:rPr>
                <w:rFonts w:ascii="Arial" w:eastAsia="Times New Roman" w:hAnsi="Arial" w:cs="Arial"/>
                <w:sz w:val="20"/>
                <w:szCs w:val="20"/>
                <w:lang w:val="en-GB" w:eastAsia="en-GB"/>
              </w:rPr>
            </w:pPr>
          </w:p>
        </w:tc>
      </w:tr>
      <w:tr w:rsidR="00C40694" w:rsidRPr="007F2D22" w14:paraId="5516EA6E" w14:textId="77777777" w:rsidTr="000D4916">
        <w:trPr>
          <w:trHeight w:val="292"/>
        </w:trPr>
        <w:tc>
          <w:tcPr>
            <w:tcW w:w="1418" w:type="dxa"/>
            <w:shd w:val="clear" w:color="auto" w:fill="auto"/>
          </w:tcPr>
          <w:p w14:paraId="5516EA69" w14:textId="77777777" w:rsidR="00C40694" w:rsidRPr="008A662E" w:rsidRDefault="00A1506F" w:rsidP="00C40694">
            <w:pPr>
              <w:autoSpaceDE w:val="0"/>
              <w:autoSpaceDN w:val="0"/>
              <w:adjustRightInd w:val="0"/>
              <w:ind w:left="34"/>
              <w:rPr>
                <w:rFonts w:ascii="Arial" w:eastAsia="Times New Roman" w:hAnsi="Arial" w:cs="Arial"/>
                <w:sz w:val="20"/>
                <w:szCs w:val="20"/>
                <w:lang w:val="en-GB" w:eastAsia="en-GB"/>
              </w:rPr>
            </w:pPr>
            <w:r>
              <w:rPr>
                <w:rFonts w:ascii="Arial" w:eastAsia="Times New Roman" w:hAnsi="Arial" w:cs="Arial"/>
                <w:sz w:val="20"/>
                <w:szCs w:val="20"/>
                <w:lang w:val="en-GB" w:eastAsia="en-GB"/>
              </w:rPr>
              <w:t>Booklet 3</w:t>
            </w:r>
          </w:p>
        </w:tc>
        <w:tc>
          <w:tcPr>
            <w:tcW w:w="3147" w:type="dxa"/>
            <w:shd w:val="clear" w:color="auto" w:fill="auto"/>
          </w:tcPr>
          <w:p w14:paraId="5516EA6A" w14:textId="77777777" w:rsidR="00C40694" w:rsidRPr="008A662E" w:rsidDel="003244E4" w:rsidRDefault="00A1506F" w:rsidP="00C40694">
            <w:pPr>
              <w:spacing w:before="120"/>
              <w:rPr>
                <w:rFonts w:ascii="Arial" w:eastAsia="Times New Roman" w:hAnsi="Arial" w:cs="Arial"/>
                <w:sz w:val="20"/>
                <w:szCs w:val="20"/>
                <w:lang w:val="en-GB" w:eastAsia="en-GB"/>
              </w:rPr>
            </w:pPr>
            <w:r>
              <w:rPr>
                <w:rFonts w:ascii="Arial" w:eastAsia="Times New Roman" w:hAnsi="Arial" w:cs="Arial"/>
                <w:sz w:val="20"/>
                <w:szCs w:val="20"/>
                <w:lang w:val="en-GB" w:eastAsia="en-GB"/>
              </w:rPr>
              <w:t xml:space="preserve">Tender Pricing Schedule </w:t>
            </w:r>
          </w:p>
        </w:tc>
        <w:tc>
          <w:tcPr>
            <w:tcW w:w="2835" w:type="dxa"/>
            <w:shd w:val="clear" w:color="auto" w:fill="auto"/>
          </w:tcPr>
          <w:p w14:paraId="5516EA6B" w14:textId="77777777" w:rsidR="00C40694" w:rsidRPr="007F2D22" w:rsidRDefault="00A1506F" w:rsidP="00C40694">
            <w:pPr>
              <w:autoSpaceDE w:val="0"/>
              <w:autoSpaceDN w:val="0"/>
              <w:adjustRightInd w:val="0"/>
              <w:ind w:left="43" w:right="-108"/>
              <w:rPr>
                <w:rFonts w:ascii="Arial" w:eastAsia="Times New Roman" w:hAnsi="Arial" w:cs="Arial"/>
                <w:sz w:val="20"/>
                <w:szCs w:val="20"/>
                <w:lang w:val="en-GB" w:eastAsia="en-GB"/>
              </w:rPr>
            </w:pPr>
            <w:r>
              <w:rPr>
                <w:rFonts w:ascii="Arial" w:eastAsia="Times New Roman" w:hAnsi="Arial" w:cs="Arial"/>
                <w:sz w:val="20"/>
                <w:szCs w:val="20"/>
                <w:lang w:val="en-GB" w:eastAsia="en-GB"/>
              </w:rPr>
              <w:t>Complete and Sign</w:t>
            </w:r>
          </w:p>
        </w:tc>
        <w:tc>
          <w:tcPr>
            <w:tcW w:w="1560" w:type="dxa"/>
            <w:shd w:val="clear" w:color="auto" w:fill="FFFFFF" w:themeFill="background1"/>
          </w:tcPr>
          <w:p w14:paraId="5516EA6C" w14:textId="77777777" w:rsidR="00C40694" w:rsidRPr="007F2D22" w:rsidRDefault="00A1506F" w:rsidP="00C40694">
            <w:pPr>
              <w:autoSpaceDE w:val="0"/>
              <w:autoSpaceDN w:val="0"/>
              <w:adjustRightInd w:val="0"/>
              <w:ind w:firstLine="33"/>
              <w:jc w:val="center"/>
              <w:rPr>
                <w:rFonts w:ascii="Arial" w:eastAsia="Times New Roman" w:hAnsi="Arial" w:cs="Arial"/>
                <w:sz w:val="20"/>
                <w:szCs w:val="20"/>
                <w:lang w:val="en-GB" w:eastAsia="en-GB"/>
              </w:rPr>
            </w:pPr>
            <w:r>
              <w:rPr>
                <w:rFonts w:ascii="Arial" w:eastAsia="Times New Roman" w:hAnsi="Arial" w:cs="Arial"/>
                <w:sz w:val="20"/>
                <w:szCs w:val="20"/>
                <w:lang w:val="en-GB" w:eastAsia="en-GB"/>
              </w:rPr>
              <w:t>X</w:t>
            </w:r>
          </w:p>
        </w:tc>
        <w:tc>
          <w:tcPr>
            <w:tcW w:w="1275" w:type="dxa"/>
            <w:shd w:val="clear" w:color="auto" w:fill="FFFFFF" w:themeFill="background1"/>
          </w:tcPr>
          <w:p w14:paraId="5516EA6D" w14:textId="77777777" w:rsidR="00C40694" w:rsidRPr="007F2D22" w:rsidRDefault="00C40694" w:rsidP="00C40694">
            <w:pPr>
              <w:autoSpaceDE w:val="0"/>
              <w:autoSpaceDN w:val="0"/>
              <w:adjustRightInd w:val="0"/>
              <w:ind w:left="34"/>
              <w:jc w:val="center"/>
              <w:rPr>
                <w:rFonts w:ascii="Arial" w:eastAsia="Times New Roman" w:hAnsi="Arial" w:cs="Arial"/>
                <w:sz w:val="20"/>
                <w:szCs w:val="20"/>
                <w:lang w:val="en-GB" w:eastAsia="en-GB"/>
              </w:rPr>
            </w:pPr>
          </w:p>
        </w:tc>
      </w:tr>
      <w:tr w:rsidR="00C40694" w:rsidRPr="007F2D22" w14:paraId="5516EA74" w14:textId="77777777" w:rsidTr="000D4916">
        <w:tc>
          <w:tcPr>
            <w:tcW w:w="1418" w:type="dxa"/>
            <w:shd w:val="clear" w:color="auto" w:fill="auto"/>
          </w:tcPr>
          <w:p w14:paraId="5516EA6F" w14:textId="77777777" w:rsidR="00C40694" w:rsidRPr="00B41EF0" w:rsidRDefault="00C40694" w:rsidP="00C40694">
            <w:pPr>
              <w:ind w:left="34"/>
              <w:rPr>
                <w:rFonts w:ascii="Arial" w:eastAsia="Times New Roman" w:hAnsi="Arial" w:cs="Arial"/>
                <w:sz w:val="20"/>
                <w:szCs w:val="20"/>
                <w:lang w:val="en-GB" w:eastAsia="en-GB"/>
              </w:rPr>
            </w:pPr>
            <w:r w:rsidRPr="008A662E">
              <w:rPr>
                <w:rFonts w:ascii="Arial" w:eastAsia="Times New Roman" w:hAnsi="Arial" w:cs="Arial"/>
                <w:sz w:val="20"/>
                <w:szCs w:val="20"/>
                <w:lang w:val="en-GB" w:eastAsia="en-GB"/>
              </w:rPr>
              <w:t xml:space="preserve">Booklet 4 </w:t>
            </w:r>
          </w:p>
        </w:tc>
        <w:tc>
          <w:tcPr>
            <w:tcW w:w="3147" w:type="dxa"/>
            <w:shd w:val="clear" w:color="auto" w:fill="auto"/>
          </w:tcPr>
          <w:p w14:paraId="5516EA70" w14:textId="77777777" w:rsidR="00C40694" w:rsidRPr="00B41EF0" w:rsidRDefault="00A1506F" w:rsidP="00C40694">
            <w:pPr>
              <w:spacing w:before="120"/>
              <w:rPr>
                <w:rFonts w:ascii="Arial" w:eastAsia="Times New Roman" w:hAnsi="Arial" w:cs="Arial"/>
                <w:sz w:val="20"/>
                <w:szCs w:val="20"/>
                <w:lang w:val="en-GB" w:eastAsia="en-GB"/>
              </w:rPr>
            </w:pPr>
            <w:r>
              <w:rPr>
                <w:rFonts w:ascii="Arial" w:eastAsia="Times New Roman" w:hAnsi="Arial" w:cs="Arial"/>
                <w:sz w:val="20"/>
                <w:szCs w:val="20"/>
                <w:lang w:val="en-GB" w:eastAsia="en-GB"/>
              </w:rPr>
              <w:t>Contract Data Part 2</w:t>
            </w:r>
          </w:p>
        </w:tc>
        <w:tc>
          <w:tcPr>
            <w:tcW w:w="2835" w:type="dxa"/>
            <w:shd w:val="clear" w:color="auto" w:fill="auto"/>
          </w:tcPr>
          <w:p w14:paraId="5516EA71" w14:textId="77777777" w:rsidR="00C40694" w:rsidRPr="007F2D22" w:rsidRDefault="00C40694" w:rsidP="00C40694">
            <w:pPr>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Complete </w:t>
            </w:r>
          </w:p>
        </w:tc>
        <w:tc>
          <w:tcPr>
            <w:tcW w:w="1560" w:type="dxa"/>
            <w:shd w:val="clear" w:color="auto" w:fill="FFFFFF" w:themeFill="background1"/>
          </w:tcPr>
          <w:p w14:paraId="5516EA72" w14:textId="77777777" w:rsidR="00C40694" w:rsidRPr="007F2D22" w:rsidRDefault="00A1506F" w:rsidP="00C40694">
            <w:pPr>
              <w:ind w:firstLine="33"/>
              <w:jc w:val="center"/>
              <w:rPr>
                <w:rFonts w:ascii="Arial" w:eastAsia="Times New Roman" w:hAnsi="Arial" w:cs="Arial"/>
                <w:sz w:val="20"/>
                <w:szCs w:val="20"/>
                <w:lang w:val="en-GB" w:eastAsia="en-GB"/>
              </w:rPr>
            </w:pPr>
            <w:r>
              <w:rPr>
                <w:rFonts w:ascii="Arial" w:eastAsia="Times New Roman" w:hAnsi="Arial" w:cs="Arial"/>
                <w:sz w:val="20"/>
                <w:szCs w:val="20"/>
                <w:lang w:val="en-GB" w:eastAsia="en-GB"/>
              </w:rPr>
              <w:t>X</w:t>
            </w:r>
          </w:p>
        </w:tc>
        <w:tc>
          <w:tcPr>
            <w:tcW w:w="1275" w:type="dxa"/>
            <w:shd w:val="clear" w:color="auto" w:fill="FFFFFF" w:themeFill="background1"/>
          </w:tcPr>
          <w:p w14:paraId="5516EA73" w14:textId="77777777" w:rsidR="00C40694" w:rsidRPr="007F2D22" w:rsidRDefault="00C40694" w:rsidP="00C40694">
            <w:pPr>
              <w:ind w:left="34"/>
              <w:jc w:val="center"/>
              <w:rPr>
                <w:rFonts w:ascii="Arial" w:eastAsia="Times New Roman" w:hAnsi="Arial" w:cs="Arial"/>
                <w:sz w:val="20"/>
                <w:szCs w:val="20"/>
                <w:lang w:val="en-GB" w:eastAsia="en-GB"/>
              </w:rPr>
            </w:pPr>
          </w:p>
        </w:tc>
      </w:tr>
      <w:tr w:rsidR="00A1506F" w:rsidRPr="007F2D22" w14:paraId="5516EA7A" w14:textId="77777777" w:rsidTr="000D4916">
        <w:tc>
          <w:tcPr>
            <w:tcW w:w="1418" w:type="dxa"/>
            <w:shd w:val="clear" w:color="auto" w:fill="auto"/>
          </w:tcPr>
          <w:p w14:paraId="5516EA75" w14:textId="77777777" w:rsidR="00A1506F" w:rsidRPr="008A662E" w:rsidRDefault="00A1506F" w:rsidP="00C40694">
            <w:pPr>
              <w:ind w:left="34"/>
              <w:rPr>
                <w:rFonts w:ascii="Arial" w:eastAsia="Times New Roman" w:hAnsi="Arial" w:cs="Arial"/>
                <w:sz w:val="20"/>
                <w:szCs w:val="20"/>
                <w:lang w:val="en-GB" w:eastAsia="en-GB"/>
              </w:rPr>
            </w:pPr>
            <w:r>
              <w:rPr>
                <w:rFonts w:ascii="Arial" w:eastAsia="Times New Roman" w:hAnsi="Arial" w:cs="Arial"/>
                <w:sz w:val="20"/>
                <w:szCs w:val="20"/>
                <w:lang w:val="en-GB" w:eastAsia="en-GB"/>
              </w:rPr>
              <w:t>Booklet 4, Annex A</w:t>
            </w:r>
          </w:p>
        </w:tc>
        <w:tc>
          <w:tcPr>
            <w:tcW w:w="3147" w:type="dxa"/>
            <w:shd w:val="clear" w:color="auto" w:fill="auto"/>
          </w:tcPr>
          <w:p w14:paraId="5516EA76" w14:textId="77777777" w:rsidR="00A1506F" w:rsidRDefault="00A1506F" w:rsidP="00C40694">
            <w:pPr>
              <w:spacing w:before="120"/>
              <w:rPr>
                <w:rFonts w:ascii="Arial" w:eastAsia="Times New Roman" w:hAnsi="Arial" w:cs="Arial"/>
                <w:sz w:val="20"/>
                <w:szCs w:val="20"/>
                <w:lang w:val="en-GB" w:eastAsia="en-GB"/>
              </w:rPr>
            </w:pPr>
            <w:r>
              <w:rPr>
                <w:rFonts w:ascii="Arial" w:eastAsia="Times New Roman" w:hAnsi="Arial" w:cs="Arial"/>
                <w:sz w:val="20"/>
                <w:szCs w:val="20"/>
                <w:lang w:val="en-GB" w:eastAsia="en-GB"/>
              </w:rPr>
              <w:t>Contractors Commercially Sensitive Information</w:t>
            </w:r>
          </w:p>
        </w:tc>
        <w:tc>
          <w:tcPr>
            <w:tcW w:w="2835" w:type="dxa"/>
            <w:shd w:val="clear" w:color="auto" w:fill="auto"/>
          </w:tcPr>
          <w:p w14:paraId="5516EA77" w14:textId="77777777" w:rsidR="00A1506F" w:rsidRPr="007F2D22" w:rsidRDefault="00A1506F" w:rsidP="00C40694">
            <w:pPr>
              <w:ind w:left="43" w:right="-108"/>
              <w:rPr>
                <w:rFonts w:ascii="Arial" w:eastAsia="Times New Roman" w:hAnsi="Arial" w:cs="Arial"/>
                <w:sz w:val="20"/>
                <w:szCs w:val="20"/>
                <w:lang w:val="en-GB" w:eastAsia="en-GB"/>
              </w:rPr>
            </w:pPr>
            <w:r w:rsidRPr="007F2D22">
              <w:rPr>
                <w:rFonts w:ascii="Arial" w:eastAsia="Times New Roman" w:hAnsi="Arial" w:cs="Arial"/>
                <w:sz w:val="20"/>
                <w:szCs w:val="20"/>
                <w:lang w:val="en-GB" w:eastAsia="en-GB"/>
              </w:rPr>
              <w:t xml:space="preserve">Complete </w:t>
            </w:r>
          </w:p>
        </w:tc>
        <w:tc>
          <w:tcPr>
            <w:tcW w:w="1560" w:type="dxa"/>
            <w:shd w:val="clear" w:color="auto" w:fill="FFFFFF" w:themeFill="background1"/>
          </w:tcPr>
          <w:p w14:paraId="5516EA78" w14:textId="77777777" w:rsidR="00A1506F" w:rsidRDefault="00A1506F" w:rsidP="00C40694">
            <w:pPr>
              <w:ind w:firstLine="33"/>
              <w:jc w:val="center"/>
              <w:rPr>
                <w:rFonts w:ascii="Arial" w:eastAsia="Times New Roman" w:hAnsi="Arial" w:cs="Arial"/>
                <w:sz w:val="20"/>
                <w:szCs w:val="20"/>
                <w:lang w:val="en-GB" w:eastAsia="en-GB"/>
              </w:rPr>
            </w:pPr>
            <w:r>
              <w:rPr>
                <w:rFonts w:ascii="Arial" w:eastAsia="Times New Roman" w:hAnsi="Arial" w:cs="Arial"/>
                <w:sz w:val="20"/>
                <w:szCs w:val="20"/>
                <w:lang w:val="en-GB" w:eastAsia="en-GB"/>
              </w:rPr>
              <w:t>X</w:t>
            </w:r>
          </w:p>
        </w:tc>
        <w:tc>
          <w:tcPr>
            <w:tcW w:w="1275" w:type="dxa"/>
            <w:shd w:val="clear" w:color="auto" w:fill="FFFFFF" w:themeFill="background1"/>
          </w:tcPr>
          <w:p w14:paraId="5516EA79" w14:textId="77777777" w:rsidR="00A1506F" w:rsidRPr="007F2D22" w:rsidRDefault="00A1506F" w:rsidP="00C40694">
            <w:pPr>
              <w:ind w:left="34"/>
              <w:jc w:val="center"/>
              <w:rPr>
                <w:rFonts w:ascii="Arial" w:eastAsia="Times New Roman" w:hAnsi="Arial" w:cs="Arial"/>
                <w:sz w:val="20"/>
                <w:szCs w:val="20"/>
                <w:lang w:val="en-GB" w:eastAsia="en-GB"/>
              </w:rPr>
            </w:pPr>
          </w:p>
        </w:tc>
      </w:tr>
    </w:tbl>
    <w:p w14:paraId="5516EA7B" w14:textId="77777777" w:rsidR="00DC7A02" w:rsidRDefault="00DC7A02">
      <w:pPr>
        <w:spacing w:before="9" w:line="252" w:lineRule="exact"/>
        <w:ind w:right="72"/>
        <w:jc w:val="right"/>
        <w:textAlignment w:val="baseline"/>
        <w:rPr>
          <w:rFonts w:ascii="Arial" w:eastAsia="Arial" w:hAnsi="Arial" w:cs="Arial"/>
          <w:b/>
          <w:color w:val="000000"/>
          <w:spacing w:val="-2"/>
        </w:rPr>
      </w:pPr>
    </w:p>
    <w:p w14:paraId="5516EA7C" w14:textId="77777777" w:rsidR="00DC7A02" w:rsidRDefault="00DC7A02">
      <w:pPr>
        <w:spacing w:before="9" w:line="252" w:lineRule="exact"/>
        <w:ind w:right="72"/>
        <w:jc w:val="right"/>
        <w:textAlignment w:val="baseline"/>
        <w:rPr>
          <w:rFonts w:ascii="Arial" w:eastAsia="Arial" w:hAnsi="Arial" w:cs="Arial"/>
          <w:b/>
          <w:color w:val="000000"/>
          <w:spacing w:val="-2"/>
        </w:rPr>
      </w:pPr>
    </w:p>
    <w:p w14:paraId="5516EA7D" w14:textId="77777777" w:rsidR="00DC7A02" w:rsidRDefault="00DC7A02">
      <w:pPr>
        <w:spacing w:before="9" w:line="252" w:lineRule="exact"/>
        <w:ind w:right="72"/>
        <w:jc w:val="right"/>
        <w:textAlignment w:val="baseline"/>
        <w:rPr>
          <w:rFonts w:ascii="Arial" w:eastAsia="Arial" w:hAnsi="Arial" w:cs="Arial"/>
          <w:b/>
          <w:color w:val="000000"/>
          <w:spacing w:val="-2"/>
        </w:rPr>
      </w:pPr>
    </w:p>
    <w:p w14:paraId="5516EA7E" w14:textId="77777777" w:rsidR="00DC7A02" w:rsidRDefault="00DC7A02">
      <w:pPr>
        <w:spacing w:before="9" w:line="252" w:lineRule="exact"/>
        <w:ind w:right="72"/>
        <w:jc w:val="right"/>
        <w:textAlignment w:val="baseline"/>
        <w:rPr>
          <w:rFonts w:ascii="Arial" w:eastAsia="Arial" w:hAnsi="Arial" w:cs="Arial"/>
          <w:b/>
          <w:color w:val="000000"/>
          <w:spacing w:val="-2"/>
        </w:rPr>
      </w:pPr>
    </w:p>
    <w:p w14:paraId="5516EA7F" w14:textId="77777777" w:rsidR="00DC7A02" w:rsidRDefault="00DC7A02">
      <w:pPr>
        <w:spacing w:before="9" w:line="252" w:lineRule="exact"/>
        <w:ind w:right="72"/>
        <w:jc w:val="right"/>
        <w:textAlignment w:val="baseline"/>
        <w:rPr>
          <w:rFonts w:ascii="Arial" w:eastAsia="Arial" w:hAnsi="Arial" w:cs="Arial"/>
          <w:b/>
          <w:color w:val="000000"/>
          <w:spacing w:val="-2"/>
        </w:rPr>
      </w:pPr>
    </w:p>
    <w:p w14:paraId="5516EA80" w14:textId="77777777" w:rsidR="00DC7A02" w:rsidRDefault="00DC7A02">
      <w:pPr>
        <w:spacing w:before="9" w:line="252" w:lineRule="exact"/>
        <w:ind w:right="72"/>
        <w:jc w:val="right"/>
        <w:textAlignment w:val="baseline"/>
        <w:rPr>
          <w:rFonts w:ascii="Arial" w:eastAsia="Arial" w:hAnsi="Arial" w:cs="Arial"/>
          <w:b/>
          <w:color w:val="000000"/>
          <w:spacing w:val="-2"/>
        </w:rPr>
      </w:pPr>
    </w:p>
    <w:p w14:paraId="5516EA81" w14:textId="77777777" w:rsidR="00DC7A02" w:rsidRDefault="00DC7A02">
      <w:pPr>
        <w:spacing w:before="9" w:line="252" w:lineRule="exact"/>
        <w:ind w:right="72"/>
        <w:jc w:val="right"/>
        <w:textAlignment w:val="baseline"/>
        <w:rPr>
          <w:rFonts w:ascii="Arial" w:eastAsia="Arial" w:hAnsi="Arial" w:cs="Arial"/>
          <w:b/>
          <w:color w:val="000000"/>
          <w:spacing w:val="-2"/>
        </w:rPr>
      </w:pPr>
    </w:p>
    <w:p w14:paraId="5516EA82" w14:textId="77777777" w:rsidR="00DC7A02" w:rsidRDefault="00DC7A02">
      <w:pPr>
        <w:spacing w:before="9" w:line="252" w:lineRule="exact"/>
        <w:ind w:right="72"/>
        <w:jc w:val="right"/>
        <w:textAlignment w:val="baseline"/>
        <w:rPr>
          <w:rFonts w:ascii="Arial" w:eastAsia="Arial" w:hAnsi="Arial" w:cs="Arial"/>
          <w:b/>
          <w:color w:val="000000"/>
          <w:spacing w:val="-2"/>
        </w:rPr>
      </w:pPr>
    </w:p>
    <w:sectPr w:rsidR="00DC7A02" w:rsidSect="00272EC2">
      <w:headerReference w:type="default" r:id="rId23"/>
      <w:footerReference w:type="default" r:id="rId24"/>
      <w:headerReference w:type="first" r:id="rId25"/>
      <w:footerReference w:type="first" r:id="rId26"/>
      <w:pgSz w:w="11909" w:h="16843"/>
      <w:pgMar w:top="860" w:right="1116" w:bottom="251" w:left="107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6EA8E" w14:textId="77777777" w:rsidR="00A0181F" w:rsidRDefault="00A0181F">
      <w:r>
        <w:separator/>
      </w:r>
    </w:p>
  </w:endnote>
  <w:endnote w:type="continuationSeparator" w:id="0">
    <w:p w14:paraId="5516EA8F" w14:textId="77777777" w:rsidR="00A0181F" w:rsidRDefault="00A0181F">
      <w:r>
        <w:continuationSeparator/>
      </w:r>
    </w:p>
  </w:endnote>
  <w:endnote w:type="continuationNotice" w:id="1">
    <w:p w14:paraId="5516EA90" w14:textId="77777777" w:rsidR="00A0181F" w:rsidRDefault="00A01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240"/>
      <w:gridCol w:w="3240"/>
      <w:gridCol w:w="3240"/>
    </w:tblGrid>
    <w:tr w:rsidR="00A0181F" w14:paraId="5516EA99" w14:textId="77777777" w:rsidTr="094321F9">
      <w:tc>
        <w:tcPr>
          <w:tcW w:w="3240" w:type="dxa"/>
        </w:tcPr>
        <w:p w14:paraId="5516EA96" w14:textId="77777777" w:rsidR="00A0181F" w:rsidRDefault="00A0181F" w:rsidP="1215456D">
          <w:pPr>
            <w:pStyle w:val="Header"/>
            <w:ind w:left="-115"/>
          </w:pPr>
        </w:p>
      </w:tc>
      <w:tc>
        <w:tcPr>
          <w:tcW w:w="3240" w:type="dxa"/>
        </w:tcPr>
        <w:p w14:paraId="5516EA97" w14:textId="2D1A6F2C" w:rsidR="00A0181F" w:rsidRDefault="00A0181F" w:rsidP="1215456D">
          <w:pPr>
            <w:pStyle w:val="Header"/>
            <w:jc w:val="center"/>
          </w:pPr>
          <w:r>
            <w:fldChar w:fldCharType="begin"/>
          </w:r>
          <w:r>
            <w:instrText>PAGE</w:instrText>
          </w:r>
          <w:r>
            <w:fldChar w:fldCharType="separate"/>
          </w:r>
          <w:r w:rsidR="00E47A10">
            <w:rPr>
              <w:noProof/>
            </w:rPr>
            <w:t>1</w:t>
          </w:r>
          <w:r>
            <w:fldChar w:fldCharType="end"/>
          </w:r>
          <w:r>
            <w:t xml:space="preserve"> of </w:t>
          </w:r>
          <w:r>
            <w:fldChar w:fldCharType="begin"/>
          </w:r>
          <w:r>
            <w:instrText>NUMPAGES</w:instrText>
          </w:r>
          <w:r>
            <w:fldChar w:fldCharType="separate"/>
          </w:r>
          <w:r w:rsidR="00E47A10">
            <w:rPr>
              <w:noProof/>
            </w:rPr>
            <w:t>26</w:t>
          </w:r>
          <w:r>
            <w:fldChar w:fldCharType="end"/>
          </w:r>
        </w:p>
      </w:tc>
      <w:tc>
        <w:tcPr>
          <w:tcW w:w="3240" w:type="dxa"/>
        </w:tcPr>
        <w:p w14:paraId="5516EA98" w14:textId="77777777" w:rsidR="00A0181F" w:rsidRDefault="00A0181F" w:rsidP="1215456D">
          <w:pPr>
            <w:pStyle w:val="Header"/>
            <w:ind w:right="-115"/>
            <w:jc w:val="right"/>
          </w:pPr>
        </w:p>
      </w:tc>
    </w:tr>
  </w:tbl>
  <w:p w14:paraId="5516EA9A" w14:textId="77777777" w:rsidR="00A0181F" w:rsidRDefault="00A0181F" w:rsidP="121545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240"/>
      <w:gridCol w:w="3240"/>
      <w:gridCol w:w="3240"/>
    </w:tblGrid>
    <w:tr w:rsidR="00A0181F" w14:paraId="5516EAA3" w14:textId="77777777" w:rsidTr="1215456D">
      <w:tc>
        <w:tcPr>
          <w:tcW w:w="3240" w:type="dxa"/>
        </w:tcPr>
        <w:p w14:paraId="5516EAA0" w14:textId="77777777" w:rsidR="00A0181F" w:rsidRDefault="00A0181F" w:rsidP="1215456D">
          <w:pPr>
            <w:pStyle w:val="Header"/>
            <w:ind w:left="-115"/>
          </w:pPr>
        </w:p>
      </w:tc>
      <w:tc>
        <w:tcPr>
          <w:tcW w:w="3240" w:type="dxa"/>
        </w:tcPr>
        <w:p w14:paraId="5516EAA1" w14:textId="77777777" w:rsidR="00A0181F" w:rsidRDefault="00A0181F" w:rsidP="1215456D">
          <w:pPr>
            <w:pStyle w:val="Header"/>
            <w:jc w:val="center"/>
          </w:pPr>
        </w:p>
      </w:tc>
      <w:tc>
        <w:tcPr>
          <w:tcW w:w="3240" w:type="dxa"/>
        </w:tcPr>
        <w:p w14:paraId="5516EAA2" w14:textId="77777777" w:rsidR="00A0181F" w:rsidRDefault="00A0181F" w:rsidP="1215456D">
          <w:pPr>
            <w:pStyle w:val="Header"/>
            <w:ind w:right="-115"/>
            <w:jc w:val="right"/>
          </w:pPr>
        </w:p>
      </w:tc>
    </w:tr>
  </w:tbl>
  <w:p w14:paraId="5516EAA4" w14:textId="77777777" w:rsidR="00A0181F" w:rsidRDefault="00A0181F" w:rsidP="121545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240"/>
      <w:gridCol w:w="3240"/>
      <w:gridCol w:w="3240"/>
    </w:tblGrid>
    <w:tr w:rsidR="00A0181F" w14:paraId="5516EAAD" w14:textId="77777777" w:rsidTr="094321F9">
      <w:tc>
        <w:tcPr>
          <w:tcW w:w="3240" w:type="dxa"/>
        </w:tcPr>
        <w:p w14:paraId="5516EAAA" w14:textId="77777777" w:rsidR="00A0181F" w:rsidRDefault="00A0181F" w:rsidP="1215456D">
          <w:pPr>
            <w:pStyle w:val="Header"/>
            <w:ind w:left="-115"/>
          </w:pPr>
        </w:p>
      </w:tc>
      <w:tc>
        <w:tcPr>
          <w:tcW w:w="3240" w:type="dxa"/>
        </w:tcPr>
        <w:p w14:paraId="5516EAAB" w14:textId="057AEB6A" w:rsidR="00A0181F" w:rsidRDefault="00A0181F" w:rsidP="1215456D">
          <w:pPr>
            <w:pStyle w:val="Header"/>
            <w:jc w:val="center"/>
          </w:pPr>
          <w:r>
            <w:fldChar w:fldCharType="begin"/>
          </w:r>
          <w:r>
            <w:instrText>PAGE</w:instrText>
          </w:r>
          <w:r>
            <w:fldChar w:fldCharType="separate"/>
          </w:r>
          <w:r w:rsidR="00E47A10">
            <w:rPr>
              <w:noProof/>
            </w:rPr>
            <w:t>2</w:t>
          </w:r>
          <w:r>
            <w:fldChar w:fldCharType="end"/>
          </w:r>
          <w:r>
            <w:t xml:space="preserve"> of </w:t>
          </w:r>
          <w:r>
            <w:fldChar w:fldCharType="begin"/>
          </w:r>
          <w:r>
            <w:instrText>NUMPAGES</w:instrText>
          </w:r>
          <w:r>
            <w:fldChar w:fldCharType="separate"/>
          </w:r>
          <w:r w:rsidR="00E47A10">
            <w:rPr>
              <w:noProof/>
            </w:rPr>
            <w:t>26</w:t>
          </w:r>
          <w:r>
            <w:fldChar w:fldCharType="end"/>
          </w:r>
        </w:p>
      </w:tc>
      <w:tc>
        <w:tcPr>
          <w:tcW w:w="3240" w:type="dxa"/>
        </w:tcPr>
        <w:p w14:paraId="5516EAAC" w14:textId="77777777" w:rsidR="00A0181F" w:rsidRDefault="00A0181F" w:rsidP="1215456D">
          <w:pPr>
            <w:pStyle w:val="Header"/>
            <w:ind w:right="-115"/>
            <w:jc w:val="right"/>
          </w:pPr>
        </w:p>
      </w:tc>
    </w:tr>
  </w:tbl>
  <w:p w14:paraId="5516EAAE" w14:textId="77777777" w:rsidR="00A0181F" w:rsidRDefault="00A0181F" w:rsidP="121545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240"/>
      <w:gridCol w:w="3240"/>
      <w:gridCol w:w="3240"/>
    </w:tblGrid>
    <w:tr w:rsidR="00A0181F" w14:paraId="5516EAB7" w14:textId="77777777" w:rsidTr="1215456D">
      <w:tc>
        <w:tcPr>
          <w:tcW w:w="3240" w:type="dxa"/>
        </w:tcPr>
        <w:p w14:paraId="5516EAB4" w14:textId="77777777" w:rsidR="00A0181F" w:rsidRDefault="00A0181F" w:rsidP="1215456D">
          <w:pPr>
            <w:pStyle w:val="Header"/>
            <w:ind w:left="-115"/>
          </w:pPr>
        </w:p>
      </w:tc>
      <w:tc>
        <w:tcPr>
          <w:tcW w:w="3240" w:type="dxa"/>
        </w:tcPr>
        <w:p w14:paraId="5516EAB5" w14:textId="77777777" w:rsidR="00A0181F" w:rsidRDefault="00A0181F" w:rsidP="1215456D">
          <w:pPr>
            <w:pStyle w:val="Header"/>
            <w:jc w:val="center"/>
          </w:pPr>
        </w:p>
      </w:tc>
      <w:tc>
        <w:tcPr>
          <w:tcW w:w="3240" w:type="dxa"/>
        </w:tcPr>
        <w:p w14:paraId="5516EAB6" w14:textId="77777777" w:rsidR="00A0181F" w:rsidRDefault="00A0181F" w:rsidP="1215456D">
          <w:pPr>
            <w:pStyle w:val="Header"/>
            <w:ind w:right="-115"/>
            <w:jc w:val="right"/>
          </w:pPr>
        </w:p>
      </w:tc>
    </w:tr>
  </w:tbl>
  <w:p w14:paraId="5516EAB8" w14:textId="77777777" w:rsidR="00A0181F" w:rsidRDefault="00A0181F" w:rsidP="1215456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240"/>
      <w:gridCol w:w="3240"/>
      <w:gridCol w:w="3240"/>
    </w:tblGrid>
    <w:tr w:rsidR="00A0181F" w14:paraId="5516EAC1" w14:textId="77777777" w:rsidTr="094321F9">
      <w:tc>
        <w:tcPr>
          <w:tcW w:w="3240" w:type="dxa"/>
        </w:tcPr>
        <w:p w14:paraId="5516EABE" w14:textId="77777777" w:rsidR="00A0181F" w:rsidRDefault="00A0181F" w:rsidP="1215456D">
          <w:pPr>
            <w:pStyle w:val="Header"/>
            <w:ind w:left="-115"/>
          </w:pPr>
        </w:p>
      </w:tc>
      <w:tc>
        <w:tcPr>
          <w:tcW w:w="3240" w:type="dxa"/>
        </w:tcPr>
        <w:p w14:paraId="5516EABF" w14:textId="7B42A9BB" w:rsidR="00A0181F" w:rsidRDefault="00A0181F" w:rsidP="1215456D">
          <w:pPr>
            <w:pStyle w:val="Header"/>
            <w:jc w:val="center"/>
          </w:pPr>
          <w:r>
            <w:fldChar w:fldCharType="begin"/>
          </w:r>
          <w:r>
            <w:instrText>PAGE</w:instrText>
          </w:r>
          <w:r>
            <w:fldChar w:fldCharType="separate"/>
          </w:r>
          <w:r w:rsidR="00A16F7A">
            <w:rPr>
              <w:noProof/>
            </w:rPr>
            <w:t>26</w:t>
          </w:r>
          <w:r>
            <w:fldChar w:fldCharType="end"/>
          </w:r>
          <w:r>
            <w:t xml:space="preserve"> of </w:t>
          </w:r>
          <w:r>
            <w:fldChar w:fldCharType="begin"/>
          </w:r>
          <w:r>
            <w:instrText>NUMPAGES</w:instrText>
          </w:r>
          <w:r>
            <w:fldChar w:fldCharType="separate"/>
          </w:r>
          <w:r w:rsidR="00A16F7A">
            <w:rPr>
              <w:noProof/>
            </w:rPr>
            <w:t>26</w:t>
          </w:r>
          <w:r>
            <w:fldChar w:fldCharType="end"/>
          </w:r>
        </w:p>
      </w:tc>
      <w:tc>
        <w:tcPr>
          <w:tcW w:w="3240" w:type="dxa"/>
        </w:tcPr>
        <w:p w14:paraId="5516EAC0" w14:textId="77777777" w:rsidR="00A0181F" w:rsidRDefault="00A0181F" w:rsidP="1215456D">
          <w:pPr>
            <w:pStyle w:val="Header"/>
            <w:ind w:right="-115"/>
            <w:jc w:val="right"/>
          </w:pPr>
        </w:p>
      </w:tc>
    </w:tr>
  </w:tbl>
  <w:p w14:paraId="5516EAC2" w14:textId="77777777" w:rsidR="00A0181F" w:rsidRDefault="00A0181F" w:rsidP="1215456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240"/>
      <w:gridCol w:w="3240"/>
      <w:gridCol w:w="3240"/>
    </w:tblGrid>
    <w:tr w:rsidR="00A0181F" w14:paraId="5516EACB" w14:textId="77777777" w:rsidTr="1215456D">
      <w:tc>
        <w:tcPr>
          <w:tcW w:w="3240" w:type="dxa"/>
        </w:tcPr>
        <w:p w14:paraId="5516EAC8" w14:textId="77777777" w:rsidR="00A0181F" w:rsidRDefault="00A0181F" w:rsidP="1215456D">
          <w:pPr>
            <w:pStyle w:val="Header"/>
            <w:ind w:left="-115"/>
          </w:pPr>
        </w:p>
      </w:tc>
      <w:tc>
        <w:tcPr>
          <w:tcW w:w="3240" w:type="dxa"/>
        </w:tcPr>
        <w:p w14:paraId="5516EAC9" w14:textId="77777777" w:rsidR="00A0181F" w:rsidRDefault="00A0181F" w:rsidP="1215456D">
          <w:pPr>
            <w:pStyle w:val="Header"/>
            <w:jc w:val="center"/>
          </w:pPr>
        </w:p>
      </w:tc>
      <w:tc>
        <w:tcPr>
          <w:tcW w:w="3240" w:type="dxa"/>
        </w:tcPr>
        <w:p w14:paraId="5516EACA" w14:textId="77777777" w:rsidR="00A0181F" w:rsidRDefault="00A0181F" w:rsidP="1215456D">
          <w:pPr>
            <w:pStyle w:val="Header"/>
            <w:ind w:right="-115"/>
            <w:jc w:val="right"/>
          </w:pPr>
        </w:p>
      </w:tc>
    </w:tr>
  </w:tbl>
  <w:p w14:paraId="5516EACC" w14:textId="77777777" w:rsidR="00A0181F" w:rsidRDefault="00A0181F" w:rsidP="121545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6EA8B" w14:textId="77777777" w:rsidR="00A0181F" w:rsidRDefault="00A0181F">
      <w:r>
        <w:separator/>
      </w:r>
    </w:p>
  </w:footnote>
  <w:footnote w:type="continuationSeparator" w:id="0">
    <w:p w14:paraId="5516EA8C" w14:textId="77777777" w:rsidR="00A0181F" w:rsidRDefault="00A0181F">
      <w:r>
        <w:continuationSeparator/>
      </w:r>
    </w:p>
  </w:footnote>
  <w:footnote w:type="continuationNotice" w:id="1">
    <w:p w14:paraId="5516EA8D" w14:textId="77777777" w:rsidR="00A0181F" w:rsidRDefault="00A018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240"/>
      <w:gridCol w:w="3240"/>
      <w:gridCol w:w="3240"/>
    </w:tblGrid>
    <w:tr w:rsidR="00A0181F" w14:paraId="5516EA94" w14:textId="77777777" w:rsidTr="1215456D">
      <w:tc>
        <w:tcPr>
          <w:tcW w:w="3240" w:type="dxa"/>
        </w:tcPr>
        <w:p w14:paraId="5516EA91" w14:textId="77777777" w:rsidR="00A0181F" w:rsidRDefault="00A0181F" w:rsidP="1215456D">
          <w:pPr>
            <w:pStyle w:val="Header"/>
            <w:ind w:left="-115"/>
          </w:pPr>
        </w:p>
      </w:tc>
      <w:tc>
        <w:tcPr>
          <w:tcW w:w="3240" w:type="dxa"/>
        </w:tcPr>
        <w:p w14:paraId="5516EA92" w14:textId="77777777" w:rsidR="00A0181F" w:rsidRDefault="00A0181F" w:rsidP="1215456D">
          <w:pPr>
            <w:pStyle w:val="Header"/>
            <w:jc w:val="center"/>
          </w:pPr>
        </w:p>
      </w:tc>
      <w:tc>
        <w:tcPr>
          <w:tcW w:w="3240" w:type="dxa"/>
        </w:tcPr>
        <w:p w14:paraId="5516EA93" w14:textId="77777777" w:rsidR="00A0181F" w:rsidRDefault="00A0181F" w:rsidP="1215456D">
          <w:pPr>
            <w:pStyle w:val="Header"/>
            <w:ind w:right="-115"/>
            <w:jc w:val="right"/>
          </w:pPr>
        </w:p>
      </w:tc>
    </w:tr>
  </w:tbl>
  <w:sdt>
    <w:sdtPr>
      <w:id w:val="-566414272"/>
      <w:docPartObj>
        <w:docPartGallery w:val="Watermarks"/>
        <w:docPartUnique/>
      </w:docPartObj>
    </w:sdtPr>
    <w:sdtEndPr/>
    <w:sdtContent>
      <w:p w14:paraId="5516EA95" w14:textId="77777777" w:rsidR="00A0181F" w:rsidRDefault="00A16F7A" w:rsidP="1215456D">
        <w:pPr>
          <w:pStyle w:val="Header"/>
        </w:pPr>
        <w:r>
          <w:rPr>
            <w:noProof/>
          </w:rPr>
          <w:pict w14:anchorId="5516EA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240"/>
      <w:gridCol w:w="3240"/>
      <w:gridCol w:w="3240"/>
    </w:tblGrid>
    <w:tr w:rsidR="00A0181F" w14:paraId="5516EA9E" w14:textId="77777777" w:rsidTr="1215456D">
      <w:tc>
        <w:tcPr>
          <w:tcW w:w="3240" w:type="dxa"/>
        </w:tcPr>
        <w:p w14:paraId="5516EA9B" w14:textId="77777777" w:rsidR="00A0181F" w:rsidRDefault="00A0181F" w:rsidP="1215456D">
          <w:pPr>
            <w:pStyle w:val="Header"/>
            <w:ind w:left="-115"/>
          </w:pPr>
        </w:p>
      </w:tc>
      <w:tc>
        <w:tcPr>
          <w:tcW w:w="3240" w:type="dxa"/>
        </w:tcPr>
        <w:p w14:paraId="5516EA9C" w14:textId="77777777" w:rsidR="00A0181F" w:rsidRDefault="00A0181F" w:rsidP="1215456D">
          <w:pPr>
            <w:pStyle w:val="Header"/>
            <w:jc w:val="center"/>
          </w:pPr>
        </w:p>
      </w:tc>
      <w:tc>
        <w:tcPr>
          <w:tcW w:w="3240" w:type="dxa"/>
        </w:tcPr>
        <w:p w14:paraId="5516EA9D" w14:textId="77777777" w:rsidR="00A0181F" w:rsidRDefault="00A0181F" w:rsidP="1215456D">
          <w:pPr>
            <w:pStyle w:val="Header"/>
            <w:ind w:right="-115"/>
            <w:jc w:val="right"/>
          </w:pPr>
        </w:p>
      </w:tc>
    </w:tr>
  </w:tbl>
  <w:p w14:paraId="5516EA9F" w14:textId="77777777" w:rsidR="00A0181F" w:rsidRDefault="00A0181F" w:rsidP="121545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240"/>
      <w:gridCol w:w="3240"/>
      <w:gridCol w:w="3240"/>
    </w:tblGrid>
    <w:tr w:rsidR="00A0181F" w14:paraId="5516EAA8" w14:textId="77777777" w:rsidTr="1215456D">
      <w:tc>
        <w:tcPr>
          <w:tcW w:w="3240" w:type="dxa"/>
        </w:tcPr>
        <w:p w14:paraId="5516EAA5" w14:textId="77777777" w:rsidR="00A0181F" w:rsidRDefault="00A0181F" w:rsidP="1215456D">
          <w:pPr>
            <w:pStyle w:val="Header"/>
            <w:ind w:left="-115"/>
          </w:pPr>
        </w:p>
      </w:tc>
      <w:tc>
        <w:tcPr>
          <w:tcW w:w="3240" w:type="dxa"/>
        </w:tcPr>
        <w:p w14:paraId="5516EAA6" w14:textId="77777777" w:rsidR="00A0181F" w:rsidRDefault="00A0181F" w:rsidP="1215456D">
          <w:pPr>
            <w:pStyle w:val="Header"/>
            <w:jc w:val="center"/>
          </w:pPr>
        </w:p>
      </w:tc>
      <w:tc>
        <w:tcPr>
          <w:tcW w:w="3240" w:type="dxa"/>
        </w:tcPr>
        <w:p w14:paraId="5516EAA7" w14:textId="77777777" w:rsidR="00A0181F" w:rsidRDefault="00A0181F" w:rsidP="1215456D">
          <w:pPr>
            <w:pStyle w:val="Header"/>
            <w:ind w:right="-115"/>
            <w:jc w:val="right"/>
          </w:pPr>
        </w:p>
      </w:tc>
    </w:tr>
  </w:tbl>
  <w:p w14:paraId="5516EAA9" w14:textId="77777777" w:rsidR="00A0181F" w:rsidRDefault="00A0181F" w:rsidP="121545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240"/>
      <w:gridCol w:w="3240"/>
      <w:gridCol w:w="3240"/>
    </w:tblGrid>
    <w:tr w:rsidR="00A0181F" w14:paraId="5516EAB2" w14:textId="77777777" w:rsidTr="1215456D">
      <w:tc>
        <w:tcPr>
          <w:tcW w:w="3240" w:type="dxa"/>
        </w:tcPr>
        <w:p w14:paraId="5516EAAF" w14:textId="77777777" w:rsidR="00A0181F" w:rsidRDefault="00A0181F" w:rsidP="1215456D">
          <w:pPr>
            <w:pStyle w:val="Header"/>
            <w:ind w:left="-115"/>
          </w:pPr>
        </w:p>
      </w:tc>
      <w:tc>
        <w:tcPr>
          <w:tcW w:w="3240" w:type="dxa"/>
        </w:tcPr>
        <w:p w14:paraId="5516EAB0" w14:textId="77777777" w:rsidR="00A0181F" w:rsidRDefault="00A0181F" w:rsidP="1215456D">
          <w:pPr>
            <w:pStyle w:val="Header"/>
            <w:jc w:val="center"/>
          </w:pPr>
        </w:p>
      </w:tc>
      <w:tc>
        <w:tcPr>
          <w:tcW w:w="3240" w:type="dxa"/>
        </w:tcPr>
        <w:p w14:paraId="5516EAB1" w14:textId="77777777" w:rsidR="00A0181F" w:rsidRDefault="00A0181F" w:rsidP="1215456D">
          <w:pPr>
            <w:pStyle w:val="Header"/>
            <w:ind w:right="-115"/>
            <w:jc w:val="right"/>
          </w:pPr>
        </w:p>
      </w:tc>
    </w:tr>
  </w:tbl>
  <w:p w14:paraId="5516EAB3" w14:textId="77777777" w:rsidR="00A0181F" w:rsidRDefault="00A0181F" w:rsidP="121545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240"/>
      <w:gridCol w:w="3240"/>
      <w:gridCol w:w="3240"/>
    </w:tblGrid>
    <w:tr w:rsidR="00A0181F" w14:paraId="5516EABC" w14:textId="77777777" w:rsidTr="1215456D">
      <w:tc>
        <w:tcPr>
          <w:tcW w:w="3240" w:type="dxa"/>
        </w:tcPr>
        <w:p w14:paraId="5516EAB9" w14:textId="77777777" w:rsidR="00A0181F" w:rsidRDefault="00A0181F" w:rsidP="1215456D">
          <w:pPr>
            <w:pStyle w:val="Header"/>
            <w:ind w:left="-115"/>
          </w:pPr>
        </w:p>
      </w:tc>
      <w:tc>
        <w:tcPr>
          <w:tcW w:w="3240" w:type="dxa"/>
        </w:tcPr>
        <w:p w14:paraId="5516EABA" w14:textId="77777777" w:rsidR="00A0181F" w:rsidRDefault="00A0181F" w:rsidP="1215456D">
          <w:pPr>
            <w:pStyle w:val="Header"/>
            <w:jc w:val="center"/>
          </w:pPr>
        </w:p>
      </w:tc>
      <w:tc>
        <w:tcPr>
          <w:tcW w:w="3240" w:type="dxa"/>
        </w:tcPr>
        <w:p w14:paraId="5516EABB" w14:textId="77777777" w:rsidR="00A0181F" w:rsidRDefault="00A0181F" w:rsidP="1215456D">
          <w:pPr>
            <w:pStyle w:val="Header"/>
            <w:ind w:right="-115"/>
            <w:jc w:val="right"/>
          </w:pPr>
        </w:p>
      </w:tc>
    </w:tr>
  </w:tbl>
  <w:p w14:paraId="5516EABD" w14:textId="77777777" w:rsidR="00A0181F" w:rsidRDefault="00A0181F" w:rsidP="1215456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240"/>
      <w:gridCol w:w="3240"/>
      <w:gridCol w:w="3240"/>
    </w:tblGrid>
    <w:tr w:rsidR="00A0181F" w14:paraId="5516EAC6" w14:textId="77777777" w:rsidTr="1215456D">
      <w:tc>
        <w:tcPr>
          <w:tcW w:w="3240" w:type="dxa"/>
        </w:tcPr>
        <w:p w14:paraId="5516EAC3" w14:textId="77777777" w:rsidR="00A0181F" w:rsidRDefault="00A0181F" w:rsidP="1215456D">
          <w:pPr>
            <w:pStyle w:val="Header"/>
            <w:ind w:left="-115"/>
          </w:pPr>
        </w:p>
      </w:tc>
      <w:tc>
        <w:tcPr>
          <w:tcW w:w="3240" w:type="dxa"/>
        </w:tcPr>
        <w:p w14:paraId="5516EAC4" w14:textId="77777777" w:rsidR="00A0181F" w:rsidRDefault="00A0181F" w:rsidP="1215456D">
          <w:pPr>
            <w:pStyle w:val="Header"/>
            <w:jc w:val="center"/>
          </w:pPr>
        </w:p>
      </w:tc>
      <w:tc>
        <w:tcPr>
          <w:tcW w:w="3240" w:type="dxa"/>
        </w:tcPr>
        <w:p w14:paraId="5516EAC5" w14:textId="77777777" w:rsidR="00A0181F" w:rsidRDefault="00A0181F" w:rsidP="1215456D">
          <w:pPr>
            <w:pStyle w:val="Header"/>
            <w:ind w:right="-115"/>
            <w:jc w:val="right"/>
          </w:pPr>
        </w:p>
      </w:tc>
    </w:tr>
  </w:tbl>
  <w:p w14:paraId="5516EAC7" w14:textId="77777777" w:rsidR="00A0181F" w:rsidRDefault="00A0181F" w:rsidP="121545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1E0F"/>
    <w:multiLevelType w:val="multilevel"/>
    <w:tmpl w:val="A082473C"/>
    <w:lvl w:ilvl="0">
      <w:start w:val="1"/>
      <w:numFmt w:val="lowerLetter"/>
      <w:lvlText w:val="%1."/>
      <w:lvlJc w:val="left"/>
      <w:pPr>
        <w:tabs>
          <w:tab w:val="left" w:pos="360"/>
        </w:tabs>
      </w:pPr>
      <w:rPr>
        <w:rFonts w:ascii="Arial" w:eastAsia="Arial" w:hAnsi="Arial"/>
        <w:strike w:val="0"/>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6535FC"/>
    <w:multiLevelType w:val="multilevel"/>
    <w:tmpl w:val="999C93B8"/>
    <w:lvl w:ilvl="0">
      <w:start w:val="1"/>
      <w:numFmt w:val="lowerLetter"/>
      <w:lvlText w:val="%1."/>
      <w:lvlJc w:val="left"/>
      <w:pPr>
        <w:tabs>
          <w:tab w:val="left" w:pos="504"/>
        </w:tabs>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127473"/>
    <w:multiLevelType w:val="multilevel"/>
    <w:tmpl w:val="64E62294"/>
    <w:lvl w:ilvl="0">
      <w:start w:val="1"/>
      <w:numFmt w:val="lowerLetter"/>
      <w:lvlText w:val="%1."/>
      <w:lvlJc w:val="left"/>
      <w:pPr>
        <w:tabs>
          <w:tab w:val="left" w:pos="576"/>
        </w:tabs>
      </w:pPr>
      <w:rPr>
        <w:rFonts w:ascii="Arial" w:eastAsia="Arial" w:hAnsi="Arial"/>
        <w:strike w:val="0"/>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1A114C"/>
    <w:multiLevelType w:val="multilevel"/>
    <w:tmpl w:val="9E9AF71E"/>
    <w:lvl w:ilvl="0">
      <w:start w:val="1"/>
      <w:numFmt w:val="lowerLetter"/>
      <w:lvlText w:val="%1."/>
      <w:lvlJc w:val="left"/>
      <w:pPr>
        <w:tabs>
          <w:tab w:val="left" w:pos="504"/>
        </w:tabs>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E87CF1"/>
    <w:multiLevelType w:val="multilevel"/>
    <w:tmpl w:val="E9E46AE8"/>
    <w:lvl w:ilvl="0">
      <w:start w:val="1"/>
      <w:numFmt w:val="decimal"/>
      <w:lvlText w:val="%1."/>
      <w:lvlJc w:val="left"/>
      <w:pPr>
        <w:tabs>
          <w:tab w:val="left" w:pos="576"/>
        </w:tabs>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261A71"/>
    <w:multiLevelType w:val="multilevel"/>
    <w:tmpl w:val="3C4A5AA8"/>
    <w:lvl w:ilvl="0">
      <w:start w:val="1"/>
      <w:numFmt w:val="decimal"/>
      <w:lvlText w:val="%1)"/>
      <w:lvlJc w:val="left"/>
      <w:pPr>
        <w:tabs>
          <w:tab w:val="left" w:pos="576"/>
        </w:tabs>
      </w:pPr>
      <w:rPr>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2A18FC"/>
    <w:multiLevelType w:val="multilevel"/>
    <w:tmpl w:val="54D27C08"/>
    <w:lvl w:ilvl="0">
      <w:start w:val="1"/>
      <w:numFmt w:val="lowerLetter"/>
      <w:lvlText w:val="%1."/>
      <w:lvlJc w:val="left"/>
      <w:pPr>
        <w:tabs>
          <w:tab w:val="left" w:pos="504"/>
        </w:tabs>
      </w:pPr>
      <w:rPr>
        <w:rFonts w:ascii="Arial" w:eastAsia="Arial" w:hAnsi="Arial"/>
        <w:strike w:val="0"/>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6B59B2"/>
    <w:multiLevelType w:val="multilevel"/>
    <w:tmpl w:val="B66255AE"/>
    <w:lvl w:ilvl="0">
      <w:start w:val="1"/>
      <w:numFmt w:val="lowerLetter"/>
      <w:lvlText w:val="%1)"/>
      <w:lvlJc w:val="left"/>
      <w:pPr>
        <w:tabs>
          <w:tab w:val="left" w:pos="576"/>
        </w:tabs>
      </w:pPr>
      <w:rPr>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7D2267"/>
    <w:multiLevelType w:val="hybridMultilevel"/>
    <w:tmpl w:val="28ACD05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E3F6CD2"/>
    <w:multiLevelType w:val="multilevel"/>
    <w:tmpl w:val="EFDA2266"/>
    <w:lvl w:ilvl="0">
      <w:start w:val="14"/>
      <w:numFmt w:val="decimal"/>
      <w:lvlText w:val="F%1."/>
      <w:lvlJc w:val="left"/>
      <w:pPr>
        <w:tabs>
          <w:tab w:val="left" w:pos="504"/>
        </w:tabs>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A25BDC"/>
    <w:multiLevelType w:val="multilevel"/>
    <w:tmpl w:val="B6F8C4C8"/>
    <w:lvl w:ilvl="0">
      <w:start w:val="1"/>
      <w:numFmt w:val="lowerLetter"/>
      <w:lvlText w:val="%1)"/>
      <w:lvlJc w:val="left"/>
      <w:pPr>
        <w:tabs>
          <w:tab w:val="left" w:pos="504"/>
        </w:tabs>
      </w:pPr>
      <w:rPr>
        <w:strike w:val="0"/>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9D2816"/>
    <w:multiLevelType w:val="multilevel"/>
    <w:tmpl w:val="08BA06BE"/>
    <w:lvl w:ilvl="0">
      <w:start w:val="1"/>
      <w:numFmt w:val="lowerLetter"/>
      <w:lvlText w:val="%1."/>
      <w:lvlJc w:val="left"/>
      <w:pPr>
        <w:tabs>
          <w:tab w:val="left" w:pos="504"/>
        </w:tabs>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DAD4D85"/>
    <w:multiLevelType w:val="multilevel"/>
    <w:tmpl w:val="491060D2"/>
    <w:lvl w:ilvl="0">
      <w:start w:val="1"/>
      <w:numFmt w:val="lowerLetter"/>
      <w:lvlText w:val="%1)"/>
      <w:lvlJc w:val="left"/>
      <w:pPr>
        <w:tabs>
          <w:tab w:val="left" w:pos="576"/>
        </w:tabs>
      </w:pPr>
      <w:rPr>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1FB72B4"/>
    <w:multiLevelType w:val="multilevel"/>
    <w:tmpl w:val="89504856"/>
    <w:lvl w:ilvl="0">
      <w:start w:val="28"/>
      <w:numFmt w:val="decimal"/>
      <w:lvlText w:val="%1."/>
      <w:lvlJc w:val="left"/>
      <w:pPr>
        <w:tabs>
          <w:tab w:val="left" w:pos="504"/>
        </w:tabs>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451176C"/>
    <w:multiLevelType w:val="hybridMultilevel"/>
    <w:tmpl w:val="010222EA"/>
    <w:lvl w:ilvl="0" w:tplc="1F9E7104">
      <w:start w:val="7775"/>
      <w:numFmt w:val="bullet"/>
      <w:lvlText w:val="-"/>
      <w:lvlJc w:val="left"/>
      <w:pPr>
        <w:ind w:left="1227" w:hanging="360"/>
      </w:pPr>
      <w:rPr>
        <w:rFonts w:ascii="Arial" w:eastAsia="Times New Roman" w:hAnsi="Arial" w:cs="Arial" w:hint="default"/>
      </w:rPr>
    </w:lvl>
    <w:lvl w:ilvl="1" w:tplc="08090003" w:tentative="1">
      <w:start w:val="1"/>
      <w:numFmt w:val="bullet"/>
      <w:lvlText w:val="o"/>
      <w:lvlJc w:val="left"/>
      <w:pPr>
        <w:ind w:left="1947" w:hanging="360"/>
      </w:pPr>
      <w:rPr>
        <w:rFonts w:ascii="Courier New" w:hAnsi="Courier New" w:cs="Courier New" w:hint="default"/>
      </w:rPr>
    </w:lvl>
    <w:lvl w:ilvl="2" w:tplc="08090005" w:tentative="1">
      <w:start w:val="1"/>
      <w:numFmt w:val="bullet"/>
      <w:lvlText w:val=""/>
      <w:lvlJc w:val="left"/>
      <w:pPr>
        <w:ind w:left="2667" w:hanging="360"/>
      </w:pPr>
      <w:rPr>
        <w:rFonts w:ascii="Wingdings" w:hAnsi="Wingdings" w:hint="default"/>
      </w:rPr>
    </w:lvl>
    <w:lvl w:ilvl="3" w:tplc="08090001" w:tentative="1">
      <w:start w:val="1"/>
      <w:numFmt w:val="bullet"/>
      <w:lvlText w:val=""/>
      <w:lvlJc w:val="left"/>
      <w:pPr>
        <w:ind w:left="3387" w:hanging="360"/>
      </w:pPr>
      <w:rPr>
        <w:rFonts w:ascii="Symbol" w:hAnsi="Symbol" w:hint="default"/>
      </w:rPr>
    </w:lvl>
    <w:lvl w:ilvl="4" w:tplc="08090003" w:tentative="1">
      <w:start w:val="1"/>
      <w:numFmt w:val="bullet"/>
      <w:lvlText w:val="o"/>
      <w:lvlJc w:val="left"/>
      <w:pPr>
        <w:ind w:left="4107" w:hanging="360"/>
      </w:pPr>
      <w:rPr>
        <w:rFonts w:ascii="Courier New" w:hAnsi="Courier New" w:cs="Courier New" w:hint="default"/>
      </w:rPr>
    </w:lvl>
    <w:lvl w:ilvl="5" w:tplc="08090005" w:tentative="1">
      <w:start w:val="1"/>
      <w:numFmt w:val="bullet"/>
      <w:lvlText w:val=""/>
      <w:lvlJc w:val="left"/>
      <w:pPr>
        <w:ind w:left="4827" w:hanging="360"/>
      </w:pPr>
      <w:rPr>
        <w:rFonts w:ascii="Wingdings" w:hAnsi="Wingdings" w:hint="default"/>
      </w:rPr>
    </w:lvl>
    <w:lvl w:ilvl="6" w:tplc="08090001" w:tentative="1">
      <w:start w:val="1"/>
      <w:numFmt w:val="bullet"/>
      <w:lvlText w:val=""/>
      <w:lvlJc w:val="left"/>
      <w:pPr>
        <w:ind w:left="5547" w:hanging="360"/>
      </w:pPr>
      <w:rPr>
        <w:rFonts w:ascii="Symbol" w:hAnsi="Symbol" w:hint="default"/>
      </w:rPr>
    </w:lvl>
    <w:lvl w:ilvl="7" w:tplc="08090003" w:tentative="1">
      <w:start w:val="1"/>
      <w:numFmt w:val="bullet"/>
      <w:lvlText w:val="o"/>
      <w:lvlJc w:val="left"/>
      <w:pPr>
        <w:ind w:left="6267" w:hanging="360"/>
      </w:pPr>
      <w:rPr>
        <w:rFonts w:ascii="Courier New" w:hAnsi="Courier New" w:cs="Courier New" w:hint="default"/>
      </w:rPr>
    </w:lvl>
    <w:lvl w:ilvl="8" w:tplc="08090005" w:tentative="1">
      <w:start w:val="1"/>
      <w:numFmt w:val="bullet"/>
      <w:lvlText w:val=""/>
      <w:lvlJc w:val="left"/>
      <w:pPr>
        <w:ind w:left="6987" w:hanging="360"/>
      </w:pPr>
      <w:rPr>
        <w:rFonts w:ascii="Wingdings" w:hAnsi="Wingdings" w:hint="default"/>
      </w:rPr>
    </w:lvl>
  </w:abstractNum>
  <w:abstractNum w:abstractNumId="15" w15:restartNumberingAfterBreak="0">
    <w:nsid w:val="4D836C8C"/>
    <w:multiLevelType w:val="multilevel"/>
    <w:tmpl w:val="F5B02B2C"/>
    <w:lvl w:ilvl="0">
      <w:start w:val="1"/>
      <w:numFmt w:val="lowerLetter"/>
      <w:lvlText w:val="%1."/>
      <w:lvlJc w:val="left"/>
      <w:pPr>
        <w:tabs>
          <w:tab w:val="left" w:pos="576"/>
        </w:tabs>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F105D2C"/>
    <w:multiLevelType w:val="multilevel"/>
    <w:tmpl w:val="740C76E4"/>
    <w:lvl w:ilvl="0">
      <w:start w:val="1"/>
      <w:numFmt w:val="lowerLetter"/>
      <w:lvlText w:val="%1."/>
      <w:lvlJc w:val="left"/>
      <w:pPr>
        <w:tabs>
          <w:tab w:val="left" w:pos="504"/>
        </w:tabs>
      </w:pPr>
      <w:rPr>
        <w:rFonts w:ascii="Arial" w:eastAsia="Arial" w:hAnsi="Arial"/>
        <w:strike w:val="0"/>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31E7B3D"/>
    <w:multiLevelType w:val="hybridMultilevel"/>
    <w:tmpl w:val="4C78EC82"/>
    <w:lvl w:ilvl="0" w:tplc="E0F82DC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D83A3D"/>
    <w:multiLevelType w:val="multilevel"/>
    <w:tmpl w:val="0E0E6A96"/>
    <w:lvl w:ilvl="0">
      <w:start w:val="1"/>
      <w:numFmt w:val="lowerLetter"/>
      <w:lvlText w:val="%1)"/>
      <w:lvlJc w:val="left"/>
      <w:pPr>
        <w:tabs>
          <w:tab w:val="left" w:pos="504"/>
        </w:tabs>
      </w:pPr>
      <w:rPr>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770C4C"/>
    <w:multiLevelType w:val="multilevel"/>
    <w:tmpl w:val="E75AE4FA"/>
    <w:lvl w:ilvl="0">
      <w:start w:val="17"/>
      <w:numFmt w:val="decimal"/>
      <w:lvlText w:val="A%1."/>
      <w:lvlJc w:val="left"/>
      <w:pPr>
        <w:tabs>
          <w:tab w:val="left" w:pos="576"/>
        </w:tabs>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DCC15B7"/>
    <w:multiLevelType w:val="multilevel"/>
    <w:tmpl w:val="F7285F66"/>
    <w:lvl w:ilvl="0">
      <w:start w:val="1"/>
      <w:numFmt w:val="decimal"/>
      <w:lvlText w:val="C%1."/>
      <w:lvlJc w:val="left"/>
      <w:pPr>
        <w:tabs>
          <w:tab w:val="num" w:pos="1638"/>
        </w:tabs>
        <w:ind w:left="851" w:hanging="284"/>
      </w:pPr>
      <w:rPr>
        <w:rFonts w:ascii="Arial" w:eastAsia="Arial" w:hAnsi="Arial" w:hint="default"/>
        <w:strike w:val="0"/>
        <w:color w:val="000000"/>
        <w:spacing w:val="0"/>
        <w:w w:val="100"/>
        <w:sz w:val="22"/>
        <w:vertAlign w:val="baseline"/>
        <w:lang w:val="en-US"/>
      </w:rPr>
    </w:lvl>
    <w:lvl w:ilvl="1">
      <w:numFmt w:val="decimal"/>
      <w:lvlText w:val=""/>
      <w:lvlJc w:val="left"/>
      <w:pPr>
        <w:ind w:left="567" w:firstLine="0"/>
      </w:pPr>
      <w:rPr>
        <w:rFonts w:hint="default"/>
      </w:rPr>
    </w:lvl>
    <w:lvl w:ilvl="2">
      <w:numFmt w:val="decimal"/>
      <w:lvlText w:val=""/>
      <w:lvlJc w:val="left"/>
      <w:pPr>
        <w:ind w:left="567" w:firstLine="0"/>
      </w:pPr>
      <w:rPr>
        <w:rFonts w:hint="default"/>
      </w:rPr>
    </w:lvl>
    <w:lvl w:ilvl="3">
      <w:numFmt w:val="decimal"/>
      <w:lvlText w:val=""/>
      <w:lvlJc w:val="left"/>
      <w:pPr>
        <w:ind w:left="567" w:firstLine="0"/>
      </w:pPr>
      <w:rPr>
        <w:rFonts w:hint="default"/>
      </w:rPr>
    </w:lvl>
    <w:lvl w:ilvl="4">
      <w:numFmt w:val="decimal"/>
      <w:lvlText w:val=""/>
      <w:lvlJc w:val="left"/>
      <w:pPr>
        <w:ind w:left="567" w:firstLine="0"/>
      </w:pPr>
      <w:rPr>
        <w:rFonts w:hint="default"/>
      </w:rPr>
    </w:lvl>
    <w:lvl w:ilvl="5">
      <w:numFmt w:val="decimal"/>
      <w:lvlText w:val=""/>
      <w:lvlJc w:val="left"/>
      <w:pPr>
        <w:ind w:left="567" w:firstLine="0"/>
      </w:pPr>
      <w:rPr>
        <w:rFonts w:hint="default"/>
      </w:rPr>
    </w:lvl>
    <w:lvl w:ilvl="6">
      <w:numFmt w:val="decimal"/>
      <w:lvlText w:val=""/>
      <w:lvlJc w:val="left"/>
      <w:pPr>
        <w:ind w:left="567" w:firstLine="0"/>
      </w:pPr>
      <w:rPr>
        <w:rFonts w:hint="default"/>
      </w:rPr>
    </w:lvl>
    <w:lvl w:ilvl="7">
      <w:numFmt w:val="decimal"/>
      <w:lvlText w:val=""/>
      <w:lvlJc w:val="left"/>
      <w:pPr>
        <w:ind w:left="567" w:firstLine="0"/>
      </w:pPr>
      <w:rPr>
        <w:rFonts w:hint="default"/>
      </w:rPr>
    </w:lvl>
    <w:lvl w:ilvl="8">
      <w:numFmt w:val="decimal"/>
      <w:lvlText w:val=""/>
      <w:lvlJc w:val="left"/>
      <w:pPr>
        <w:ind w:left="567" w:firstLine="0"/>
      </w:pPr>
      <w:rPr>
        <w:rFonts w:hint="default"/>
      </w:rPr>
    </w:lvl>
  </w:abstractNum>
  <w:abstractNum w:abstractNumId="21" w15:restartNumberingAfterBreak="0">
    <w:nsid w:val="5E6C16B5"/>
    <w:multiLevelType w:val="multilevel"/>
    <w:tmpl w:val="CB60B44E"/>
    <w:lvl w:ilvl="0">
      <w:start w:val="1"/>
      <w:numFmt w:val="lowerLetter"/>
      <w:lvlText w:val="%1)"/>
      <w:lvlJc w:val="left"/>
      <w:pPr>
        <w:tabs>
          <w:tab w:val="left" w:pos="504"/>
        </w:tabs>
      </w:pPr>
      <w:rPr>
        <w:strike w:val="0"/>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F3E1B8B"/>
    <w:multiLevelType w:val="hybridMultilevel"/>
    <w:tmpl w:val="6DE8F3A8"/>
    <w:lvl w:ilvl="0" w:tplc="9F4A5796">
      <w:start w:val="1"/>
      <w:numFmt w:val="decimal"/>
      <w:lvlText w:val="A%1."/>
      <w:lvlJc w:val="left"/>
      <w:pPr>
        <w:tabs>
          <w:tab w:val="num" w:pos="360"/>
        </w:tabs>
        <w:ind w:left="36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F9D4E5D"/>
    <w:multiLevelType w:val="multilevel"/>
    <w:tmpl w:val="1CC61EFC"/>
    <w:lvl w:ilvl="0">
      <w:start w:val="1"/>
      <w:numFmt w:val="decimal"/>
      <w:lvlText w:val="(%1)"/>
      <w:lvlJc w:val="left"/>
      <w:pPr>
        <w:tabs>
          <w:tab w:val="left" w:pos="576"/>
        </w:tabs>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19D19C5"/>
    <w:multiLevelType w:val="multilevel"/>
    <w:tmpl w:val="C33A14EA"/>
    <w:lvl w:ilvl="0">
      <w:numFmt w:val="bullet"/>
      <w:lvlText w:val="·"/>
      <w:lvlJc w:val="left"/>
      <w:pPr>
        <w:tabs>
          <w:tab w:val="left" w:pos="360"/>
        </w:tabs>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09606F"/>
    <w:multiLevelType w:val="hybridMultilevel"/>
    <w:tmpl w:val="3BCEB820"/>
    <w:lvl w:ilvl="0" w:tplc="08090017">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6A5F047C"/>
    <w:multiLevelType w:val="multilevel"/>
    <w:tmpl w:val="06DEB934"/>
    <w:lvl w:ilvl="0">
      <w:start w:val="1"/>
      <w:numFmt w:val="lowerLetter"/>
      <w:lvlText w:val="%1."/>
      <w:lvlJc w:val="left"/>
      <w:pPr>
        <w:tabs>
          <w:tab w:val="num" w:pos="5064"/>
        </w:tabs>
        <w:ind w:left="993" w:firstLine="0"/>
      </w:pPr>
      <w:rPr>
        <w:rFonts w:ascii="Arial" w:eastAsia="Arial" w:hAnsi="Arial" w:hint="default"/>
        <w:strike w:val="0"/>
        <w:color w:val="000000"/>
        <w:spacing w:val="0"/>
        <w:w w:val="100"/>
        <w:sz w:val="22"/>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6CC3494B"/>
    <w:multiLevelType w:val="multilevel"/>
    <w:tmpl w:val="1AE068B8"/>
    <w:lvl w:ilvl="0">
      <w:start w:val="1"/>
      <w:numFmt w:val="lowerLetter"/>
      <w:lvlText w:val="%1."/>
      <w:lvlJc w:val="left"/>
      <w:pPr>
        <w:tabs>
          <w:tab w:val="left" w:pos="576"/>
        </w:tabs>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CEB346D"/>
    <w:multiLevelType w:val="multilevel"/>
    <w:tmpl w:val="F9B4022E"/>
    <w:lvl w:ilvl="0">
      <w:numFmt w:val="bullet"/>
      <w:lvlText w:val="o"/>
      <w:lvlJc w:val="left"/>
      <w:pPr>
        <w:tabs>
          <w:tab w:val="left" w:pos="360"/>
        </w:tabs>
      </w:pPr>
      <w:rPr>
        <w:rFonts w:ascii="Courier New" w:eastAsia="Courier New" w:hAnsi="Courier New"/>
        <w:strike w:val="0"/>
        <w:color w:val="000000"/>
        <w:spacing w:val="3"/>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EA74E8C"/>
    <w:multiLevelType w:val="multilevel"/>
    <w:tmpl w:val="F11C7DF0"/>
    <w:lvl w:ilvl="0">
      <w:start w:val="5"/>
      <w:numFmt w:val="decimal"/>
      <w:lvlText w:val="C%1."/>
      <w:lvlJc w:val="left"/>
      <w:pPr>
        <w:tabs>
          <w:tab w:val="num" w:pos="504"/>
        </w:tabs>
        <w:ind w:left="0" w:firstLine="0"/>
      </w:pPr>
      <w:rPr>
        <w:rFonts w:ascii="Arial" w:eastAsia="Arial" w:hAnsi="Arial" w:hint="default"/>
        <w:strike w:val="0"/>
        <w:color w:val="000000"/>
        <w:spacing w:val="0"/>
        <w:w w:val="100"/>
        <w:sz w:val="22"/>
        <w:vertAlign w:val="baseli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6FEE4125"/>
    <w:multiLevelType w:val="multilevel"/>
    <w:tmpl w:val="A98AB80C"/>
    <w:lvl w:ilvl="0">
      <w:start w:val="1"/>
      <w:numFmt w:val="decimal"/>
      <w:lvlText w:val="%1."/>
      <w:lvlJc w:val="left"/>
      <w:pPr>
        <w:tabs>
          <w:tab w:val="num" w:pos="2304"/>
        </w:tabs>
        <w:ind w:left="284" w:hanging="284"/>
      </w:pPr>
      <w:rPr>
        <w:rFonts w:ascii="Arial" w:eastAsia="Arial" w:hAnsi="Arial" w:hint="default"/>
        <w:strike w:val="0"/>
        <w:color w:val="000000"/>
        <w:spacing w:val="0"/>
        <w:w w:val="100"/>
        <w:sz w:val="22"/>
        <w:vertAlign w:val="baseline"/>
        <w:lang w:val="en-US"/>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726D0A36"/>
    <w:multiLevelType w:val="multilevel"/>
    <w:tmpl w:val="D9341E4E"/>
    <w:lvl w:ilvl="0">
      <w:start w:val="1"/>
      <w:numFmt w:val="lowerLetter"/>
      <w:lvlText w:val="%1."/>
      <w:lvlJc w:val="left"/>
      <w:pPr>
        <w:tabs>
          <w:tab w:val="left" w:pos="504"/>
        </w:tabs>
      </w:pPr>
      <w:rPr>
        <w:rFonts w:ascii="Arial" w:eastAsia="Arial" w:hAnsi="Arial"/>
        <w:strike w:val="0"/>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5F6BDC"/>
    <w:multiLevelType w:val="multilevel"/>
    <w:tmpl w:val="35DA697E"/>
    <w:lvl w:ilvl="0">
      <w:start w:val="18"/>
      <w:numFmt w:val="decimal"/>
      <w:lvlText w:val="%1."/>
      <w:lvlJc w:val="left"/>
      <w:pPr>
        <w:tabs>
          <w:tab w:val="left" w:pos="576"/>
        </w:tabs>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4"/>
  </w:num>
  <w:num w:numId="3">
    <w:abstractNumId w:val="28"/>
  </w:num>
  <w:num w:numId="4">
    <w:abstractNumId w:val="27"/>
  </w:num>
  <w:num w:numId="5">
    <w:abstractNumId w:val="26"/>
  </w:num>
  <w:num w:numId="6">
    <w:abstractNumId w:val="19"/>
  </w:num>
  <w:num w:numId="7">
    <w:abstractNumId w:val="30"/>
  </w:num>
  <w:num w:numId="8">
    <w:abstractNumId w:val="20"/>
  </w:num>
  <w:num w:numId="9">
    <w:abstractNumId w:val="6"/>
  </w:num>
  <w:num w:numId="10">
    <w:abstractNumId w:val="31"/>
  </w:num>
  <w:num w:numId="11">
    <w:abstractNumId w:val="1"/>
  </w:num>
  <w:num w:numId="12">
    <w:abstractNumId w:val="9"/>
  </w:num>
  <w:num w:numId="13">
    <w:abstractNumId w:val="2"/>
  </w:num>
  <w:num w:numId="14">
    <w:abstractNumId w:val="0"/>
  </w:num>
  <w:num w:numId="15">
    <w:abstractNumId w:val="3"/>
  </w:num>
  <w:num w:numId="16">
    <w:abstractNumId w:val="23"/>
  </w:num>
  <w:num w:numId="17">
    <w:abstractNumId w:val="32"/>
  </w:num>
  <w:num w:numId="18">
    <w:abstractNumId w:val="13"/>
  </w:num>
  <w:num w:numId="19">
    <w:abstractNumId w:val="15"/>
  </w:num>
  <w:num w:numId="20">
    <w:abstractNumId w:val="14"/>
  </w:num>
  <w:num w:numId="21">
    <w:abstractNumId w:val="22"/>
  </w:num>
  <w:num w:numId="22">
    <w:abstractNumId w:val="25"/>
  </w:num>
  <w:num w:numId="23">
    <w:abstractNumId w:val="8"/>
  </w:num>
  <w:num w:numId="24">
    <w:abstractNumId w:val="17"/>
  </w:num>
  <w:num w:numId="25">
    <w:abstractNumId w:val="5"/>
  </w:num>
  <w:num w:numId="26">
    <w:abstractNumId w:val="10"/>
  </w:num>
  <w:num w:numId="27">
    <w:abstractNumId w:val="18"/>
  </w:num>
  <w:num w:numId="28">
    <w:abstractNumId w:val="12"/>
  </w:num>
  <w:num w:numId="29">
    <w:abstractNumId w:val="7"/>
  </w:num>
  <w:num w:numId="30">
    <w:abstractNumId w:val="29"/>
  </w:num>
  <w:num w:numId="31">
    <w:abstractNumId w:val="16"/>
  </w:num>
  <w:num w:numId="32">
    <w:abstractNumId w:val="2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1FE"/>
    <w:rsid w:val="00000833"/>
    <w:rsid w:val="0000304F"/>
    <w:rsid w:val="00007BC5"/>
    <w:rsid w:val="000171FE"/>
    <w:rsid w:val="00032EB5"/>
    <w:rsid w:val="00056090"/>
    <w:rsid w:val="00082B1C"/>
    <w:rsid w:val="00091459"/>
    <w:rsid w:val="0009390C"/>
    <w:rsid w:val="00096DFF"/>
    <w:rsid w:val="000A3CFF"/>
    <w:rsid w:val="000B28E3"/>
    <w:rsid w:val="000C4AA4"/>
    <w:rsid w:val="000C6630"/>
    <w:rsid w:val="000D4916"/>
    <w:rsid w:val="000E7C33"/>
    <w:rsid w:val="000F0882"/>
    <w:rsid w:val="000F1545"/>
    <w:rsid w:val="000F1B18"/>
    <w:rsid w:val="000F3055"/>
    <w:rsid w:val="0010103F"/>
    <w:rsid w:val="00105861"/>
    <w:rsid w:val="00106C84"/>
    <w:rsid w:val="0011046C"/>
    <w:rsid w:val="001126DB"/>
    <w:rsid w:val="001178BB"/>
    <w:rsid w:val="00124D64"/>
    <w:rsid w:val="00134D81"/>
    <w:rsid w:val="001354E6"/>
    <w:rsid w:val="00140F79"/>
    <w:rsid w:val="00144E1B"/>
    <w:rsid w:val="00157F06"/>
    <w:rsid w:val="00160442"/>
    <w:rsid w:val="00165DF8"/>
    <w:rsid w:val="00174BC1"/>
    <w:rsid w:val="001775DF"/>
    <w:rsid w:val="001805E4"/>
    <w:rsid w:val="001827D8"/>
    <w:rsid w:val="00182B44"/>
    <w:rsid w:val="001A036C"/>
    <w:rsid w:val="001A5E94"/>
    <w:rsid w:val="001B3E00"/>
    <w:rsid w:val="001E043D"/>
    <w:rsid w:val="001E1A4A"/>
    <w:rsid w:val="001E23BF"/>
    <w:rsid w:val="001F3692"/>
    <w:rsid w:val="00212BB9"/>
    <w:rsid w:val="00217B09"/>
    <w:rsid w:val="00223210"/>
    <w:rsid w:val="002304C3"/>
    <w:rsid w:val="00231E97"/>
    <w:rsid w:val="00235F63"/>
    <w:rsid w:val="00237607"/>
    <w:rsid w:val="0024553C"/>
    <w:rsid w:val="00245B7B"/>
    <w:rsid w:val="00246F4A"/>
    <w:rsid w:val="002542FC"/>
    <w:rsid w:val="0025608F"/>
    <w:rsid w:val="00272EC2"/>
    <w:rsid w:val="002769B6"/>
    <w:rsid w:val="002809DD"/>
    <w:rsid w:val="0029099E"/>
    <w:rsid w:val="002B0687"/>
    <w:rsid w:val="002C0F9C"/>
    <w:rsid w:val="002D4BFB"/>
    <w:rsid w:val="002D70FE"/>
    <w:rsid w:val="002E4B40"/>
    <w:rsid w:val="002E51B5"/>
    <w:rsid w:val="002F12FF"/>
    <w:rsid w:val="002F139E"/>
    <w:rsid w:val="002F5386"/>
    <w:rsid w:val="0030448F"/>
    <w:rsid w:val="00306468"/>
    <w:rsid w:val="003537DF"/>
    <w:rsid w:val="00355C6B"/>
    <w:rsid w:val="00361FD7"/>
    <w:rsid w:val="00363BEE"/>
    <w:rsid w:val="00382892"/>
    <w:rsid w:val="003B0F1E"/>
    <w:rsid w:val="003B7A7F"/>
    <w:rsid w:val="003C129D"/>
    <w:rsid w:val="003D4267"/>
    <w:rsid w:val="003E063B"/>
    <w:rsid w:val="003E183D"/>
    <w:rsid w:val="003E2D9F"/>
    <w:rsid w:val="003E353C"/>
    <w:rsid w:val="003E50BC"/>
    <w:rsid w:val="003F13B0"/>
    <w:rsid w:val="00412290"/>
    <w:rsid w:val="004241F5"/>
    <w:rsid w:val="00427AB2"/>
    <w:rsid w:val="00427E4E"/>
    <w:rsid w:val="004330C1"/>
    <w:rsid w:val="0043325E"/>
    <w:rsid w:val="00437363"/>
    <w:rsid w:val="00452A89"/>
    <w:rsid w:val="004600AD"/>
    <w:rsid w:val="004701BF"/>
    <w:rsid w:val="00470AEF"/>
    <w:rsid w:val="00471963"/>
    <w:rsid w:val="00472B17"/>
    <w:rsid w:val="00472BA2"/>
    <w:rsid w:val="004804F1"/>
    <w:rsid w:val="00480B72"/>
    <w:rsid w:val="00483978"/>
    <w:rsid w:val="00487D0B"/>
    <w:rsid w:val="004927EB"/>
    <w:rsid w:val="00496514"/>
    <w:rsid w:val="004970CD"/>
    <w:rsid w:val="004B638A"/>
    <w:rsid w:val="004B6892"/>
    <w:rsid w:val="004D35EA"/>
    <w:rsid w:val="004F1243"/>
    <w:rsid w:val="004F1CB3"/>
    <w:rsid w:val="005004AC"/>
    <w:rsid w:val="005004B5"/>
    <w:rsid w:val="00512256"/>
    <w:rsid w:val="00514712"/>
    <w:rsid w:val="0052338A"/>
    <w:rsid w:val="005301E6"/>
    <w:rsid w:val="00530514"/>
    <w:rsid w:val="00534C82"/>
    <w:rsid w:val="005441CB"/>
    <w:rsid w:val="00545EAD"/>
    <w:rsid w:val="00545EFD"/>
    <w:rsid w:val="00566EA6"/>
    <w:rsid w:val="00570C71"/>
    <w:rsid w:val="00571C22"/>
    <w:rsid w:val="00572795"/>
    <w:rsid w:val="00580964"/>
    <w:rsid w:val="005A7007"/>
    <w:rsid w:val="005B0AB5"/>
    <w:rsid w:val="005D1CAB"/>
    <w:rsid w:val="005E1E34"/>
    <w:rsid w:val="00606BFE"/>
    <w:rsid w:val="006121C4"/>
    <w:rsid w:val="0061609C"/>
    <w:rsid w:val="00632F21"/>
    <w:rsid w:val="00655C28"/>
    <w:rsid w:val="006623CB"/>
    <w:rsid w:val="006630EC"/>
    <w:rsid w:val="00672526"/>
    <w:rsid w:val="006749A9"/>
    <w:rsid w:val="00674DAB"/>
    <w:rsid w:val="00683501"/>
    <w:rsid w:val="006861B7"/>
    <w:rsid w:val="00697D97"/>
    <w:rsid w:val="006A77BB"/>
    <w:rsid w:val="006B4F36"/>
    <w:rsid w:val="006C005D"/>
    <w:rsid w:val="006C3872"/>
    <w:rsid w:val="006C5198"/>
    <w:rsid w:val="006D08D5"/>
    <w:rsid w:val="006D69F6"/>
    <w:rsid w:val="006E1CF4"/>
    <w:rsid w:val="006E3880"/>
    <w:rsid w:val="006E5AD8"/>
    <w:rsid w:val="00701654"/>
    <w:rsid w:val="00730387"/>
    <w:rsid w:val="007335BA"/>
    <w:rsid w:val="0073470A"/>
    <w:rsid w:val="00744659"/>
    <w:rsid w:val="007462AA"/>
    <w:rsid w:val="0076371B"/>
    <w:rsid w:val="00764A25"/>
    <w:rsid w:val="00765466"/>
    <w:rsid w:val="00771BF7"/>
    <w:rsid w:val="00773484"/>
    <w:rsid w:val="00773991"/>
    <w:rsid w:val="00782DD8"/>
    <w:rsid w:val="00782FC2"/>
    <w:rsid w:val="00793FBC"/>
    <w:rsid w:val="0079567D"/>
    <w:rsid w:val="007A0722"/>
    <w:rsid w:val="007A5387"/>
    <w:rsid w:val="007A7571"/>
    <w:rsid w:val="007B0195"/>
    <w:rsid w:val="007B0419"/>
    <w:rsid w:val="007B17E6"/>
    <w:rsid w:val="007B34C8"/>
    <w:rsid w:val="007C0187"/>
    <w:rsid w:val="007C1119"/>
    <w:rsid w:val="007C428A"/>
    <w:rsid w:val="007D74EB"/>
    <w:rsid w:val="007F2D22"/>
    <w:rsid w:val="007F375F"/>
    <w:rsid w:val="00801880"/>
    <w:rsid w:val="00814CE2"/>
    <w:rsid w:val="00816CC2"/>
    <w:rsid w:val="00820A30"/>
    <w:rsid w:val="00821A54"/>
    <w:rsid w:val="00834C26"/>
    <w:rsid w:val="00835FC6"/>
    <w:rsid w:val="00852661"/>
    <w:rsid w:val="00863F95"/>
    <w:rsid w:val="00873243"/>
    <w:rsid w:val="00880741"/>
    <w:rsid w:val="00880943"/>
    <w:rsid w:val="00897411"/>
    <w:rsid w:val="008A3368"/>
    <w:rsid w:val="008A662E"/>
    <w:rsid w:val="008A6FAB"/>
    <w:rsid w:val="008A781E"/>
    <w:rsid w:val="008B01AC"/>
    <w:rsid w:val="008B249F"/>
    <w:rsid w:val="008C0817"/>
    <w:rsid w:val="008E2DE6"/>
    <w:rsid w:val="008E5AA2"/>
    <w:rsid w:val="008F158D"/>
    <w:rsid w:val="008F4AA1"/>
    <w:rsid w:val="00904CAB"/>
    <w:rsid w:val="009224E1"/>
    <w:rsid w:val="00932523"/>
    <w:rsid w:val="0094094D"/>
    <w:rsid w:val="009518B1"/>
    <w:rsid w:val="009519B8"/>
    <w:rsid w:val="00956428"/>
    <w:rsid w:val="00963E3E"/>
    <w:rsid w:val="009643FD"/>
    <w:rsid w:val="0097609D"/>
    <w:rsid w:val="00977F58"/>
    <w:rsid w:val="0098010B"/>
    <w:rsid w:val="009843E4"/>
    <w:rsid w:val="0099110F"/>
    <w:rsid w:val="00994652"/>
    <w:rsid w:val="009A1BDD"/>
    <w:rsid w:val="009A2F44"/>
    <w:rsid w:val="009C1411"/>
    <w:rsid w:val="009C4740"/>
    <w:rsid w:val="009C5A0D"/>
    <w:rsid w:val="009D41D9"/>
    <w:rsid w:val="009E61C6"/>
    <w:rsid w:val="009E66EC"/>
    <w:rsid w:val="009E6F14"/>
    <w:rsid w:val="009F7661"/>
    <w:rsid w:val="009F777F"/>
    <w:rsid w:val="009F7BEE"/>
    <w:rsid w:val="00A0181F"/>
    <w:rsid w:val="00A06C2C"/>
    <w:rsid w:val="00A06C3F"/>
    <w:rsid w:val="00A1322B"/>
    <w:rsid w:val="00A1506F"/>
    <w:rsid w:val="00A16F7A"/>
    <w:rsid w:val="00A24006"/>
    <w:rsid w:val="00A26D1E"/>
    <w:rsid w:val="00A30AB8"/>
    <w:rsid w:val="00A344A3"/>
    <w:rsid w:val="00A45619"/>
    <w:rsid w:val="00A51194"/>
    <w:rsid w:val="00A62285"/>
    <w:rsid w:val="00A64E4C"/>
    <w:rsid w:val="00A65494"/>
    <w:rsid w:val="00A71CE4"/>
    <w:rsid w:val="00A76CB0"/>
    <w:rsid w:val="00AA19D6"/>
    <w:rsid w:val="00AA1D53"/>
    <w:rsid w:val="00AA4B2D"/>
    <w:rsid w:val="00AB5597"/>
    <w:rsid w:val="00AE1E9D"/>
    <w:rsid w:val="00AE334B"/>
    <w:rsid w:val="00AF5BC8"/>
    <w:rsid w:val="00AF6319"/>
    <w:rsid w:val="00B00A3A"/>
    <w:rsid w:val="00B00D58"/>
    <w:rsid w:val="00B11075"/>
    <w:rsid w:val="00B25C2A"/>
    <w:rsid w:val="00B37538"/>
    <w:rsid w:val="00B41EF0"/>
    <w:rsid w:val="00B44D25"/>
    <w:rsid w:val="00B46BB7"/>
    <w:rsid w:val="00B54DA8"/>
    <w:rsid w:val="00B6119D"/>
    <w:rsid w:val="00B8281B"/>
    <w:rsid w:val="00B90328"/>
    <w:rsid w:val="00B9351B"/>
    <w:rsid w:val="00B93B08"/>
    <w:rsid w:val="00BB17F1"/>
    <w:rsid w:val="00BB1C80"/>
    <w:rsid w:val="00BB5214"/>
    <w:rsid w:val="00BC1CAA"/>
    <w:rsid w:val="00BC64E2"/>
    <w:rsid w:val="00BD025B"/>
    <w:rsid w:val="00BD47D6"/>
    <w:rsid w:val="00BD73DE"/>
    <w:rsid w:val="00C03C20"/>
    <w:rsid w:val="00C11AE5"/>
    <w:rsid w:val="00C16361"/>
    <w:rsid w:val="00C31B8D"/>
    <w:rsid w:val="00C3446F"/>
    <w:rsid w:val="00C3606C"/>
    <w:rsid w:val="00C40694"/>
    <w:rsid w:val="00C41289"/>
    <w:rsid w:val="00C55621"/>
    <w:rsid w:val="00C60656"/>
    <w:rsid w:val="00C651AC"/>
    <w:rsid w:val="00C67176"/>
    <w:rsid w:val="00C6794C"/>
    <w:rsid w:val="00C679F1"/>
    <w:rsid w:val="00C72218"/>
    <w:rsid w:val="00C76C86"/>
    <w:rsid w:val="00C77BC8"/>
    <w:rsid w:val="00C812F6"/>
    <w:rsid w:val="00CA3898"/>
    <w:rsid w:val="00CB3439"/>
    <w:rsid w:val="00CB3793"/>
    <w:rsid w:val="00CB4222"/>
    <w:rsid w:val="00CB6A3B"/>
    <w:rsid w:val="00CC336B"/>
    <w:rsid w:val="00CC56B8"/>
    <w:rsid w:val="00CC6D57"/>
    <w:rsid w:val="00CC7CCB"/>
    <w:rsid w:val="00CD0608"/>
    <w:rsid w:val="00CE6702"/>
    <w:rsid w:val="00CF014B"/>
    <w:rsid w:val="00CF5984"/>
    <w:rsid w:val="00D01233"/>
    <w:rsid w:val="00D06E92"/>
    <w:rsid w:val="00D10217"/>
    <w:rsid w:val="00D11D44"/>
    <w:rsid w:val="00D13F69"/>
    <w:rsid w:val="00D14BDA"/>
    <w:rsid w:val="00D1720A"/>
    <w:rsid w:val="00D213F8"/>
    <w:rsid w:val="00D22237"/>
    <w:rsid w:val="00D23C29"/>
    <w:rsid w:val="00D331D9"/>
    <w:rsid w:val="00D35E73"/>
    <w:rsid w:val="00D40C17"/>
    <w:rsid w:val="00D50E77"/>
    <w:rsid w:val="00D622D2"/>
    <w:rsid w:val="00D64D28"/>
    <w:rsid w:val="00D77377"/>
    <w:rsid w:val="00D8209F"/>
    <w:rsid w:val="00D86332"/>
    <w:rsid w:val="00D92782"/>
    <w:rsid w:val="00D9411D"/>
    <w:rsid w:val="00DA0CD7"/>
    <w:rsid w:val="00DC7A02"/>
    <w:rsid w:val="00DD1238"/>
    <w:rsid w:val="00DD4F01"/>
    <w:rsid w:val="00DD78A3"/>
    <w:rsid w:val="00DF0E64"/>
    <w:rsid w:val="00DF2050"/>
    <w:rsid w:val="00E00D48"/>
    <w:rsid w:val="00E12CAC"/>
    <w:rsid w:val="00E13BB0"/>
    <w:rsid w:val="00E30661"/>
    <w:rsid w:val="00E35204"/>
    <w:rsid w:val="00E46B03"/>
    <w:rsid w:val="00E47A10"/>
    <w:rsid w:val="00E5094D"/>
    <w:rsid w:val="00E823F9"/>
    <w:rsid w:val="00E87CA7"/>
    <w:rsid w:val="00E924E5"/>
    <w:rsid w:val="00E93106"/>
    <w:rsid w:val="00E9435B"/>
    <w:rsid w:val="00EA26BA"/>
    <w:rsid w:val="00EA3709"/>
    <w:rsid w:val="00EA3A8F"/>
    <w:rsid w:val="00EA55D9"/>
    <w:rsid w:val="00EA67A5"/>
    <w:rsid w:val="00EB6B8E"/>
    <w:rsid w:val="00ED2F4B"/>
    <w:rsid w:val="00ED389B"/>
    <w:rsid w:val="00F040E5"/>
    <w:rsid w:val="00F042DE"/>
    <w:rsid w:val="00F16807"/>
    <w:rsid w:val="00F40D76"/>
    <w:rsid w:val="00F45B18"/>
    <w:rsid w:val="00F60273"/>
    <w:rsid w:val="00F618D6"/>
    <w:rsid w:val="00F674AB"/>
    <w:rsid w:val="00F70320"/>
    <w:rsid w:val="00F72D3E"/>
    <w:rsid w:val="00F81A62"/>
    <w:rsid w:val="00F84569"/>
    <w:rsid w:val="00F851A6"/>
    <w:rsid w:val="00F91A64"/>
    <w:rsid w:val="00FA49A0"/>
    <w:rsid w:val="00FB2DA9"/>
    <w:rsid w:val="00FB675C"/>
    <w:rsid w:val="00FD36B1"/>
    <w:rsid w:val="00FE6859"/>
    <w:rsid w:val="00FE7C3F"/>
    <w:rsid w:val="00FF19E1"/>
    <w:rsid w:val="00FF45ED"/>
    <w:rsid w:val="094321F9"/>
    <w:rsid w:val="0F4B4E91"/>
    <w:rsid w:val="1215456D"/>
    <w:rsid w:val="17A0CB74"/>
    <w:rsid w:val="38F0EE8F"/>
    <w:rsid w:val="3AD750A6"/>
    <w:rsid w:val="47FA5A63"/>
    <w:rsid w:val="4B13421B"/>
    <w:rsid w:val="53017A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516E639"/>
  <w15:docId w15:val="{E247A2C4-221F-4BB1-81FE-B29F5E661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link w:val="Heading1Char"/>
    <w:uiPriority w:val="9"/>
    <w:qFormat/>
    <w:rsid w:val="00160442"/>
    <w:pPr>
      <w:keepNext/>
      <w:keepLines/>
      <w:spacing w:before="240"/>
      <w:jc w:val="center"/>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160442"/>
    <w:pPr>
      <w:keepNext/>
      <w:keepLines/>
      <w:spacing w:before="40"/>
      <w:outlineLvl w:val="1"/>
    </w:pPr>
    <w:rPr>
      <w:rFonts w:ascii="Arial" w:eastAsiaTheme="majorEastAsia" w:hAnsi="Arial" w:cstheme="majorBidi"/>
      <w:b/>
      <w:sz w:val="28"/>
      <w:szCs w:val="26"/>
    </w:rPr>
  </w:style>
  <w:style w:type="paragraph" w:styleId="Heading3">
    <w:name w:val="heading 3"/>
    <w:basedOn w:val="Normal"/>
    <w:next w:val="Normal"/>
    <w:link w:val="Heading3Char"/>
    <w:uiPriority w:val="9"/>
    <w:unhideWhenUsed/>
    <w:qFormat/>
    <w:rsid w:val="001805E4"/>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82B44"/>
    <w:rPr>
      <w:color w:val="0563C1" w:themeColor="hyperlink"/>
      <w:u w:val="single"/>
    </w:rPr>
  </w:style>
  <w:style w:type="character" w:customStyle="1" w:styleId="UnresolvedMention1">
    <w:name w:val="Unresolved Mention1"/>
    <w:basedOn w:val="DefaultParagraphFont"/>
    <w:uiPriority w:val="99"/>
    <w:semiHidden/>
    <w:unhideWhenUsed/>
    <w:rsid w:val="00182B44"/>
    <w:rPr>
      <w:color w:val="808080"/>
      <w:shd w:val="clear" w:color="auto" w:fill="E6E6E6"/>
    </w:rPr>
  </w:style>
  <w:style w:type="character" w:styleId="CommentReference">
    <w:name w:val="annotation reference"/>
    <w:basedOn w:val="DefaultParagraphFont"/>
    <w:uiPriority w:val="99"/>
    <w:semiHidden/>
    <w:unhideWhenUsed/>
    <w:rsid w:val="00363BEE"/>
    <w:rPr>
      <w:sz w:val="16"/>
      <w:szCs w:val="16"/>
    </w:rPr>
  </w:style>
  <w:style w:type="paragraph" w:styleId="CommentText">
    <w:name w:val="annotation text"/>
    <w:basedOn w:val="Normal"/>
    <w:link w:val="CommentTextChar"/>
    <w:uiPriority w:val="99"/>
    <w:semiHidden/>
    <w:unhideWhenUsed/>
    <w:rsid w:val="00363BEE"/>
    <w:rPr>
      <w:sz w:val="20"/>
      <w:szCs w:val="20"/>
    </w:rPr>
  </w:style>
  <w:style w:type="character" w:customStyle="1" w:styleId="CommentTextChar">
    <w:name w:val="Comment Text Char"/>
    <w:basedOn w:val="DefaultParagraphFont"/>
    <w:link w:val="CommentText"/>
    <w:uiPriority w:val="99"/>
    <w:semiHidden/>
    <w:rsid w:val="00363BEE"/>
    <w:rPr>
      <w:sz w:val="20"/>
      <w:szCs w:val="20"/>
    </w:rPr>
  </w:style>
  <w:style w:type="paragraph" w:styleId="CommentSubject">
    <w:name w:val="annotation subject"/>
    <w:basedOn w:val="CommentText"/>
    <w:next w:val="CommentText"/>
    <w:link w:val="CommentSubjectChar"/>
    <w:uiPriority w:val="99"/>
    <w:semiHidden/>
    <w:unhideWhenUsed/>
    <w:rsid w:val="00363BEE"/>
    <w:rPr>
      <w:b/>
      <w:bCs/>
    </w:rPr>
  </w:style>
  <w:style w:type="character" w:customStyle="1" w:styleId="CommentSubjectChar">
    <w:name w:val="Comment Subject Char"/>
    <w:basedOn w:val="CommentTextChar"/>
    <w:link w:val="CommentSubject"/>
    <w:uiPriority w:val="99"/>
    <w:semiHidden/>
    <w:rsid w:val="00363BEE"/>
    <w:rPr>
      <w:b/>
      <w:bCs/>
      <w:sz w:val="20"/>
      <w:szCs w:val="20"/>
    </w:rPr>
  </w:style>
  <w:style w:type="paragraph" w:styleId="BalloonText">
    <w:name w:val="Balloon Text"/>
    <w:basedOn w:val="Normal"/>
    <w:link w:val="BalloonTextChar"/>
    <w:uiPriority w:val="99"/>
    <w:semiHidden/>
    <w:unhideWhenUsed/>
    <w:rsid w:val="00363B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3BEE"/>
    <w:rPr>
      <w:rFonts w:ascii="Segoe UI" w:hAnsi="Segoe UI" w:cs="Segoe UI"/>
      <w:sz w:val="18"/>
      <w:szCs w:val="18"/>
    </w:rPr>
  </w:style>
  <w:style w:type="character" w:customStyle="1" w:styleId="Heading1Char">
    <w:name w:val="Heading 1 Char"/>
    <w:basedOn w:val="DefaultParagraphFont"/>
    <w:link w:val="Heading1"/>
    <w:uiPriority w:val="9"/>
    <w:rsid w:val="00160442"/>
    <w:rPr>
      <w:rFonts w:ascii="Arial" w:eastAsiaTheme="majorEastAsia" w:hAnsi="Arial" w:cstheme="majorBidi"/>
      <w:b/>
      <w:sz w:val="32"/>
      <w:szCs w:val="32"/>
    </w:rPr>
  </w:style>
  <w:style w:type="paragraph" w:styleId="TOC1">
    <w:name w:val="toc 1"/>
    <w:basedOn w:val="Normal"/>
    <w:next w:val="Normal"/>
    <w:autoRedefine/>
    <w:uiPriority w:val="39"/>
    <w:unhideWhenUsed/>
    <w:rsid w:val="004D35EA"/>
    <w:pPr>
      <w:spacing w:after="100"/>
    </w:pPr>
  </w:style>
  <w:style w:type="paragraph" w:styleId="TOC3">
    <w:name w:val="toc 3"/>
    <w:basedOn w:val="Normal"/>
    <w:next w:val="Normal"/>
    <w:autoRedefine/>
    <w:uiPriority w:val="39"/>
    <w:unhideWhenUsed/>
    <w:rsid w:val="004D35EA"/>
    <w:pPr>
      <w:spacing w:after="100"/>
      <w:ind w:left="440"/>
    </w:pPr>
  </w:style>
  <w:style w:type="character" w:customStyle="1" w:styleId="Heading2Char">
    <w:name w:val="Heading 2 Char"/>
    <w:basedOn w:val="DefaultParagraphFont"/>
    <w:link w:val="Heading2"/>
    <w:uiPriority w:val="9"/>
    <w:rsid w:val="00160442"/>
    <w:rPr>
      <w:rFonts w:ascii="Arial" w:eastAsiaTheme="majorEastAsia" w:hAnsi="Arial" w:cstheme="majorBidi"/>
      <w:b/>
      <w:sz w:val="28"/>
      <w:szCs w:val="26"/>
    </w:rPr>
  </w:style>
  <w:style w:type="paragraph" w:styleId="ListParagraph">
    <w:name w:val="List Paragraph"/>
    <w:basedOn w:val="Normal"/>
    <w:uiPriority w:val="34"/>
    <w:qFormat/>
    <w:rsid w:val="00D213F8"/>
    <w:pPr>
      <w:spacing w:after="200" w:line="276" w:lineRule="auto"/>
      <w:ind w:left="720"/>
      <w:contextualSpacing/>
    </w:pPr>
    <w:rPr>
      <w:rFonts w:ascii="Calibri" w:eastAsia="Times New Roman" w:hAnsi="Calibri"/>
      <w:lang w:val="en-GB"/>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pPr>
  </w:style>
  <w:style w:type="paragraph" w:styleId="Subtitle">
    <w:name w:val="Subtitle"/>
    <w:basedOn w:val="Normal"/>
    <w:next w:val="Normal"/>
    <w:link w:val="SubtitleChar"/>
    <w:uiPriority w:val="11"/>
    <w:qFormat/>
    <w:rsid w:val="00C55621"/>
    <w:pPr>
      <w:numPr>
        <w:ilvl w:val="1"/>
      </w:numPr>
      <w:spacing w:after="160"/>
    </w:pPr>
    <w:rPr>
      <w:rFonts w:ascii="Arial" w:eastAsiaTheme="minorEastAsia" w:hAnsi="Arial" w:cstheme="minorBidi"/>
      <w:b/>
      <w:color w:val="5A5A5A" w:themeColor="text1" w:themeTint="A5"/>
      <w:spacing w:val="15"/>
    </w:rPr>
  </w:style>
  <w:style w:type="character" w:customStyle="1" w:styleId="SubtitleChar">
    <w:name w:val="Subtitle Char"/>
    <w:basedOn w:val="DefaultParagraphFont"/>
    <w:link w:val="Subtitle"/>
    <w:uiPriority w:val="11"/>
    <w:rsid w:val="00C55621"/>
    <w:rPr>
      <w:rFonts w:ascii="Arial" w:eastAsiaTheme="minorEastAsia" w:hAnsi="Arial" w:cstheme="minorBidi"/>
      <w:b/>
      <w:color w:val="5A5A5A" w:themeColor="text1" w:themeTint="A5"/>
      <w:spacing w:val="15"/>
    </w:rPr>
  </w:style>
  <w:style w:type="character" w:customStyle="1" w:styleId="Heading3Char">
    <w:name w:val="Heading 3 Char"/>
    <w:basedOn w:val="DefaultParagraphFont"/>
    <w:link w:val="Heading3"/>
    <w:uiPriority w:val="9"/>
    <w:rsid w:val="001805E4"/>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A06C3F"/>
    <w:pPr>
      <w:spacing w:line="259" w:lineRule="auto"/>
      <w:outlineLvl w:val="9"/>
    </w:pPr>
    <w:rPr>
      <w:rFonts w:asciiTheme="majorHAnsi" w:hAnsiTheme="majorHAnsi"/>
      <w:b w:val="0"/>
      <w:color w:val="2F5496" w:themeColor="accent1" w:themeShade="BF"/>
    </w:rPr>
  </w:style>
  <w:style w:type="paragraph" w:styleId="TOC2">
    <w:name w:val="toc 2"/>
    <w:basedOn w:val="Normal"/>
    <w:next w:val="Normal"/>
    <w:autoRedefine/>
    <w:uiPriority w:val="39"/>
    <w:unhideWhenUsed/>
    <w:rsid w:val="00A06C3F"/>
    <w:pPr>
      <w:spacing w:after="100"/>
      <w:ind w:left="220"/>
    </w:pPr>
  </w:style>
  <w:style w:type="table" w:customStyle="1" w:styleId="TableGrid1">
    <w:name w:val="Table Grid1"/>
    <w:basedOn w:val="TableNormal"/>
    <w:next w:val="TableGrid"/>
    <w:uiPriority w:val="39"/>
    <w:rsid w:val="005B0AB5"/>
    <w:rPr>
      <w:rFonts w:asciiTheme="minorHAnsi" w:eastAsiaTheme="minorHAnsi" w:hAnsiTheme="minorHAnsi" w:cstheme="minorBid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982514">
      <w:bodyDiv w:val="1"/>
      <w:marLeft w:val="0"/>
      <w:marRight w:val="0"/>
      <w:marTop w:val="0"/>
      <w:marBottom w:val="0"/>
      <w:divBdr>
        <w:top w:val="none" w:sz="0" w:space="0" w:color="auto"/>
        <w:left w:val="none" w:sz="0" w:space="0" w:color="auto"/>
        <w:bottom w:val="none" w:sz="0" w:space="0" w:color="auto"/>
        <w:right w:val="none" w:sz="0" w:space="0" w:color="auto"/>
      </w:divBdr>
    </w:div>
    <w:div w:id="1209535071">
      <w:bodyDiv w:val="1"/>
      <w:marLeft w:val="0"/>
      <w:marRight w:val="0"/>
      <w:marTop w:val="0"/>
      <w:marBottom w:val="0"/>
      <w:divBdr>
        <w:top w:val="none" w:sz="0" w:space="0" w:color="auto"/>
        <w:left w:val="none" w:sz="0" w:space="0" w:color="auto"/>
        <w:bottom w:val="none" w:sz="0" w:space="0" w:color="auto"/>
        <w:right w:val="none" w:sz="0" w:space="0" w:color="auto"/>
      </w:divBdr>
    </w:div>
    <w:div w:id="1305742586">
      <w:bodyDiv w:val="1"/>
      <w:marLeft w:val="0"/>
      <w:marRight w:val="0"/>
      <w:marTop w:val="0"/>
      <w:marBottom w:val="0"/>
      <w:divBdr>
        <w:top w:val="none" w:sz="0" w:space="0" w:color="auto"/>
        <w:left w:val="none" w:sz="0" w:space="0" w:color="auto"/>
        <w:bottom w:val="none" w:sz="0" w:space="0" w:color="auto"/>
        <w:right w:val="none" w:sz="0" w:space="0" w:color="auto"/>
      </w:divBdr>
    </w:div>
    <w:div w:id="1355376757">
      <w:bodyDiv w:val="1"/>
      <w:marLeft w:val="0"/>
      <w:marRight w:val="0"/>
      <w:marTop w:val="0"/>
      <w:marBottom w:val="0"/>
      <w:divBdr>
        <w:top w:val="none" w:sz="0" w:space="0" w:color="auto"/>
        <w:left w:val="none" w:sz="0" w:space="0" w:color="auto"/>
        <w:bottom w:val="none" w:sz="0" w:space="0" w:color="auto"/>
        <w:right w:val="none" w:sz="0" w:space="0" w:color="auto"/>
      </w:divBdr>
      <w:divsChild>
        <w:div w:id="1892498481">
          <w:marLeft w:val="0"/>
          <w:marRight w:val="0"/>
          <w:marTop w:val="0"/>
          <w:marBottom w:val="0"/>
          <w:divBdr>
            <w:top w:val="none" w:sz="0" w:space="0" w:color="auto"/>
            <w:left w:val="none" w:sz="0" w:space="0" w:color="auto"/>
            <w:bottom w:val="none" w:sz="0" w:space="0" w:color="auto"/>
            <w:right w:val="none" w:sz="0" w:space="0" w:color="auto"/>
          </w:divBdr>
          <w:divsChild>
            <w:div w:id="1304894932">
              <w:marLeft w:val="0"/>
              <w:marRight w:val="0"/>
              <w:marTop w:val="0"/>
              <w:marBottom w:val="0"/>
              <w:divBdr>
                <w:top w:val="none" w:sz="0" w:space="0" w:color="auto"/>
                <w:left w:val="none" w:sz="0" w:space="0" w:color="auto"/>
                <w:bottom w:val="none" w:sz="0" w:space="0" w:color="auto"/>
                <w:right w:val="none" w:sz="0" w:space="0" w:color="auto"/>
              </w:divBdr>
              <w:divsChild>
                <w:div w:id="1432966118">
                  <w:marLeft w:val="0"/>
                  <w:marRight w:val="0"/>
                  <w:marTop w:val="0"/>
                  <w:marBottom w:val="0"/>
                  <w:divBdr>
                    <w:top w:val="none" w:sz="0" w:space="0" w:color="auto"/>
                    <w:left w:val="none" w:sz="0" w:space="0" w:color="auto"/>
                    <w:bottom w:val="none" w:sz="0" w:space="0" w:color="auto"/>
                    <w:right w:val="none" w:sz="0" w:space="0" w:color="auto"/>
                  </w:divBdr>
                  <w:divsChild>
                    <w:div w:id="1280643492">
                      <w:marLeft w:val="0"/>
                      <w:marRight w:val="0"/>
                      <w:marTop w:val="0"/>
                      <w:marBottom w:val="0"/>
                      <w:divBdr>
                        <w:top w:val="none" w:sz="0" w:space="0" w:color="auto"/>
                        <w:left w:val="none" w:sz="0" w:space="0" w:color="auto"/>
                        <w:bottom w:val="none" w:sz="0" w:space="0" w:color="auto"/>
                        <w:right w:val="none" w:sz="0" w:space="0" w:color="auto"/>
                      </w:divBdr>
                      <w:divsChild>
                        <w:div w:id="937254443">
                          <w:marLeft w:val="0"/>
                          <w:marRight w:val="0"/>
                          <w:marTop w:val="0"/>
                          <w:marBottom w:val="0"/>
                          <w:divBdr>
                            <w:top w:val="none" w:sz="0" w:space="0" w:color="auto"/>
                            <w:left w:val="none" w:sz="0" w:space="0" w:color="auto"/>
                            <w:bottom w:val="none" w:sz="0" w:space="0" w:color="auto"/>
                            <w:right w:val="none" w:sz="0" w:space="0" w:color="auto"/>
                          </w:divBdr>
                          <w:divsChild>
                            <w:div w:id="2031057203">
                              <w:marLeft w:val="15"/>
                              <w:marRight w:val="195"/>
                              <w:marTop w:val="0"/>
                              <w:marBottom w:val="0"/>
                              <w:divBdr>
                                <w:top w:val="none" w:sz="0" w:space="0" w:color="auto"/>
                                <w:left w:val="none" w:sz="0" w:space="0" w:color="auto"/>
                                <w:bottom w:val="none" w:sz="0" w:space="0" w:color="auto"/>
                                <w:right w:val="none" w:sz="0" w:space="0" w:color="auto"/>
                              </w:divBdr>
                              <w:divsChild>
                                <w:div w:id="198592063">
                                  <w:marLeft w:val="0"/>
                                  <w:marRight w:val="0"/>
                                  <w:marTop w:val="0"/>
                                  <w:marBottom w:val="0"/>
                                  <w:divBdr>
                                    <w:top w:val="none" w:sz="0" w:space="0" w:color="auto"/>
                                    <w:left w:val="none" w:sz="0" w:space="0" w:color="auto"/>
                                    <w:bottom w:val="none" w:sz="0" w:space="0" w:color="auto"/>
                                    <w:right w:val="none" w:sz="0" w:space="0" w:color="auto"/>
                                  </w:divBdr>
                                  <w:divsChild>
                                    <w:div w:id="1901479070">
                                      <w:marLeft w:val="0"/>
                                      <w:marRight w:val="0"/>
                                      <w:marTop w:val="0"/>
                                      <w:marBottom w:val="0"/>
                                      <w:divBdr>
                                        <w:top w:val="none" w:sz="0" w:space="0" w:color="auto"/>
                                        <w:left w:val="none" w:sz="0" w:space="0" w:color="auto"/>
                                        <w:bottom w:val="none" w:sz="0" w:space="0" w:color="auto"/>
                                        <w:right w:val="none" w:sz="0" w:space="0" w:color="auto"/>
                                      </w:divBdr>
                                      <w:divsChild>
                                        <w:div w:id="86538675">
                                          <w:marLeft w:val="0"/>
                                          <w:marRight w:val="0"/>
                                          <w:marTop w:val="0"/>
                                          <w:marBottom w:val="0"/>
                                          <w:divBdr>
                                            <w:top w:val="none" w:sz="0" w:space="0" w:color="auto"/>
                                            <w:left w:val="none" w:sz="0" w:space="0" w:color="auto"/>
                                            <w:bottom w:val="none" w:sz="0" w:space="0" w:color="auto"/>
                                            <w:right w:val="none" w:sz="0" w:space="0" w:color="auto"/>
                                          </w:divBdr>
                                          <w:divsChild>
                                            <w:div w:id="2044865776">
                                              <w:marLeft w:val="0"/>
                                              <w:marRight w:val="0"/>
                                              <w:marTop w:val="0"/>
                                              <w:marBottom w:val="0"/>
                                              <w:divBdr>
                                                <w:top w:val="none" w:sz="0" w:space="0" w:color="auto"/>
                                                <w:left w:val="none" w:sz="0" w:space="0" w:color="auto"/>
                                                <w:bottom w:val="none" w:sz="0" w:space="0" w:color="auto"/>
                                                <w:right w:val="none" w:sz="0" w:space="0" w:color="auto"/>
                                              </w:divBdr>
                                              <w:divsChild>
                                                <w:div w:id="1686831374">
                                                  <w:marLeft w:val="0"/>
                                                  <w:marRight w:val="0"/>
                                                  <w:marTop w:val="0"/>
                                                  <w:marBottom w:val="0"/>
                                                  <w:divBdr>
                                                    <w:top w:val="none" w:sz="0" w:space="0" w:color="auto"/>
                                                    <w:left w:val="none" w:sz="0" w:space="0" w:color="auto"/>
                                                    <w:bottom w:val="none" w:sz="0" w:space="0" w:color="auto"/>
                                                    <w:right w:val="none" w:sz="0" w:space="0" w:color="auto"/>
                                                  </w:divBdr>
                                                  <w:divsChild>
                                                    <w:div w:id="521281194">
                                                      <w:marLeft w:val="0"/>
                                                      <w:marRight w:val="0"/>
                                                      <w:marTop w:val="0"/>
                                                      <w:marBottom w:val="0"/>
                                                      <w:divBdr>
                                                        <w:top w:val="none" w:sz="0" w:space="0" w:color="auto"/>
                                                        <w:left w:val="none" w:sz="0" w:space="0" w:color="auto"/>
                                                        <w:bottom w:val="none" w:sz="0" w:space="0" w:color="auto"/>
                                                        <w:right w:val="none" w:sz="0" w:space="0" w:color="auto"/>
                                                      </w:divBdr>
                                                      <w:divsChild>
                                                        <w:div w:id="1076592493">
                                                          <w:marLeft w:val="0"/>
                                                          <w:marRight w:val="0"/>
                                                          <w:marTop w:val="0"/>
                                                          <w:marBottom w:val="0"/>
                                                          <w:divBdr>
                                                            <w:top w:val="none" w:sz="0" w:space="0" w:color="auto"/>
                                                            <w:left w:val="none" w:sz="0" w:space="0" w:color="auto"/>
                                                            <w:bottom w:val="none" w:sz="0" w:space="0" w:color="auto"/>
                                                            <w:right w:val="none" w:sz="0" w:space="0" w:color="auto"/>
                                                          </w:divBdr>
                                                          <w:divsChild>
                                                            <w:div w:id="1497960564">
                                                              <w:marLeft w:val="0"/>
                                                              <w:marRight w:val="0"/>
                                                              <w:marTop w:val="0"/>
                                                              <w:marBottom w:val="0"/>
                                                              <w:divBdr>
                                                                <w:top w:val="none" w:sz="0" w:space="0" w:color="auto"/>
                                                                <w:left w:val="none" w:sz="0" w:space="0" w:color="auto"/>
                                                                <w:bottom w:val="none" w:sz="0" w:space="0" w:color="auto"/>
                                                                <w:right w:val="none" w:sz="0" w:space="0" w:color="auto"/>
                                                              </w:divBdr>
                                                              <w:divsChild>
                                                                <w:div w:id="1020861671">
                                                                  <w:marLeft w:val="0"/>
                                                                  <w:marRight w:val="0"/>
                                                                  <w:marTop w:val="0"/>
                                                                  <w:marBottom w:val="0"/>
                                                                  <w:divBdr>
                                                                    <w:top w:val="none" w:sz="0" w:space="0" w:color="auto"/>
                                                                    <w:left w:val="none" w:sz="0" w:space="0" w:color="auto"/>
                                                                    <w:bottom w:val="none" w:sz="0" w:space="0" w:color="auto"/>
                                                                    <w:right w:val="none" w:sz="0" w:space="0" w:color="auto"/>
                                                                  </w:divBdr>
                                                                  <w:divsChild>
                                                                    <w:div w:id="1409964714">
                                                                      <w:marLeft w:val="405"/>
                                                                      <w:marRight w:val="0"/>
                                                                      <w:marTop w:val="0"/>
                                                                      <w:marBottom w:val="0"/>
                                                                      <w:divBdr>
                                                                        <w:top w:val="none" w:sz="0" w:space="0" w:color="auto"/>
                                                                        <w:left w:val="none" w:sz="0" w:space="0" w:color="auto"/>
                                                                        <w:bottom w:val="none" w:sz="0" w:space="0" w:color="auto"/>
                                                                        <w:right w:val="none" w:sz="0" w:space="0" w:color="auto"/>
                                                                      </w:divBdr>
                                                                      <w:divsChild>
                                                                        <w:div w:id="551309486">
                                                                          <w:marLeft w:val="0"/>
                                                                          <w:marRight w:val="0"/>
                                                                          <w:marTop w:val="0"/>
                                                                          <w:marBottom w:val="0"/>
                                                                          <w:divBdr>
                                                                            <w:top w:val="none" w:sz="0" w:space="0" w:color="auto"/>
                                                                            <w:left w:val="none" w:sz="0" w:space="0" w:color="auto"/>
                                                                            <w:bottom w:val="none" w:sz="0" w:space="0" w:color="auto"/>
                                                                            <w:right w:val="none" w:sz="0" w:space="0" w:color="auto"/>
                                                                          </w:divBdr>
                                                                          <w:divsChild>
                                                                            <w:div w:id="817694247">
                                                                              <w:marLeft w:val="0"/>
                                                                              <w:marRight w:val="0"/>
                                                                              <w:marTop w:val="0"/>
                                                                              <w:marBottom w:val="0"/>
                                                                              <w:divBdr>
                                                                                <w:top w:val="none" w:sz="0" w:space="0" w:color="auto"/>
                                                                                <w:left w:val="none" w:sz="0" w:space="0" w:color="auto"/>
                                                                                <w:bottom w:val="none" w:sz="0" w:space="0" w:color="auto"/>
                                                                                <w:right w:val="none" w:sz="0" w:space="0" w:color="auto"/>
                                                                              </w:divBdr>
                                                                              <w:divsChild>
                                                                                <w:div w:id="155852520">
                                                                                  <w:marLeft w:val="0"/>
                                                                                  <w:marRight w:val="0"/>
                                                                                  <w:marTop w:val="0"/>
                                                                                  <w:marBottom w:val="0"/>
                                                                                  <w:divBdr>
                                                                                    <w:top w:val="none" w:sz="0" w:space="0" w:color="auto"/>
                                                                                    <w:left w:val="none" w:sz="0" w:space="0" w:color="auto"/>
                                                                                    <w:bottom w:val="none" w:sz="0" w:space="0" w:color="auto"/>
                                                                                    <w:right w:val="none" w:sz="0" w:space="0" w:color="auto"/>
                                                                                  </w:divBdr>
                                                                                  <w:divsChild>
                                                                                    <w:div w:id="647632784">
                                                                                      <w:marLeft w:val="0"/>
                                                                                      <w:marRight w:val="0"/>
                                                                                      <w:marTop w:val="0"/>
                                                                                      <w:marBottom w:val="0"/>
                                                                                      <w:divBdr>
                                                                                        <w:top w:val="none" w:sz="0" w:space="0" w:color="auto"/>
                                                                                        <w:left w:val="none" w:sz="0" w:space="0" w:color="auto"/>
                                                                                        <w:bottom w:val="none" w:sz="0" w:space="0" w:color="auto"/>
                                                                                        <w:right w:val="none" w:sz="0" w:space="0" w:color="auto"/>
                                                                                      </w:divBdr>
                                                                                      <w:divsChild>
                                                                                        <w:div w:id="652370972">
                                                                                          <w:marLeft w:val="0"/>
                                                                                          <w:marRight w:val="0"/>
                                                                                          <w:marTop w:val="0"/>
                                                                                          <w:marBottom w:val="0"/>
                                                                                          <w:divBdr>
                                                                                            <w:top w:val="none" w:sz="0" w:space="0" w:color="auto"/>
                                                                                            <w:left w:val="none" w:sz="0" w:space="0" w:color="auto"/>
                                                                                            <w:bottom w:val="none" w:sz="0" w:space="0" w:color="auto"/>
                                                                                            <w:right w:val="none" w:sz="0" w:space="0" w:color="auto"/>
                                                                                          </w:divBdr>
                                                                                          <w:divsChild>
                                                                                            <w:div w:id="2077245562">
                                                                                              <w:marLeft w:val="0"/>
                                                                                              <w:marRight w:val="0"/>
                                                                                              <w:marTop w:val="0"/>
                                                                                              <w:marBottom w:val="0"/>
                                                                                              <w:divBdr>
                                                                                                <w:top w:val="none" w:sz="0" w:space="0" w:color="auto"/>
                                                                                                <w:left w:val="none" w:sz="0" w:space="0" w:color="auto"/>
                                                                                                <w:bottom w:val="none" w:sz="0" w:space="0" w:color="auto"/>
                                                                                                <w:right w:val="none" w:sz="0" w:space="0" w:color="auto"/>
                                                                                              </w:divBdr>
                                                                                              <w:divsChild>
                                                                                                <w:div w:id="264964670">
                                                                                                  <w:marLeft w:val="0"/>
                                                                                                  <w:marRight w:val="0"/>
                                                                                                  <w:marTop w:val="0"/>
                                                                                                  <w:marBottom w:val="0"/>
                                                                                                  <w:divBdr>
                                                                                                    <w:top w:val="none" w:sz="0" w:space="0" w:color="auto"/>
                                                                                                    <w:left w:val="none" w:sz="0" w:space="0" w:color="auto"/>
                                                                                                    <w:bottom w:val="single" w:sz="6" w:space="15" w:color="auto"/>
                                                                                                    <w:right w:val="none" w:sz="0" w:space="0" w:color="auto"/>
                                                                                                  </w:divBdr>
                                                                                                  <w:divsChild>
                                                                                                    <w:div w:id="188956286">
                                                                                                      <w:marLeft w:val="0"/>
                                                                                                      <w:marRight w:val="0"/>
                                                                                                      <w:marTop w:val="60"/>
                                                                                                      <w:marBottom w:val="0"/>
                                                                                                      <w:divBdr>
                                                                                                        <w:top w:val="none" w:sz="0" w:space="0" w:color="auto"/>
                                                                                                        <w:left w:val="none" w:sz="0" w:space="0" w:color="auto"/>
                                                                                                        <w:bottom w:val="none" w:sz="0" w:space="0" w:color="auto"/>
                                                                                                        <w:right w:val="none" w:sz="0" w:space="0" w:color="auto"/>
                                                                                                      </w:divBdr>
                                                                                                      <w:divsChild>
                                                                                                        <w:div w:id="1749838866">
                                                                                                          <w:marLeft w:val="0"/>
                                                                                                          <w:marRight w:val="0"/>
                                                                                                          <w:marTop w:val="0"/>
                                                                                                          <w:marBottom w:val="0"/>
                                                                                                          <w:divBdr>
                                                                                                            <w:top w:val="none" w:sz="0" w:space="0" w:color="auto"/>
                                                                                                            <w:left w:val="none" w:sz="0" w:space="0" w:color="auto"/>
                                                                                                            <w:bottom w:val="none" w:sz="0" w:space="0" w:color="auto"/>
                                                                                                            <w:right w:val="none" w:sz="0" w:space="0" w:color="auto"/>
                                                                                                          </w:divBdr>
                                                                                                          <w:divsChild>
                                                                                                            <w:div w:id="1055548923">
                                                                                                              <w:marLeft w:val="0"/>
                                                                                                              <w:marRight w:val="0"/>
                                                                                                              <w:marTop w:val="0"/>
                                                                                                              <w:marBottom w:val="0"/>
                                                                                                              <w:divBdr>
                                                                                                                <w:top w:val="none" w:sz="0" w:space="0" w:color="auto"/>
                                                                                                                <w:left w:val="none" w:sz="0" w:space="0" w:color="auto"/>
                                                                                                                <w:bottom w:val="none" w:sz="0" w:space="0" w:color="auto"/>
                                                                                                                <w:right w:val="none" w:sz="0" w:space="0" w:color="auto"/>
                                                                                                              </w:divBdr>
                                                                                                              <w:divsChild>
                                                                                                                <w:div w:id="1618099803">
                                                                                                                  <w:marLeft w:val="0"/>
                                                                                                                  <w:marRight w:val="0"/>
                                                                                                                  <w:marTop w:val="0"/>
                                                                                                                  <w:marBottom w:val="0"/>
                                                                                                                  <w:divBdr>
                                                                                                                    <w:top w:val="none" w:sz="0" w:space="0" w:color="auto"/>
                                                                                                                    <w:left w:val="none" w:sz="0" w:space="0" w:color="auto"/>
                                                                                                                    <w:bottom w:val="none" w:sz="0" w:space="0" w:color="auto"/>
                                                                                                                    <w:right w:val="none" w:sz="0" w:space="0" w:color="auto"/>
                                                                                                                  </w:divBdr>
                                                                                                                  <w:divsChild>
                                                                                                                    <w:div w:id="202140739">
                                                                                                                      <w:marLeft w:val="0"/>
                                                                                                                      <w:marRight w:val="0"/>
                                                                                                                      <w:marTop w:val="0"/>
                                                                                                                      <w:marBottom w:val="0"/>
                                                                                                                      <w:divBdr>
                                                                                                                        <w:top w:val="none" w:sz="0" w:space="0" w:color="auto"/>
                                                                                                                        <w:left w:val="none" w:sz="0" w:space="0" w:color="auto"/>
                                                                                                                        <w:bottom w:val="none" w:sz="0" w:space="0" w:color="auto"/>
                                                                                                                        <w:right w:val="none" w:sz="0" w:space="0" w:color="auto"/>
                                                                                                                      </w:divBdr>
                                                                                                                      <w:divsChild>
                                                                                                                        <w:div w:id="745147083">
                                                                                                                          <w:marLeft w:val="0"/>
                                                                                                                          <w:marRight w:val="0"/>
                                                                                                                          <w:marTop w:val="0"/>
                                                                                                                          <w:marBottom w:val="0"/>
                                                                                                                          <w:divBdr>
                                                                                                                            <w:top w:val="none" w:sz="0" w:space="0" w:color="auto"/>
                                                                                                                            <w:left w:val="none" w:sz="0" w:space="0" w:color="auto"/>
                                                                                                                            <w:bottom w:val="none" w:sz="0" w:space="0" w:color="auto"/>
                                                                                                                            <w:right w:val="none" w:sz="0" w:space="0" w:color="auto"/>
                                                                                                                          </w:divBdr>
                                                                                                                          <w:divsChild>
                                                                                                                            <w:div w:id="987634521">
                                                                                                                              <w:marLeft w:val="0"/>
                                                                                                                              <w:marRight w:val="0"/>
                                                                                                                              <w:marTop w:val="0"/>
                                                                                                                              <w:marBottom w:val="0"/>
                                                                                                                              <w:divBdr>
                                                                                                                                <w:top w:val="none" w:sz="0" w:space="0" w:color="auto"/>
                                                                                                                                <w:left w:val="none" w:sz="0" w:space="0" w:color="auto"/>
                                                                                                                                <w:bottom w:val="none" w:sz="0" w:space="0" w:color="auto"/>
                                                                                                                                <w:right w:val="none" w:sz="0" w:space="0" w:color="auto"/>
                                                                                                                              </w:divBdr>
                                                                                                                              <w:divsChild>
                                                                                                                                <w:div w:id="1351880584">
                                                                                                                                  <w:marLeft w:val="0"/>
                                                                                                                                  <w:marRight w:val="0"/>
                                                                                                                                  <w:marTop w:val="0"/>
                                                                                                                                  <w:marBottom w:val="0"/>
                                                                                                                                  <w:divBdr>
                                                                                                                                    <w:top w:val="none" w:sz="0" w:space="0" w:color="auto"/>
                                                                                                                                    <w:left w:val="none" w:sz="0" w:space="0" w:color="auto"/>
                                                                                                                                    <w:bottom w:val="none" w:sz="0" w:space="0" w:color="auto"/>
                                                                                                                                    <w:right w:val="none" w:sz="0" w:space="0" w:color="auto"/>
                                                                                                                                  </w:divBdr>
                                                                                                                                </w:div>
                                                                                                                                <w:div w:id="1764715732">
                                                                                                                                  <w:marLeft w:val="0"/>
                                                                                                                                  <w:marRight w:val="0"/>
                                                                                                                                  <w:marTop w:val="0"/>
                                                                                                                                  <w:marBottom w:val="0"/>
                                                                                                                                  <w:divBdr>
                                                                                                                                    <w:top w:val="none" w:sz="0" w:space="0" w:color="auto"/>
                                                                                                                                    <w:left w:val="none" w:sz="0" w:space="0" w:color="auto"/>
                                                                                                                                    <w:bottom w:val="none" w:sz="0" w:space="0" w:color="auto"/>
                                                                                                                                    <w:right w:val="none" w:sz="0" w:space="0" w:color="auto"/>
                                                                                                                                  </w:divBdr>
                                                                                                                                </w:div>
                                                                                                                                <w:div w:id="901990270">
                                                                                                                                  <w:marLeft w:val="0"/>
                                                                                                                                  <w:marRight w:val="0"/>
                                                                                                                                  <w:marTop w:val="0"/>
                                                                                                                                  <w:marBottom w:val="0"/>
                                                                                                                                  <w:divBdr>
                                                                                                                                    <w:top w:val="none" w:sz="0" w:space="0" w:color="auto"/>
                                                                                                                                    <w:left w:val="none" w:sz="0" w:space="0" w:color="auto"/>
                                                                                                                                    <w:bottom w:val="none" w:sz="0" w:space="0" w:color="auto"/>
                                                                                                                                    <w:right w:val="none" w:sz="0" w:space="0" w:color="auto"/>
                                                                                                                                  </w:divBdr>
                                                                                                                                </w:div>
                                                                                                                                <w:div w:id="1278372320">
                                                                                                                                  <w:marLeft w:val="0"/>
                                                                                                                                  <w:marRight w:val="0"/>
                                                                                                                                  <w:marTop w:val="0"/>
                                                                                                                                  <w:marBottom w:val="0"/>
                                                                                                                                  <w:divBdr>
                                                                                                                                    <w:top w:val="none" w:sz="0" w:space="0" w:color="auto"/>
                                                                                                                                    <w:left w:val="none" w:sz="0" w:space="0" w:color="auto"/>
                                                                                                                                    <w:bottom w:val="none" w:sz="0" w:space="0" w:color="auto"/>
                                                                                                                                    <w:right w:val="none" w:sz="0" w:space="0" w:color="auto"/>
                                                                                                                                  </w:divBdr>
                                                                                                                                </w:div>
                                                                                                                                <w:div w:id="1353141932">
                                                                                                                                  <w:marLeft w:val="0"/>
                                                                                                                                  <w:marRight w:val="0"/>
                                                                                                                                  <w:marTop w:val="0"/>
                                                                                                                                  <w:marBottom w:val="0"/>
                                                                                                                                  <w:divBdr>
                                                                                                                                    <w:top w:val="none" w:sz="0" w:space="0" w:color="auto"/>
                                                                                                                                    <w:left w:val="none" w:sz="0" w:space="0" w:color="auto"/>
                                                                                                                                    <w:bottom w:val="none" w:sz="0" w:space="0" w:color="auto"/>
                                                                                                                                    <w:right w:val="none" w:sz="0" w:space="0" w:color="auto"/>
                                                                                                                                  </w:divBdr>
                                                                                                                                </w:div>
                                                                                                                                <w:div w:id="8881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9916075">
      <w:bodyDiv w:val="1"/>
      <w:marLeft w:val="0"/>
      <w:marRight w:val="0"/>
      <w:marTop w:val="0"/>
      <w:marBottom w:val="0"/>
      <w:divBdr>
        <w:top w:val="none" w:sz="0" w:space="0" w:color="auto"/>
        <w:left w:val="none" w:sz="0" w:space="0" w:color="auto"/>
        <w:bottom w:val="none" w:sz="0" w:space="0" w:color="auto"/>
        <w:right w:val="none" w:sz="0" w:space="0" w:color="auto"/>
      </w:divBdr>
    </w:div>
    <w:div w:id="1933972502">
      <w:bodyDiv w:val="1"/>
      <w:marLeft w:val="0"/>
      <w:marRight w:val="0"/>
      <w:marTop w:val="0"/>
      <w:marBottom w:val="0"/>
      <w:divBdr>
        <w:top w:val="none" w:sz="0" w:space="0" w:color="auto"/>
        <w:left w:val="none" w:sz="0" w:space="0" w:color="auto"/>
        <w:bottom w:val="none" w:sz="0" w:space="0" w:color="auto"/>
        <w:right w:val="none" w:sz="0" w:space="0" w:color="auto"/>
      </w:divBdr>
    </w:div>
    <w:div w:id="1937327017">
      <w:bodyDiv w:val="1"/>
      <w:marLeft w:val="0"/>
      <w:marRight w:val="0"/>
      <w:marTop w:val="0"/>
      <w:marBottom w:val="0"/>
      <w:divBdr>
        <w:top w:val="none" w:sz="0" w:space="0" w:color="auto"/>
        <w:left w:val="none" w:sz="0" w:space="0" w:color="auto"/>
        <w:bottom w:val="none" w:sz="0" w:space="0" w:color="auto"/>
        <w:right w:val="none" w:sz="0" w:space="0" w:color="auto"/>
      </w:divBdr>
      <w:divsChild>
        <w:div w:id="919633788">
          <w:marLeft w:val="0"/>
          <w:marRight w:val="0"/>
          <w:marTop w:val="0"/>
          <w:marBottom w:val="0"/>
          <w:divBdr>
            <w:top w:val="none" w:sz="0" w:space="0" w:color="auto"/>
            <w:left w:val="none" w:sz="0" w:space="0" w:color="auto"/>
            <w:bottom w:val="none" w:sz="0" w:space="0" w:color="auto"/>
            <w:right w:val="none" w:sz="0" w:space="0" w:color="auto"/>
          </w:divBdr>
          <w:divsChild>
            <w:div w:id="2106531947">
              <w:marLeft w:val="0"/>
              <w:marRight w:val="0"/>
              <w:marTop w:val="0"/>
              <w:marBottom w:val="0"/>
              <w:divBdr>
                <w:top w:val="none" w:sz="0" w:space="0" w:color="auto"/>
                <w:left w:val="none" w:sz="0" w:space="0" w:color="auto"/>
                <w:bottom w:val="none" w:sz="0" w:space="0" w:color="auto"/>
                <w:right w:val="none" w:sz="0" w:space="0" w:color="auto"/>
              </w:divBdr>
              <w:divsChild>
                <w:div w:id="1589540051">
                  <w:marLeft w:val="0"/>
                  <w:marRight w:val="0"/>
                  <w:marTop w:val="0"/>
                  <w:marBottom w:val="0"/>
                  <w:divBdr>
                    <w:top w:val="none" w:sz="0" w:space="0" w:color="auto"/>
                    <w:left w:val="none" w:sz="0" w:space="0" w:color="auto"/>
                    <w:bottom w:val="none" w:sz="0" w:space="0" w:color="auto"/>
                    <w:right w:val="none" w:sz="0" w:space="0" w:color="auto"/>
                  </w:divBdr>
                  <w:divsChild>
                    <w:div w:id="387582122">
                      <w:marLeft w:val="0"/>
                      <w:marRight w:val="0"/>
                      <w:marTop w:val="0"/>
                      <w:marBottom w:val="0"/>
                      <w:divBdr>
                        <w:top w:val="none" w:sz="0" w:space="0" w:color="auto"/>
                        <w:left w:val="none" w:sz="0" w:space="0" w:color="auto"/>
                        <w:bottom w:val="none" w:sz="0" w:space="0" w:color="auto"/>
                        <w:right w:val="none" w:sz="0" w:space="0" w:color="auto"/>
                      </w:divBdr>
                      <w:divsChild>
                        <w:div w:id="516969125">
                          <w:marLeft w:val="0"/>
                          <w:marRight w:val="0"/>
                          <w:marTop w:val="0"/>
                          <w:marBottom w:val="0"/>
                          <w:divBdr>
                            <w:top w:val="none" w:sz="0" w:space="0" w:color="auto"/>
                            <w:left w:val="none" w:sz="0" w:space="0" w:color="auto"/>
                            <w:bottom w:val="none" w:sz="0" w:space="0" w:color="auto"/>
                            <w:right w:val="none" w:sz="0" w:space="0" w:color="auto"/>
                          </w:divBdr>
                          <w:divsChild>
                            <w:div w:id="1290238161">
                              <w:marLeft w:val="15"/>
                              <w:marRight w:val="195"/>
                              <w:marTop w:val="0"/>
                              <w:marBottom w:val="0"/>
                              <w:divBdr>
                                <w:top w:val="none" w:sz="0" w:space="0" w:color="auto"/>
                                <w:left w:val="none" w:sz="0" w:space="0" w:color="auto"/>
                                <w:bottom w:val="none" w:sz="0" w:space="0" w:color="auto"/>
                                <w:right w:val="none" w:sz="0" w:space="0" w:color="auto"/>
                              </w:divBdr>
                              <w:divsChild>
                                <w:div w:id="902375859">
                                  <w:marLeft w:val="0"/>
                                  <w:marRight w:val="0"/>
                                  <w:marTop w:val="0"/>
                                  <w:marBottom w:val="0"/>
                                  <w:divBdr>
                                    <w:top w:val="none" w:sz="0" w:space="0" w:color="auto"/>
                                    <w:left w:val="none" w:sz="0" w:space="0" w:color="auto"/>
                                    <w:bottom w:val="none" w:sz="0" w:space="0" w:color="auto"/>
                                    <w:right w:val="none" w:sz="0" w:space="0" w:color="auto"/>
                                  </w:divBdr>
                                  <w:divsChild>
                                    <w:div w:id="1032921695">
                                      <w:marLeft w:val="0"/>
                                      <w:marRight w:val="0"/>
                                      <w:marTop w:val="0"/>
                                      <w:marBottom w:val="0"/>
                                      <w:divBdr>
                                        <w:top w:val="none" w:sz="0" w:space="0" w:color="auto"/>
                                        <w:left w:val="none" w:sz="0" w:space="0" w:color="auto"/>
                                        <w:bottom w:val="none" w:sz="0" w:space="0" w:color="auto"/>
                                        <w:right w:val="none" w:sz="0" w:space="0" w:color="auto"/>
                                      </w:divBdr>
                                      <w:divsChild>
                                        <w:div w:id="1336573362">
                                          <w:marLeft w:val="0"/>
                                          <w:marRight w:val="0"/>
                                          <w:marTop w:val="0"/>
                                          <w:marBottom w:val="0"/>
                                          <w:divBdr>
                                            <w:top w:val="none" w:sz="0" w:space="0" w:color="auto"/>
                                            <w:left w:val="none" w:sz="0" w:space="0" w:color="auto"/>
                                            <w:bottom w:val="none" w:sz="0" w:space="0" w:color="auto"/>
                                            <w:right w:val="none" w:sz="0" w:space="0" w:color="auto"/>
                                          </w:divBdr>
                                          <w:divsChild>
                                            <w:div w:id="1774979024">
                                              <w:marLeft w:val="0"/>
                                              <w:marRight w:val="0"/>
                                              <w:marTop w:val="0"/>
                                              <w:marBottom w:val="0"/>
                                              <w:divBdr>
                                                <w:top w:val="none" w:sz="0" w:space="0" w:color="auto"/>
                                                <w:left w:val="none" w:sz="0" w:space="0" w:color="auto"/>
                                                <w:bottom w:val="none" w:sz="0" w:space="0" w:color="auto"/>
                                                <w:right w:val="none" w:sz="0" w:space="0" w:color="auto"/>
                                              </w:divBdr>
                                              <w:divsChild>
                                                <w:div w:id="1158307172">
                                                  <w:marLeft w:val="0"/>
                                                  <w:marRight w:val="0"/>
                                                  <w:marTop w:val="0"/>
                                                  <w:marBottom w:val="0"/>
                                                  <w:divBdr>
                                                    <w:top w:val="none" w:sz="0" w:space="0" w:color="auto"/>
                                                    <w:left w:val="none" w:sz="0" w:space="0" w:color="auto"/>
                                                    <w:bottom w:val="none" w:sz="0" w:space="0" w:color="auto"/>
                                                    <w:right w:val="none" w:sz="0" w:space="0" w:color="auto"/>
                                                  </w:divBdr>
                                                  <w:divsChild>
                                                    <w:div w:id="50085440">
                                                      <w:marLeft w:val="0"/>
                                                      <w:marRight w:val="0"/>
                                                      <w:marTop w:val="0"/>
                                                      <w:marBottom w:val="0"/>
                                                      <w:divBdr>
                                                        <w:top w:val="none" w:sz="0" w:space="0" w:color="auto"/>
                                                        <w:left w:val="none" w:sz="0" w:space="0" w:color="auto"/>
                                                        <w:bottom w:val="none" w:sz="0" w:space="0" w:color="auto"/>
                                                        <w:right w:val="none" w:sz="0" w:space="0" w:color="auto"/>
                                                      </w:divBdr>
                                                      <w:divsChild>
                                                        <w:div w:id="1258708852">
                                                          <w:marLeft w:val="0"/>
                                                          <w:marRight w:val="0"/>
                                                          <w:marTop w:val="0"/>
                                                          <w:marBottom w:val="0"/>
                                                          <w:divBdr>
                                                            <w:top w:val="none" w:sz="0" w:space="0" w:color="auto"/>
                                                            <w:left w:val="none" w:sz="0" w:space="0" w:color="auto"/>
                                                            <w:bottom w:val="none" w:sz="0" w:space="0" w:color="auto"/>
                                                            <w:right w:val="none" w:sz="0" w:space="0" w:color="auto"/>
                                                          </w:divBdr>
                                                          <w:divsChild>
                                                            <w:div w:id="1286354566">
                                                              <w:marLeft w:val="0"/>
                                                              <w:marRight w:val="0"/>
                                                              <w:marTop w:val="0"/>
                                                              <w:marBottom w:val="0"/>
                                                              <w:divBdr>
                                                                <w:top w:val="none" w:sz="0" w:space="0" w:color="auto"/>
                                                                <w:left w:val="none" w:sz="0" w:space="0" w:color="auto"/>
                                                                <w:bottom w:val="none" w:sz="0" w:space="0" w:color="auto"/>
                                                                <w:right w:val="none" w:sz="0" w:space="0" w:color="auto"/>
                                                              </w:divBdr>
                                                              <w:divsChild>
                                                                <w:div w:id="1605117089">
                                                                  <w:marLeft w:val="0"/>
                                                                  <w:marRight w:val="0"/>
                                                                  <w:marTop w:val="0"/>
                                                                  <w:marBottom w:val="0"/>
                                                                  <w:divBdr>
                                                                    <w:top w:val="none" w:sz="0" w:space="0" w:color="auto"/>
                                                                    <w:left w:val="none" w:sz="0" w:space="0" w:color="auto"/>
                                                                    <w:bottom w:val="none" w:sz="0" w:space="0" w:color="auto"/>
                                                                    <w:right w:val="none" w:sz="0" w:space="0" w:color="auto"/>
                                                                  </w:divBdr>
                                                                  <w:divsChild>
                                                                    <w:div w:id="1044141451">
                                                                      <w:marLeft w:val="405"/>
                                                                      <w:marRight w:val="0"/>
                                                                      <w:marTop w:val="0"/>
                                                                      <w:marBottom w:val="0"/>
                                                                      <w:divBdr>
                                                                        <w:top w:val="none" w:sz="0" w:space="0" w:color="auto"/>
                                                                        <w:left w:val="none" w:sz="0" w:space="0" w:color="auto"/>
                                                                        <w:bottom w:val="none" w:sz="0" w:space="0" w:color="auto"/>
                                                                        <w:right w:val="none" w:sz="0" w:space="0" w:color="auto"/>
                                                                      </w:divBdr>
                                                                      <w:divsChild>
                                                                        <w:div w:id="1338265117">
                                                                          <w:marLeft w:val="0"/>
                                                                          <w:marRight w:val="0"/>
                                                                          <w:marTop w:val="0"/>
                                                                          <w:marBottom w:val="0"/>
                                                                          <w:divBdr>
                                                                            <w:top w:val="none" w:sz="0" w:space="0" w:color="auto"/>
                                                                            <w:left w:val="none" w:sz="0" w:space="0" w:color="auto"/>
                                                                            <w:bottom w:val="none" w:sz="0" w:space="0" w:color="auto"/>
                                                                            <w:right w:val="none" w:sz="0" w:space="0" w:color="auto"/>
                                                                          </w:divBdr>
                                                                          <w:divsChild>
                                                                            <w:div w:id="605775738">
                                                                              <w:marLeft w:val="0"/>
                                                                              <w:marRight w:val="0"/>
                                                                              <w:marTop w:val="0"/>
                                                                              <w:marBottom w:val="0"/>
                                                                              <w:divBdr>
                                                                                <w:top w:val="none" w:sz="0" w:space="0" w:color="auto"/>
                                                                                <w:left w:val="none" w:sz="0" w:space="0" w:color="auto"/>
                                                                                <w:bottom w:val="none" w:sz="0" w:space="0" w:color="auto"/>
                                                                                <w:right w:val="none" w:sz="0" w:space="0" w:color="auto"/>
                                                                              </w:divBdr>
                                                                              <w:divsChild>
                                                                                <w:div w:id="2090806983">
                                                                                  <w:marLeft w:val="0"/>
                                                                                  <w:marRight w:val="0"/>
                                                                                  <w:marTop w:val="0"/>
                                                                                  <w:marBottom w:val="0"/>
                                                                                  <w:divBdr>
                                                                                    <w:top w:val="none" w:sz="0" w:space="0" w:color="auto"/>
                                                                                    <w:left w:val="none" w:sz="0" w:space="0" w:color="auto"/>
                                                                                    <w:bottom w:val="none" w:sz="0" w:space="0" w:color="auto"/>
                                                                                    <w:right w:val="none" w:sz="0" w:space="0" w:color="auto"/>
                                                                                  </w:divBdr>
                                                                                  <w:divsChild>
                                                                                    <w:div w:id="1222911395">
                                                                                      <w:marLeft w:val="0"/>
                                                                                      <w:marRight w:val="0"/>
                                                                                      <w:marTop w:val="0"/>
                                                                                      <w:marBottom w:val="0"/>
                                                                                      <w:divBdr>
                                                                                        <w:top w:val="none" w:sz="0" w:space="0" w:color="auto"/>
                                                                                        <w:left w:val="none" w:sz="0" w:space="0" w:color="auto"/>
                                                                                        <w:bottom w:val="none" w:sz="0" w:space="0" w:color="auto"/>
                                                                                        <w:right w:val="none" w:sz="0" w:space="0" w:color="auto"/>
                                                                                      </w:divBdr>
                                                                                      <w:divsChild>
                                                                                        <w:div w:id="1461656139">
                                                                                          <w:marLeft w:val="0"/>
                                                                                          <w:marRight w:val="0"/>
                                                                                          <w:marTop w:val="0"/>
                                                                                          <w:marBottom w:val="0"/>
                                                                                          <w:divBdr>
                                                                                            <w:top w:val="none" w:sz="0" w:space="0" w:color="auto"/>
                                                                                            <w:left w:val="none" w:sz="0" w:space="0" w:color="auto"/>
                                                                                            <w:bottom w:val="none" w:sz="0" w:space="0" w:color="auto"/>
                                                                                            <w:right w:val="none" w:sz="0" w:space="0" w:color="auto"/>
                                                                                          </w:divBdr>
                                                                                          <w:divsChild>
                                                                                            <w:div w:id="742872836">
                                                                                              <w:marLeft w:val="0"/>
                                                                                              <w:marRight w:val="0"/>
                                                                                              <w:marTop w:val="0"/>
                                                                                              <w:marBottom w:val="0"/>
                                                                                              <w:divBdr>
                                                                                                <w:top w:val="none" w:sz="0" w:space="0" w:color="auto"/>
                                                                                                <w:left w:val="none" w:sz="0" w:space="0" w:color="auto"/>
                                                                                                <w:bottom w:val="none" w:sz="0" w:space="0" w:color="auto"/>
                                                                                                <w:right w:val="none" w:sz="0" w:space="0" w:color="auto"/>
                                                                                              </w:divBdr>
                                                                                              <w:divsChild>
                                                                                                <w:div w:id="219366142">
                                                                                                  <w:marLeft w:val="0"/>
                                                                                                  <w:marRight w:val="0"/>
                                                                                                  <w:marTop w:val="0"/>
                                                                                                  <w:marBottom w:val="0"/>
                                                                                                  <w:divBdr>
                                                                                                    <w:top w:val="none" w:sz="0" w:space="0" w:color="auto"/>
                                                                                                    <w:left w:val="none" w:sz="0" w:space="0" w:color="auto"/>
                                                                                                    <w:bottom w:val="single" w:sz="6" w:space="15" w:color="auto"/>
                                                                                                    <w:right w:val="none" w:sz="0" w:space="0" w:color="auto"/>
                                                                                                  </w:divBdr>
                                                                                                  <w:divsChild>
                                                                                                    <w:div w:id="206180904">
                                                                                                      <w:marLeft w:val="0"/>
                                                                                                      <w:marRight w:val="0"/>
                                                                                                      <w:marTop w:val="60"/>
                                                                                                      <w:marBottom w:val="0"/>
                                                                                                      <w:divBdr>
                                                                                                        <w:top w:val="none" w:sz="0" w:space="0" w:color="auto"/>
                                                                                                        <w:left w:val="none" w:sz="0" w:space="0" w:color="auto"/>
                                                                                                        <w:bottom w:val="none" w:sz="0" w:space="0" w:color="auto"/>
                                                                                                        <w:right w:val="none" w:sz="0" w:space="0" w:color="auto"/>
                                                                                                      </w:divBdr>
                                                                                                      <w:divsChild>
                                                                                                        <w:div w:id="1707557569">
                                                                                                          <w:marLeft w:val="0"/>
                                                                                                          <w:marRight w:val="0"/>
                                                                                                          <w:marTop w:val="0"/>
                                                                                                          <w:marBottom w:val="0"/>
                                                                                                          <w:divBdr>
                                                                                                            <w:top w:val="none" w:sz="0" w:space="0" w:color="auto"/>
                                                                                                            <w:left w:val="none" w:sz="0" w:space="0" w:color="auto"/>
                                                                                                            <w:bottom w:val="none" w:sz="0" w:space="0" w:color="auto"/>
                                                                                                            <w:right w:val="none" w:sz="0" w:space="0" w:color="auto"/>
                                                                                                          </w:divBdr>
                                                                                                          <w:divsChild>
                                                                                                            <w:div w:id="368575861">
                                                                                                              <w:marLeft w:val="0"/>
                                                                                                              <w:marRight w:val="0"/>
                                                                                                              <w:marTop w:val="0"/>
                                                                                                              <w:marBottom w:val="0"/>
                                                                                                              <w:divBdr>
                                                                                                                <w:top w:val="none" w:sz="0" w:space="0" w:color="auto"/>
                                                                                                                <w:left w:val="none" w:sz="0" w:space="0" w:color="auto"/>
                                                                                                                <w:bottom w:val="none" w:sz="0" w:space="0" w:color="auto"/>
                                                                                                                <w:right w:val="none" w:sz="0" w:space="0" w:color="auto"/>
                                                                                                              </w:divBdr>
                                                                                                              <w:divsChild>
                                                                                                                <w:div w:id="658001669">
                                                                                                                  <w:marLeft w:val="0"/>
                                                                                                                  <w:marRight w:val="0"/>
                                                                                                                  <w:marTop w:val="0"/>
                                                                                                                  <w:marBottom w:val="0"/>
                                                                                                                  <w:divBdr>
                                                                                                                    <w:top w:val="none" w:sz="0" w:space="0" w:color="auto"/>
                                                                                                                    <w:left w:val="none" w:sz="0" w:space="0" w:color="auto"/>
                                                                                                                    <w:bottom w:val="none" w:sz="0" w:space="0" w:color="auto"/>
                                                                                                                    <w:right w:val="none" w:sz="0" w:space="0" w:color="auto"/>
                                                                                                                  </w:divBdr>
                                                                                                                  <w:divsChild>
                                                                                                                    <w:div w:id="706180986">
                                                                                                                      <w:marLeft w:val="0"/>
                                                                                                                      <w:marRight w:val="0"/>
                                                                                                                      <w:marTop w:val="0"/>
                                                                                                                      <w:marBottom w:val="0"/>
                                                                                                                      <w:divBdr>
                                                                                                                        <w:top w:val="none" w:sz="0" w:space="0" w:color="auto"/>
                                                                                                                        <w:left w:val="none" w:sz="0" w:space="0" w:color="auto"/>
                                                                                                                        <w:bottom w:val="none" w:sz="0" w:space="0" w:color="auto"/>
                                                                                                                        <w:right w:val="none" w:sz="0" w:space="0" w:color="auto"/>
                                                                                                                      </w:divBdr>
                                                                                                                      <w:divsChild>
                                                                                                                        <w:div w:id="2019457003">
                                                                                                                          <w:marLeft w:val="0"/>
                                                                                                                          <w:marRight w:val="0"/>
                                                                                                                          <w:marTop w:val="0"/>
                                                                                                                          <w:marBottom w:val="0"/>
                                                                                                                          <w:divBdr>
                                                                                                                            <w:top w:val="none" w:sz="0" w:space="0" w:color="auto"/>
                                                                                                                            <w:left w:val="none" w:sz="0" w:space="0" w:color="auto"/>
                                                                                                                            <w:bottom w:val="none" w:sz="0" w:space="0" w:color="auto"/>
                                                                                                                            <w:right w:val="none" w:sz="0" w:space="0" w:color="auto"/>
                                                                                                                          </w:divBdr>
                                                                                                                          <w:divsChild>
                                                                                                                            <w:div w:id="527376803">
                                                                                                                              <w:marLeft w:val="0"/>
                                                                                                                              <w:marRight w:val="0"/>
                                                                                                                              <w:marTop w:val="0"/>
                                                                                                                              <w:marBottom w:val="0"/>
                                                                                                                              <w:divBdr>
                                                                                                                                <w:top w:val="none" w:sz="0" w:space="0" w:color="auto"/>
                                                                                                                                <w:left w:val="none" w:sz="0" w:space="0" w:color="auto"/>
                                                                                                                                <w:bottom w:val="none" w:sz="0" w:space="0" w:color="auto"/>
                                                                                                                                <w:right w:val="none" w:sz="0" w:space="0" w:color="auto"/>
                                                                                                                              </w:divBdr>
                                                                                                                              <w:divsChild>
                                                                                                                                <w:div w:id="1707606057">
                                                                                                                                  <w:marLeft w:val="0"/>
                                                                                                                                  <w:marRight w:val="0"/>
                                                                                                                                  <w:marTop w:val="0"/>
                                                                                                                                  <w:marBottom w:val="0"/>
                                                                                                                                  <w:divBdr>
                                                                                                                                    <w:top w:val="none" w:sz="0" w:space="0" w:color="auto"/>
                                                                                                                                    <w:left w:val="none" w:sz="0" w:space="0" w:color="auto"/>
                                                                                                                                    <w:bottom w:val="none" w:sz="0" w:space="0" w:color="auto"/>
                                                                                                                                    <w:right w:val="none" w:sz="0" w:space="0" w:color="auto"/>
                                                                                                                                  </w:divBdr>
                                                                                                                                </w:div>
                                                                                                                                <w:div w:id="797259607">
                                                                                                                                  <w:marLeft w:val="0"/>
                                                                                                                                  <w:marRight w:val="0"/>
                                                                                                                                  <w:marTop w:val="0"/>
                                                                                                                                  <w:marBottom w:val="0"/>
                                                                                                                                  <w:divBdr>
                                                                                                                                    <w:top w:val="none" w:sz="0" w:space="0" w:color="auto"/>
                                                                                                                                    <w:left w:val="none" w:sz="0" w:space="0" w:color="auto"/>
                                                                                                                                    <w:bottom w:val="none" w:sz="0" w:space="0" w:color="auto"/>
                                                                                                                                    <w:right w:val="none" w:sz="0" w:space="0" w:color="auto"/>
                                                                                                                                  </w:divBdr>
                                                                                                                                </w:div>
                                                                                                                                <w:div w:id="424691770">
                                                                                                                                  <w:marLeft w:val="0"/>
                                                                                                                                  <w:marRight w:val="0"/>
                                                                                                                                  <w:marTop w:val="0"/>
                                                                                                                                  <w:marBottom w:val="0"/>
                                                                                                                                  <w:divBdr>
                                                                                                                                    <w:top w:val="none" w:sz="0" w:space="0" w:color="auto"/>
                                                                                                                                    <w:left w:val="none" w:sz="0" w:space="0" w:color="auto"/>
                                                                                                                                    <w:bottom w:val="none" w:sz="0" w:space="0" w:color="auto"/>
                                                                                                                                    <w:right w:val="none" w:sz="0" w:space="0" w:color="auto"/>
                                                                                                                                  </w:divBdr>
                                                                                                                                </w:div>
                                                                                                                                <w:div w:id="1809396410">
                                                                                                                                  <w:marLeft w:val="0"/>
                                                                                                                                  <w:marRight w:val="0"/>
                                                                                                                                  <w:marTop w:val="0"/>
                                                                                                                                  <w:marBottom w:val="0"/>
                                                                                                                                  <w:divBdr>
                                                                                                                                    <w:top w:val="none" w:sz="0" w:space="0" w:color="auto"/>
                                                                                                                                    <w:left w:val="none" w:sz="0" w:space="0" w:color="auto"/>
                                                                                                                                    <w:bottom w:val="none" w:sz="0" w:space="0" w:color="auto"/>
                                                                                                                                    <w:right w:val="none" w:sz="0" w:space="0" w:color="auto"/>
                                                                                                                                  </w:divBdr>
                                                                                                                                </w:div>
                                                                                                                                <w:div w:id="655256659">
                                                                                                                                  <w:marLeft w:val="0"/>
                                                                                                                                  <w:marRight w:val="0"/>
                                                                                                                                  <w:marTop w:val="0"/>
                                                                                                                                  <w:marBottom w:val="0"/>
                                                                                                                                  <w:divBdr>
                                                                                                                                    <w:top w:val="none" w:sz="0" w:space="0" w:color="auto"/>
                                                                                                                                    <w:left w:val="none" w:sz="0" w:space="0" w:color="auto"/>
                                                                                                                                    <w:bottom w:val="none" w:sz="0" w:space="0" w:color="auto"/>
                                                                                                                                    <w:right w:val="none" w:sz="0" w:space="0" w:color="auto"/>
                                                                                                                                  </w:divBdr>
                                                                                                                                </w:div>
                                                                                                                                <w:div w:id="1499883387">
                                                                                                                                  <w:marLeft w:val="0"/>
                                                                                                                                  <w:marRight w:val="0"/>
                                                                                                                                  <w:marTop w:val="0"/>
                                                                                                                                  <w:marBottom w:val="0"/>
                                                                                                                                  <w:divBdr>
                                                                                                                                    <w:top w:val="none" w:sz="0" w:space="0" w:color="auto"/>
                                                                                                                                    <w:left w:val="none" w:sz="0" w:space="0" w:color="auto"/>
                                                                                                                                    <w:bottom w:val="none" w:sz="0" w:space="0" w:color="auto"/>
                                                                                                                                    <w:right w:val="none" w:sz="0" w:space="0" w:color="auto"/>
                                                                                                                                  </w:divBdr>
                                                                                                                                </w:div>
                                                                                                                                <w:div w:id="30083712">
                                                                                                                                  <w:marLeft w:val="0"/>
                                                                                                                                  <w:marRight w:val="0"/>
                                                                                                                                  <w:marTop w:val="0"/>
                                                                                                                                  <w:marBottom w:val="0"/>
                                                                                                                                  <w:divBdr>
                                                                                                                                    <w:top w:val="none" w:sz="0" w:space="0" w:color="auto"/>
                                                                                                                                    <w:left w:val="none" w:sz="0" w:space="0" w:color="auto"/>
                                                                                                                                    <w:bottom w:val="none" w:sz="0" w:space="0" w:color="auto"/>
                                                                                                                                    <w:right w:val="none" w:sz="0" w:space="0" w:color="auto"/>
                                                                                                                                  </w:divBdr>
                                                                                                                                </w:div>
                                                                                                                                <w:div w:id="1478913551">
                                                                                                                                  <w:marLeft w:val="0"/>
                                                                                                                                  <w:marRight w:val="0"/>
                                                                                                                                  <w:marTop w:val="0"/>
                                                                                                                                  <w:marBottom w:val="0"/>
                                                                                                                                  <w:divBdr>
                                                                                                                                    <w:top w:val="none" w:sz="0" w:space="0" w:color="auto"/>
                                                                                                                                    <w:left w:val="none" w:sz="0" w:space="0" w:color="auto"/>
                                                                                                                                    <w:bottom w:val="none" w:sz="0" w:space="0" w:color="auto"/>
                                                                                                                                    <w:right w:val="none" w:sz="0" w:space="0" w:color="auto"/>
                                                                                                                                  </w:divBdr>
                                                                                                                                </w:div>
                                                                                                                                <w:div w:id="1506704237">
                                                                                                                                  <w:marLeft w:val="0"/>
                                                                                                                                  <w:marRight w:val="0"/>
                                                                                                                                  <w:marTop w:val="0"/>
                                                                                                                                  <w:marBottom w:val="0"/>
                                                                                                                                  <w:divBdr>
                                                                                                                                    <w:top w:val="none" w:sz="0" w:space="0" w:color="auto"/>
                                                                                                                                    <w:left w:val="none" w:sz="0" w:space="0" w:color="auto"/>
                                                                                                                                    <w:bottom w:val="none" w:sz="0" w:space="0" w:color="auto"/>
                                                                                                                                    <w:right w:val="none" w:sz="0" w:space="0" w:color="auto"/>
                                                                                                                                  </w:divBdr>
                                                                                                                                </w:div>
                                                                                                                                <w:div w:id="555705240">
                                                                                                                                  <w:marLeft w:val="0"/>
                                                                                                                                  <w:marRight w:val="0"/>
                                                                                                                                  <w:marTop w:val="0"/>
                                                                                                                                  <w:marBottom w:val="0"/>
                                                                                                                                  <w:divBdr>
                                                                                                                                    <w:top w:val="none" w:sz="0" w:space="0" w:color="auto"/>
                                                                                                                                    <w:left w:val="none" w:sz="0" w:space="0" w:color="auto"/>
                                                                                                                                    <w:bottom w:val="none" w:sz="0" w:space="0" w:color="auto"/>
                                                                                                                                    <w:right w:val="none" w:sz="0" w:space="0" w:color="auto"/>
                                                                                                                                  </w:divBdr>
                                                                                                                                </w:div>
                                                                                                                                <w:div w:id="1539732121">
                                                                                                                                  <w:marLeft w:val="0"/>
                                                                                                                                  <w:marRight w:val="0"/>
                                                                                                                                  <w:marTop w:val="0"/>
                                                                                                                                  <w:marBottom w:val="0"/>
                                                                                                                                  <w:divBdr>
                                                                                                                                    <w:top w:val="none" w:sz="0" w:space="0" w:color="auto"/>
                                                                                                                                    <w:left w:val="none" w:sz="0" w:space="0" w:color="auto"/>
                                                                                                                                    <w:bottom w:val="none" w:sz="0" w:space="0" w:color="auto"/>
                                                                                                                                    <w:right w:val="none" w:sz="0" w:space="0" w:color="auto"/>
                                                                                                                                  </w:divBdr>
                                                                                                                                </w:div>
                                                                                                                                <w:div w:id="153690135">
                                                                                                                                  <w:marLeft w:val="0"/>
                                                                                                                                  <w:marRight w:val="0"/>
                                                                                                                                  <w:marTop w:val="0"/>
                                                                                                                                  <w:marBottom w:val="0"/>
                                                                                                                                  <w:divBdr>
                                                                                                                                    <w:top w:val="none" w:sz="0" w:space="0" w:color="auto"/>
                                                                                                                                    <w:left w:val="none" w:sz="0" w:space="0" w:color="auto"/>
                                                                                                                                    <w:bottom w:val="none" w:sz="0" w:space="0" w:color="auto"/>
                                                                                                                                    <w:right w:val="none" w:sz="0" w:space="0" w:color="auto"/>
                                                                                                                                  </w:divBdr>
                                                                                                                                </w:div>
                                                                                                                                <w:div w:id="730621197">
                                                                                                                                  <w:marLeft w:val="0"/>
                                                                                                                                  <w:marRight w:val="0"/>
                                                                                                                                  <w:marTop w:val="0"/>
                                                                                                                                  <w:marBottom w:val="0"/>
                                                                                                                                  <w:divBdr>
                                                                                                                                    <w:top w:val="none" w:sz="0" w:space="0" w:color="auto"/>
                                                                                                                                    <w:left w:val="none" w:sz="0" w:space="0" w:color="auto"/>
                                                                                                                                    <w:bottom w:val="none" w:sz="0" w:space="0" w:color="auto"/>
                                                                                                                                    <w:right w:val="none" w:sz="0" w:space="0" w:color="auto"/>
                                                                                                                                  </w:divBdr>
                                                                                                                                </w:div>
                                                                                                                                <w:div w:id="1146900457">
                                                                                                                                  <w:marLeft w:val="0"/>
                                                                                                                                  <w:marRight w:val="0"/>
                                                                                                                                  <w:marTop w:val="0"/>
                                                                                                                                  <w:marBottom w:val="0"/>
                                                                                                                                  <w:divBdr>
                                                                                                                                    <w:top w:val="none" w:sz="0" w:space="0" w:color="auto"/>
                                                                                                                                    <w:left w:val="none" w:sz="0" w:space="0" w:color="auto"/>
                                                                                                                                    <w:bottom w:val="none" w:sz="0" w:space="0" w:color="auto"/>
                                                                                                                                    <w:right w:val="none" w:sz="0" w:space="0" w:color="auto"/>
                                                                                                                                  </w:divBdr>
                                                                                                                                </w:div>
                                                                                                                                <w:div w:id="835608013">
                                                                                                                                  <w:marLeft w:val="0"/>
                                                                                                                                  <w:marRight w:val="0"/>
                                                                                                                                  <w:marTop w:val="0"/>
                                                                                                                                  <w:marBottom w:val="0"/>
                                                                                                                                  <w:divBdr>
                                                                                                                                    <w:top w:val="none" w:sz="0" w:space="0" w:color="auto"/>
                                                                                                                                    <w:left w:val="none" w:sz="0" w:space="0" w:color="auto"/>
                                                                                                                                    <w:bottom w:val="none" w:sz="0" w:space="0" w:color="auto"/>
                                                                                                                                    <w:right w:val="none" w:sz="0" w:space="0" w:color="auto"/>
                                                                                                                                  </w:divBdr>
                                                                                                                                </w:div>
                                                                                                                                <w:div w:id="390157984">
                                                                                                                                  <w:marLeft w:val="0"/>
                                                                                                                                  <w:marRight w:val="0"/>
                                                                                                                                  <w:marTop w:val="0"/>
                                                                                                                                  <w:marBottom w:val="0"/>
                                                                                                                                  <w:divBdr>
                                                                                                                                    <w:top w:val="none" w:sz="0" w:space="0" w:color="auto"/>
                                                                                                                                    <w:left w:val="none" w:sz="0" w:space="0" w:color="auto"/>
                                                                                                                                    <w:bottom w:val="none" w:sz="0" w:space="0" w:color="auto"/>
                                                                                                                                    <w:right w:val="none" w:sz="0" w:space="0" w:color="auto"/>
                                                                                                                                  </w:divBdr>
                                                                                                                                </w:div>
                                                                                                                                <w:div w:id="1861044558">
                                                                                                                                  <w:marLeft w:val="0"/>
                                                                                                                                  <w:marRight w:val="0"/>
                                                                                                                                  <w:marTop w:val="0"/>
                                                                                                                                  <w:marBottom w:val="0"/>
                                                                                                                                  <w:divBdr>
                                                                                                                                    <w:top w:val="none" w:sz="0" w:space="0" w:color="auto"/>
                                                                                                                                    <w:left w:val="none" w:sz="0" w:space="0" w:color="auto"/>
                                                                                                                                    <w:bottom w:val="none" w:sz="0" w:space="0" w:color="auto"/>
                                                                                                                                    <w:right w:val="none" w:sz="0" w:space="0" w:color="auto"/>
                                                                                                                                  </w:divBdr>
                                                                                                                                </w:div>
                                                                                                                                <w:div w:id="1640921256">
                                                                                                                                  <w:marLeft w:val="0"/>
                                                                                                                                  <w:marRight w:val="0"/>
                                                                                                                                  <w:marTop w:val="0"/>
                                                                                                                                  <w:marBottom w:val="0"/>
                                                                                                                                  <w:divBdr>
                                                                                                                                    <w:top w:val="none" w:sz="0" w:space="0" w:color="auto"/>
                                                                                                                                    <w:left w:val="none" w:sz="0" w:space="0" w:color="auto"/>
                                                                                                                                    <w:bottom w:val="none" w:sz="0" w:space="0" w:color="auto"/>
                                                                                                                                    <w:right w:val="none" w:sz="0" w:space="0" w:color="auto"/>
                                                                                                                                  </w:divBdr>
                                                                                                                                </w:div>
                                                                                                                                <w:div w:id="69889713">
                                                                                                                                  <w:marLeft w:val="0"/>
                                                                                                                                  <w:marRight w:val="0"/>
                                                                                                                                  <w:marTop w:val="0"/>
                                                                                                                                  <w:marBottom w:val="0"/>
                                                                                                                                  <w:divBdr>
                                                                                                                                    <w:top w:val="none" w:sz="0" w:space="0" w:color="auto"/>
                                                                                                                                    <w:left w:val="none" w:sz="0" w:space="0" w:color="auto"/>
                                                                                                                                    <w:bottom w:val="none" w:sz="0" w:space="0" w:color="auto"/>
                                                                                                                                    <w:right w:val="none" w:sz="0" w:space="0" w:color="auto"/>
                                                                                                                                  </w:divBdr>
                                                                                                                                </w:div>
                                                                                                                                <w:div w:id="345056028">
                                                                                                                                  <w:marLeft w:val="0"/>
                                                                                                                                  <w:marRight w:val="0"/>
                                                                                                                                  <w:marTop w:val="0"/>
                                                                                                                                  <w:marBottom w:val="0"/>
                                                                                                                                  <w:divBdr>
                                                                                                                                    <w:top w:val="none" w:sz="0" w:space="0" w:color="auto"/>
                                                                                                                                    <w:left w:val="none" w:sz="0" w:space="0" w:color="auto"/>
                                                                                                                                    <w:bottom w:val="none" w:sz="0" w:space="0" w:color="auto"/>
                                                                                                                                    <w:right w:val="none" w:sz="0" w:space="0" w:color="auto"/>
                                                                                                                                  </w:divBdr>
                                                                                                                                </w:div>
                                                                                                                                <w:div w:id="199754207">
                                                                                                                                  <w:marLeft w:val="0"/>
                                                                                                                                  <w:marRight w:val="0"/>
                                                                                                                                  <w:marTop w:val="0"/>
                                                                                                                                  <w:marBottom w:val="0"/>
                                                                                                                                  <w:divBdr>
                                                                                                                                    <w:top w:val="none" w:sz="0" w:space="0" w:color="auto"/>
                                                                                                                                    <w:left w:val="none" w:sz="0" w:space="0" w:color="auto"/>
                                                                                                                                    <w:bottom w:val="none" w:sz="0" w:space="0" w:color="auto"/>
                                                                                                                                    <w:right w:val="none" w:sz="0" w:space="0" w:color="auto"/>
                                                                                                                                  </w:divBdr>
                                                                                                                                </w:div>
                                                                                                                                <w:div w:id="108673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7495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18" Type="http://schemas.openxmlformats.org/officeDocument/2006/relationships/hyperlink" Target="mailto:rebecca.irwin@volkerfitzpatrick.co.uk"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alan.wheeler@vinciconstruction.co.uk"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mailto:Robert.HallamAllsop@skanska.co.u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bradley.powell2@morgansindall.com"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martin.lloyd293@mod.gov.uk" TargetMode="External"/><Relationship Id="rId14" Type="http://schemas.openxmlformats.org/officeDocument/2006/relationships/hyperlink" Target="mailto:peter.gold@balfourbeatty.com" TargetMode="External"/><Relationship Id="rId22" Type="http://schemas.openxmlformats.org/officeDocument/2006/relationships/footer" Target="foot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B89F2-B087-405C-93EF-3C6577CCF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26</Pages>
  <Words>7859</Words>
  <Characters>44797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Heading, Faye Mrs (DIO Comrcl-2d2b)</dc:creator>
  <cp:keywords/>
  <dc:description/>
  <cp:lastModifiedBy>Lloyd, Martin Mr (DIO Comrcl-2d1)</cp:lastModifiedBy>
  <cp:revision>14</cp:revision>
  <cp:lastPrinted>2018-10-24T13:11:00Z</cp:lastPrinted>
  <dcterms:created xsi:type="dcterms:W3CDTF">2018-11-05T14:16:00Z</dcterms:created>
  <dcterms:modified xsi:type="dcterms:W3CDTF">2018-11-12T10:06:00Z</dcterms:modified>
</cp:coreProperties>
</file>